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47B6466B0C45B4B6ABE336160FB4E0"/>
        </w:placeholder>
        <w15:appearance w15:val="hidden"/>
        <w:text/>
      </w:sdtPr>
      <w:sdtEndPr/>
      <w:sdtContent>
        <w:p w:rsidRPr="009B062B" w:rsidR="00AF30DD" w:rsidP="000137B0" w:rsidRDefault="00AF30DD" w14:paraId="6EECF7F0" w14:textId="77777777">
          <w:pPr>
            <w:pStyle w:val="Rubrik1"/>
            <w:spacing w:after="300"/>
          </w:pPr>
          <w:r w:rsidRPr="009B062B">
            <w:t>Förslag till riksdagsbeslut</w:t>
          </w:r>
        </w:p>
      </w:sdtContent>
    </w:sdt>
    <w:sdt>
      <w:sdtPr>
        <w:alias w:val="Yrkande 1"/>
        <w:tag w:val="dbbc98d4-c51d-4dc2-891d-ec4d59848ea7"/>
        <w:id w:val="53216338"/>
        <w:lock w:val="sdtLocked"/>
      </w:sdtPr>
      <w:sdtEndPr/>
      <w:sdtContent>
        <w:p w:rsidR="00083064" w:rsidRDefault="00DA319D" w14:paraId="6EECF7F1" w14:textId="77777777">
          <w:pPr>
            <w:pStyle w:val="Frslagstext"/>
            <w:numPr>
              <w:ilvl w:val="0"/>
              <w:numId w:val="0"/>
            </w:numPr>
          </w:pPr>
          <w:r>
            <w:t>Riksdagen ställer sig bakom det som anförs i motionen om en översyn av mervärdesskatten inom kulturnäringen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FF571716584274B3F925905D30EC5B"/>
        </w:placeholder>
        <w15:appearance w15:val="hidden"/>
        <w:text/>
      </w:sdtPr>
      <w:sdtEndPr/>
      <w:sdtContent>
        <w:p w:rsidRPr="009B062B" w:rsidR="006D79C9" w:rsidP="00333E95" w:rsidRDefault="006D79C9" w14:paraId="6EECF7F2" w14:textId="77777777">
          <w:pPr>
            <w:pStyle w:val="Rubrik1"/>
          </w:pPr>
          <w:r>
            <w:t>Motivering</w:t>
          </w:r>
        </w:p>
      </w:sdtContent>
    </w:sdt>
    <w:p w:rsidR="00D30E86" w:rsidP="004455F5" w:rsidRDefault="00D30E86" w14:paraId="6EECF7F4" w14:textId="77777777">
      <w:pPr>
        <w:pStyle w:val="Normalutanindragellerluft"/>
      </w:pPr>
      <w:r w:rsidRPr="004455F5">
        <w:rPr>
          <w:spacing w:val="-2"/>
        </w:rPr>
        <w:t>När dansband spelar upp till dans på folkparker och dansbanor är momssatsen 25 procent.</w:t>
      </w:r>
      <w:r>
        <w:t xml:space="preserve"> När andra orkestrar uppträder för publik räknas det som en konsert och beskattas med kulturmomsen på 6 procent. Detta är ekonomiskt kostsamt inte bara för dansbanden, utan också för arrangörer och dansbandspubliken, som får betala ett högre pris.</w:t>
      </w:r>
    </w:p>
    <w:p w:rsidR="00164586" w:rsidP="004455F5" w:rsidRDefault="00D30E86" w14:paraId="6EECF7F5" w14:textId="77777777">
      <w:r>
        <w:t xml:space="preserve">Detta innebär att en person, som uppskattar dansbandsmusiken och ändå inte har den minsta avsikt att dansa, måste betala mer än om denne person uppskattat annan typ av musik. Om ett band spelar konserter för sittande publik är det alltså 6 procent i moms </w:t>
      </w:r>
      <w:r w:rsidRPr="004455F5">
        <w:rPr>
          <w:spacing w:val="-2"/>
        </w:rPr>
        <w:t>om samma band spelar på en dansbana med exakt samma låtar så är momsen 25 procent.</w:t>
      </w:r>
    </w:p>
    <w:p w:rsidR="00987363" w:rsidP="004455F5" w:rsidRDefault="00D30E86" w14:paraId="6EECF7F7" w14:textId="1EDF98BD">
      <w:r>
        <w:t>I en dom där Skatteverket gått vidare till kammarrätten löd delar av domen: ”Deltagarnas uppmärksamhet är i huvudsak riktad mot sin danspartner och själva utförandet av dansen och inte mot scenen. Den musik som spelas tycks ha en under</w:t>
      </w:r>
      <w:r w:rsidR="00FB0604">
        <w:softHyphen/>
      </w:r>
      <w:r>
        <w:t>ordnad roll och tyngdpunkten i arrangemanget är själva dansen.”</w:t>
      </w:r>
      <w:r w:rsidR="00987363">
        <w:t xml:space="preserve"> </w:t>
      </w:r>
    </w:p>
    <w:p w:rsidRPr="00987363" w:rsidR="00987363" w:rsidP="004455F5" w:rsidRDefault="00987363" w14:paraId="6EECF7F8" w14:textId="77777777">
      <w:r w:rsidRPr="00987363">
        <w:t>Sverige riskerar att förlora ett kulturarv eftersom makthavarna inte verkar inse vad skattereglerna innebär för branschen.</w:t>
      </w:r>
    </w:p>
    <w:p w:rsidR="00D30E86" w:rsidP="004455F5" w:rsidRDefault="00D30E86" w14:paraId="6EECF7FA" w14:textId="473F9057">
      <w:r>
        <w:t xml:space="preserve">Dansbanden är kanske den folkligaste </w:t>
      </w:r>
      <w:r w:rsidR="00987363">
        <w:t>dans</w:t>
      </w:r>
      <w:r>
        <w:t xml:space="preserve">kultur vi har i </w:t>
      </w:r>
      <w:r w:rsidR="00987363">
        <w:t xml:space="preserve">dagens </w:t>
      </w:r>
      <w:r>
        <w:t>Sverige. Folk</w:t>
      </w:r>
      <w:r w:rsidR="004455F5">
        <w:softHyphen/>
      </w:r>
      <w:r>
        <w:t xml:space="preserve">parkerna var och är fortfarande förknippade med dansbandsmusik och ingenting kan sägas ha påverkat flera generationers upplevelser och minnen på samma sätt i dagens </w:t>
      </w:r>
      <w:r w:rsidR="00864909">
        <w:t>N</w:t>
      </w:r>
      <w:r>
        <w:t>öjessverige.</w:t>
      </w:r>
      <w:r w:rsidR="00987363">
        <w:t xml:space="preserve"> Dansbanorna och dansarrangörer har bidragit till en unik företeelse i vårt land.</w:t>
      </w:r>
    </w:p>
    <w:p w:rsidR="00652B73" w:rsidP="004455F5" w:rsidRDefault="00D30E86" w14:paraId="6EECF7FB" w14:textId="403EB56B">
      <w:r>
        <w:t xml:space="preserve">En sänkning av momsen skulle säkra dansbandskulturen så den skulle ha bättre förutsättningar att leva vidare. Det finns klara fördelar med enhetlig moms och därför </w:t>
      </w:r>
      <w:r>
        <w:lastRenderedPageBreak/>
        <w:t>bör de ojämlika momssatserna ses över. Utgångspunkten bör vara en rättvis enhetlighet mellan olika musikgenrer. Med anledning av detta föreslår jag att en översyn av mer</w:t>
      </w:r>
      <w:r w:rsidR="00FB0604">
        <w:softHyphen/>
      </w:r>
      <w:r>
        <w:t>värdesskatten för ku</w:t>
      </w:r>
      <w:r w:rsidR="00B307E9">
        <w:t>ltur bör genomf</w:t>
      </w:r>
      <w:r>
        <w:t>öras.</w:t>
      </w:r>
    </w:p>
    <w:sdt>
      <w:sdtPr>
        <w:rPr>
          <w:i/>
          <w:noProof/>
        </w:rPr>
        <w:alias w:val="CC_Underskrifter"/>
        <w:tag w:val="CC_Underskrifter"/>
        <w:id w:val="583496634"/>
        <w:lock w:val="sdtContentLocked"/>
        <w:placeholder>
          <w:docPart w:val="15FD42FDCF8940D49415529F2529632E"/>
        </w:placeholder>
        <w15:appearance w15:val="hidden"/>
      </w:sdtPr>
      <w:sdtEndPr>
        <w:rPr>
          <w:i w:val="0"/>
          <w:noProof w:val="0"/>
        </w:rPr>
      </w:sdtEndPr>
      <w:sdtContent>
        <w:p w:rsidR="000137B0" w:rsidP="000137B0" w:rsidRDefault="000137B0" w14:paraId="6EECF7FD" w14:textId="77777777"/>
        <w:p w:rsidR="004801AC" w:rsidP="000137B0" w:rsidRDefault="00FB0604" w14:paraId="6EECF7FE" w14:textId="77777777"/>
      </w:sdtContent>
    </w:sdt>
    <w:tbl>
      <w:tblPr>
        <w:tblW w:w="5000" w:type="pct"/>
        <w:tblLook w:val="04A0" w:firstRow="1" w:lastRow="0" w:firstColumn="1" w:lastColumn="0" w:noHBand="0" w:noVBand="1"/>
        <w:tblCaption w:val="underskrifter"/>
      </w:tblPr>
      <w:tblGrid>
        <w:gridCol w:w="4252"/>
        <w:gridCol w:w="4252"/>
      </w:tblGrid>
      <w:tr w:rsidR="00DA2880" w14:paraId="2FB2982C" w14:textId="77777777">
        <w:trPr>
          <w:cantSplit/>
        </w:trPr>
        <w:tc>
          <w:tcPr>
            <w:tcW w:w="50" w:type="pct"/>
            <w:vAlign w:val="bottom"/>
          </w:tcPr>
          <w:p w:rsidR="00DA2880" w:rsidRDefault="00864909" w14:paraId="666A9C51" w14:textId="77777777">
            <w:pPr>
              <w:pStyle w:val="Underskrifter"/>
            </w:pPr>
            <w:r>
              <w:t>Runar Filper (SD)</w:t>
            </w:r>
          </w:p>
        </w:tc>
        <w:tc>
          <w:tcPr>
            <w:tcW w:w="50" w:type="pct"/>
            <w:vAlign w:val="bottom"/>
          </w:tcPr>
          <w:p w:rsidR="00DA2880" w:rsidRDefault="00DA2880" w14:paraId="22FBC49E" w14:textId="77777777">
            <w:pPr>
              <w:pStyle w:val="Underskrifter"/>
            </w:pPr>
          </w:p>
        </w:tc>
      </w:tr>
    </w:tbl>
    <w:p w:rsidR="00F64E60" w:rsidRDefault="00F64E60" w14:paraId="6EECF802" w14:textId="77777777"/>
    <w:sectPr w:rsidR="00F64E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F804" w14:textId="77777777" w:rsidR="0043316D" w:rsidRDefault="0043316D" w:rsidP="000C1CAD">
      <w:pPr>
        <w:spacing w:line="240" w:lineRule="auto"/>
      </w:pPr>
      <w:r>
        <w:separator/>
      </w:r>
    </w:p>
  </w:endnote>
  <w:endnote w:type="continuationSeparator" w:id="0">
    <w:p w14:paraId="6EECF805" w14:textId="77777777" w:rsidR="0043316D" w:rsidRDefault="00433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F8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F80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462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839D" w14:textId="77777777" w:rsidR="00FB0604" w:rsidRDefault="00FB0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F802" w14:textId="77777777" w:rsidR="0043316D" w:rsidRDefault="0043316D" w:rsidP="000C1CAD">
      <w:pPr>
        <w:spacing w:line="240" w:lineRule="auto"/>
      </w:pPr>
      <w:r>
        <w:separator/>
      </w:r>
    </w:p>
  </w:footnote>
  <w:footnote w:type="continuationSeparator" w:id="0">
    <w:p w14:paraId="6EECF803" w14:textId="77777777" w:rsidR="0043316D" w:rsidRDefault="004331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F806" w14:textId="77777777" w:rsidR="004F35FE" w:rsidRDefault="004F35F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ECF814" wp14:editId="6EECF8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ECF816" w14:textId="77777777" w:rsidR="004F35FE" w:rsidRDefault="00FB0604" w:rsidP="008103B5">
                          <w:pPr>
                            <w:jc w:val="right"/>
                          </w:pPr>
                          <w:sdt>
                            <w:sdtPr>
                              <w:alias w:val="CC_Noformat_Partikod"/>
                              <w:tag w:val="CC_Noformat_Partikod"/>
                              <w:id w:val="-53464382"/>
                              <w:placeholder>
                                <w:docPart w:val="2CE9F56031C94D7FA8B7CF12B5529255"/>
                              </w:placeholder>
                              <w:text/>
                            </w:sdtPr>
                            <w:sdtEndPr/>
                            <w:sdtContent>
                              <w:r w:rsidR="00D30E86">
                                <w:t>SD</w:t>
                              </w:r>
                            </w:sdtContent>
                          </w:sdt>
                          <w:sdt>
                            <w:sdtPr>
                              <w:alias w:val="CC_Noformat_Partinummer"/>
                              <w:tag w:val="CC_Noformat_Partinummer"/>
                              <w:id w:val="-1709555926"/>
                              <w:placeholder>
                                <w:docPart w:val="1F419D9D308945FF99ED26184C9F5C21"/>
                              </w:placeholder>
                              <w:text/>
                            </w:sdtPr>
                            <w:sdtEndPr/>
                            <w:sdtContent>
                              <w:r w:rsidR="000137B0">
                                <w:t>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CF8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ECF816" w14:textId="77777777" w:rsidR="004F35FE" w:rsidRDefault="00FB0604" w:rsidP="008103B5">
                    <w:pPr>
                      <w:jc w:val="right"/>
                    </w:pPr>
                    <w:sdt>
                      <w:sdtPr>
                        <w:alias w:val="CC_Noformat_Partikod"/>
                        <w:tag w:val="CC_Noformat_Partikod"/>
                        <w:id w:val="-53464382"/>
                        <w:placeholder>
                          <w:docPart w:val="2CE9F56031C94D7FA8B7CF12B5529255"/>
                        </w:placeholder>
                        <w:text/>
                      </w:sdtPr>
                      <w:sdtEndPr/>
                      <w:sdtContent>
                        <w:r w:rsidR="00D30E86">
                          <w:t>SD</w:t>
                        </w:r>
                      </w:sdtContent>
                    </w:sdt>
                    <w:sdt>
                      <w:sdtPr>
                        <w:alias w:val="CC_Noformat_Partinummer"/>
                        <w:tag w:val="CC_Noformat_Partinummer"/>
                        <w:id w:val="-1709555926"/>
                        <w:placeholder>
                          <w:docPart w:val="1F419D9D308945FF99ED26184C9F5C21"/>
                        </w:placeholder>
                        <w:text/>
                      </w:sdtPr>
                      <w:sdtEndPr/>
                      <w:sdtContent>
                        <w:r w:rsidR="000137B0">
                          <w:t>647</w:t>
                        </w:r>
                      </w:sdtContent>
                    </w:sdt>
                  </w:p>
                </w:txbxContent>
              </v:textbox>
              <w10:wrap anchorx="page"/>
            </v:shape>
          </w:pict>
        </mc:Fallback>
      </mc:AlternateContent>
    </w:r>
  </w:p>
  <w:p w14:paraId="6EECF807" w14:textId="77777777" w:rsidR="004F35FE" w:rsidRPr="00293C4F" w:rsidRDefault="004F35F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F808" w14:textId="77777777" w:rsidR="004F35FE" w:rsidRDefault="00FB0604" w:rsidP="008563AC">
    <w:pPr>
      <w:jc w:val="right"/>
    </w:pPr>
    <w:sdt>
      <w:sdtPr>
        <w:alias w:val="CC_Noformat_Partikod"/>
        <w:tag w:val="CC_Noformat_Partikod"/>
        <w:id w:val="559911109"/>
        <w:placeholder>
          <w:docPart w:val="1F419D9D308945FF99ED26184C9F5C21"/>
        </w:placeholder>
        <w:text/>
      </w:sdtPr>
      <w:sdtEndPr/>
      <w:sdtContent>
        <w:r w:rsidR="00D30E86">
          <w:t>SD</w:t>
        </w:r>
      </w:sdtContent>
    </w:sdt>
    <w:sdt>
      <w:sdtPr>
        <w:alias w:val="CC_Noformat_Partinummer"/>
        <w:tag w:val="CC_Noformat_Partinummer"/>
        <w:id w:val="1197820850"/>
        <w:text/>
      </w:sdtPr>
      <w:sdtEndPr/>
      <w:sdtContent>
        <w:r w:rsidR="000137B0">
          <w:t>647</w:t>
        </w:r>
      </w:sdtContent>
    </w:sdt>
  </w:p>
  <w:p w14:paraId="6EECF809" w14:textId="77777777" w:rsidR="004F35FE" w:rsidRDefault="004F35F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E8E2" w14:textId="77777777" w:rsidR="00FB0604" w:rsidRDefault="00FB0604" w:rsidP="00FB0604">
    <w:pPr>
      <w:spacing w:line="360" w:lineRule="auto"/>
      <w:ind w:firstLine="0"/>
      <w:jc w:val="right"/>
    </w:pPr>
  </w:p>
  <w:p w14:paraId="6EECF80D" w14:textId="5DEAF8E5" w:rsidR="004F35FE" w:rsidRDefault="00D57B3E" w:rsidP="00FB0604">
    <w:pPr>
      <w:ind w:firstLine="0"/>
    </w:pPr>
    <w:r>
      <w:rPr>
        <w:noProof/>
        <w14:numSpacing w14:val="default"/>
      </w:rPr>
      <w:drawing>
        <wp:anchor distT="0" distB="0" distL="114300" distR="114300" simplePos="0" relativeHeight="251662336" behindDoc="0" locked="0" layoutInCell="1" allowOverlap="1" wp14:anchorId="325258CE" wp14:editId="1F7066EE">
          <wp:simplePos x="0" y="0"/>
          <wp:positionH relativeFrom="leftMargin">
            <wp:posOffset>5687695</wp:posOffset>
          </wp:positionH>
          <wp:positionV relativeFrom="page">
            <wp:posOffset>431800</wp:posOffset>
          </wp:positionV>
          <wp:extent cx="1443990" cy="384810"/>
          <wp:effectExtent l="0" t="0" r="3810" b="0"/>
          <wp:wrapNone/>
          <wp:docPr id="2" name="Bildobjekt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443990" cy="384810"/>
                  </a:xfrm>
                  <a:prstGeom prst="rect">
                    <a:avLst/>
                  </a:prstGeom>
                </pic:spPr>
              </pic:pic>
            </a:graphicData>
          </a:graphic>
          <wp14:sizeRelH relativeFrom="margin">
            <wp14:pctWidth>0</wp14:pctWidth>
          </wp14:sizeRelH>
          <wp14:sizeRelV relativeFrom="margin">
            <wp14:pctHeight>0</wp14:pctHeight>
          </wp14:sizeRelV>
        </wp:anchor>
      </w:drawing>
    </w:r>
    <w:sdt>
      <w:sdtPr>
        <w:alias w:val="CC_Noformat_Motionstyp"/>
        <w:tag w:val="CC_Noformat_Motionstyp"/>
        <w:id w:val="1162973129"/>
        <w:lock w:val="sdtContentLocked"/>
        <w15:appearance w15:val="hidden"/>
        <w:text/>
      </w:sdtPr>
      <w:sdtEndPr/>
      <w:sdtContent>
        <w:r w:rsidR="00E25D2A">
          <w:t>Enskild motion</w:t>
        </w:r>
      </w:sdtContent>
    </w:sdt>
    <w:r w:rsidR="00FB0604">
      <w:t xml:space="preserve"> </w:t>
    </w:r>
    <w:sdt>
      <w:sdtPr>
        <w:alias w:val="CC_Noformat_Partikod"/>
        <w:tag w:val="CC_Noformat_Partikod"/>
        <w:id w:val="1471015553"/>
        <w:text/>
      </w:sdtPr>
      <w:sdtContent>
        <w:r w:rsidR="00FB0604">
          <w:t>SD</w:t>
        </w:r>
      </w:sdtContent>
    </w:sdt>
    <w:sdt>
      <w:sdtPr>
        <w:alias w:val="CC_Noformat_Partinummer"/>
        <w:tag w:val="CC_Noformat_Partinummer"/>
        <w:id w:val="-2014525982"/>
        <w:text/>
      </w:sdtPr>
      <w:sdtContent>
        <w:r w:rsidR="00FB0604">
          <w:t>647</w:t>
        </w:r>
      </w:sdtContent>
    </w:sdt>
  </w:p>
  <w:p w14:paraId="6EECF80E" w14:textId="77777777" w:rsidR="004F35FE" w:rsidRPr="008227B3" w:rsidRDefault="00FB0604" w:rsidP="008227B3">
    <w:pPr>
      <w:pStyle w:val="MotionTIllRiksdagen"/>
    </w:pPr>
    <w:sdt>
      <w:sdtPr>
        <w:alias w:val="CC_Boilerplate_1"/>
        <w:tag w:val="CC_Boilerplate_1"/>
        <w:id w:val="2134750458"/>
        <w:lock w:val="sdtContentLocked"/>
        <w15:appearance w15:val="hidden"/>
        <w:text/>
      </w:sdtPr>
      <w:sdtEndPr/>
      <w:sdtContent>
        <w:r w:rsidR="004F35FE" w:rsidRPr="008227B3">
          <w:t>Motion till riksdagen </w:t>
        </w:r>
      </w:sdtContent>
    </w:sdt>
  </w:p>
  <w:p w14:paraId="6EECF80F" w14:textId="77777777" w:rsidR="004F35FE" w:rsidRPr="008227B3" w:rsidRDefault="00FB06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5D2A">
          <w:t>2021/22</w:t>
        </w:r>
      </w:sdtContent>
    </w:sdt>
    <w:sdt>
      <w:sdtPr>
        <w:rPr>
          <w:rStyle w:val="BeteckningChar"/>
        </w:rPr>
        <w:alias w:val="CC_Noformat_Partibet"/>
        <w:tag w:val="CC_Noformat_Partibet"/>
        <w:id w:val="405810658"/>
        <w:lock w:val="sdtContentLocked"/>
        <w:placeholder>
          <w:docPart w:val="093C18A104C84C2FA39FB0D4E0A084FB"/>
        </w:placeholder>
        <w:showingPlcHdr/>
        <w15:appearance w15:val="hidden"/>
        <w:text/>
      </w:sdtPr>
      <w:sdtEndPr>
        <w:rPr>
          <w:rStyle w:val="Rubrik1Char"/>
          <w:rFonts w:asciiTheme="majorHAnsi" w:hAnsiTheme="majorHAnsi"/>
          <w:sz w:val="38"/>
        </w:rPr>
      </w:sdtEndPr>
      <w:sdtContent>
        <w:r w:rsidR="00E25D2A">
          <w:t>:2894</w:t>
        </w:r>
      </w:sdtContent>
    </w:sdt>
  </w:p>
  <w:p w14:paraId="6EECF810" w14:textId="77777777" w:rsidR="004F35FE" w:rsidRDefault="00FB0604" w:rsidP="00E03A3D">
    <w:pPr>
      <w:pStyle w:val="Motionr"/>
    </w:pPr>
    <w:sdt>
      <w:sdtPr>
        <w:alias w:val="CC_Noformat_Avtext"/>
        <w:tag w:val="CC_Noformat_Avtext"/>
        <w:id w:val="-2020768203"/>
        <w:lock w:val="sdtContentLocked"/>
        <w15:appearance w15:val="hidden"/>
        <w:text/>
      </w:sdtPr>
      <w:sdtEndPr/>
      <w:sdtContent>
        <w:r w:rsidR="00E25D2A">
          <w:t>av Runar Filper (SD)</w:t>
        </w:r>
      </w:sdtContent>
    </w:sdt>
  </w:p>
  <w:sdt>
    <w:sdtPr>
      <w:alias w:val="CC_Noformat_Rubtext"/>
      <w:tag w:val="CC_Noformat_Rubtext"/>
      <w:id w:val="-218060500"/>
      <w:lock w:val="sdtLocked"/>
      <w15:appearance w15:val="hidden"/>
      <w:text/>
    </w:sdtPr>
    <w:sdtEndPr/>
    <w:sdtContent>
      <w:p w14:paraId="6EECF811" w14:textId="77777777" w:rsidR="004F35FE" w:rsidRDefault="00053235" w:rsidP="00283E0F">
        <w:pPr>
          <w:pStyle w:val="FSHRub2"/>
        </w:pPr>
        <w:r>
          <w:t>Dansbandsmomsen</w:t>
        </w:r>
      </w:p>
    </w:sdtContent>
  </w:sdt>
  <w:sdt>
    <w:sdtPr>
      <w:alias w:val="CC_Boilerplate_3"/>
      <w:tag w:val="CC_Boilerplate_3"/>
      <w:id w:val="1606463544"/>
      <w:lock w:val="sdtContentLocked"/>
      <w15:appearance w15:val="hidden"/>
      <w:text w:multiLine="1"/>
    </w:sdtPr>
    <w:sdtEndPr/>
    <w:sdtContent>
      <w:p w14:paraId="6EECF812" w14:textId="77777777" w:rsidR="004F35FE" w:rsidRDefault="004F35F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30E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7B0"/>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4D5"/>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235"/>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064"/>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586"/>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E33"/>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F98"/>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16D"/>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5F5"/>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5C3"/>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2C"/>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909"/>
    <w:rsid w:val="00865E70"/>
    <w:rsid w:val="00865F0E"/>
    <w:rsid w:val="00865FA2"/>
    <w:rsid w:val="0086638E"/>
    <w:rsid w:val="00866FF6"/>
    <w:rsid w:val="00867F24"/>
    <w:rsid w:val="008703F2"/>
    <w:rsid w:val="00871E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363"/>
    <w:rsid w:val="009875D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4C4"/>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7E9"/>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E5C"/>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F26"/>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0E86"/>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B3E"/>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880"/>
    <w:rsid w:val="00DA319D"/>
    <w:rsid w:val="00DA38BD"/>
    <w:rsid w:val="00DA451B"/>
    <w:rsid w:val="00DA459A"/>
    <w:rsid w:val="00DA5731"/>
    <w:rsid w:val="00DA5854"/>
    <w:rsid w:val="00DA6396"/>
    <w:rsid w:val="00DA7F72"/>
    <w:rsid w:val="00DB01C7"/>
    <w:rsid w:val="00DB2A83"/>
    <w:rsid w:val="00DB30AF"/>
    <w:rsid w:val="00DB4FA4"/>
    <w:rsid w:val="00DB65E8"/>
    <w:rsid w:val="00DB70BA"/>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D2A"/>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81E"/>
    <w:rsid w:val="00E478BF"/>
    <w:rsid w:val="00E51761"/>
    <w:rsid w:val="00E51BE6"/>
    <w:rsid w:val="00E51CBA"/>
    <w:rsid w:val="00E53389"/>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018"/>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5E37"/>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E60"/>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6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ECF7EF"/>
  <w15:chartTrackingRefBased/>
  <w15:docId w15:val="{442427B0-51EC-4719-8F95-4883521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47B6466B0C45B4B6ABE336160FB4E0"/>
        <w:category>
          <w:name w:val="Allmänt"/>
          <w:gallery w:val="placeholder"/>
        </w:category>
        <w:types>
          <w:type w:val="bbPlcHdr"/>
        </w:types>
        <w:behaviors>
          <w:behavior w:val="content"/>
        </w:behaviors>
        <w:guid w:val="{828FC528-F788-4C62-AF7E-47978D7F424A}"/>
      </w:docPartPr>
      <w:docPartBody>
        <w:p w:rsidR="00E92099" w:rsidRDefault="001135B6">
          <w:pPr>
            <w:pStyle w:val="0E47B6466B0C45B4B6ABE336160FB4E0"/>
          </w:pPr>
          <w:r w:rsidRPr="005A0A93">
            <w:rPr>
              <w:rStyle w:val="Platshllartext"/>
            </w:rPr>
            <w:t>Förslag till riksdagsbeslut</w:t>
          </w:r>
        </w:p>
      </w:docPartBody>
    </w:docPart>
    <w:docPart>
      <w:docPartPr>
        <w:name w:val="74FF571716584274B3F925905D30EC5B"/>
        <w:category>
          <w:name w:val="Allmänt"/>
          <w:gallery w:val="placeholder"/>
        </w:category>
        <w:types>
          <w:type w:val="bbPlcHdr"/>
        </w:types>
        <w:behaviors>
          <w:behavior w:val="content"/>
        </w:behaviors>
        <w:guid w:val="{2D8442C4-A4F4-40DB-9568-1968D1F5078A}"/>
      </w:docPartPr>
      <w:docPartBody>
        <w:p w:rsidR="00E92099" w:rsidRDefault="001135B6">
          <w:pPr>
            <w:pStyle w:val="74FF571716584274B3F925905D30EC5B"/>
          </w:pPr>
          <w:r w:rsidRPr="005A0A93">
            <w:rPr>
              <w:rStyle w:val="Platshllartext"/>
            </w:rPr>
            <w:t>Motivering</w:t>
          </w:r>
        </w:p>
      </w:docPartBody>
    </w:docPart>
    <w:docPart>
      <w:docPartPr>
        <w:name w:val="2CE9F56031C94D7FA8B7CF12B5529255"/>
        <w:category>
          <w:name w:val="Allmänt"/>
          <w:gallery w:val="placeholder"/>
        </w:category>
        <w:types>
          <w:type w:val="bbPlcHdr"/>
        </w:types>
        <w:behaviors>
          <w:behavior w:val="content"/>
        </w:behaviors>
        <w:guid w:val="{CC411440-F5F0-44A1-B287-40D6ACD63504}"/>
      </w:docPartPr>
      <w:docPartBody>
        <w:p w:rsidR="00E92099" w:rsidRDefault="001135B6">
          <w:pPr>
            <w:pStyle w:val="2CE9F56031C94D7FA8B7CF12B5529255"/>
          </w:pPr>
          <w:r>
            <w:rPr>
              <w:rStyle w:val="Platshllartext"/>
            </w:rPr>
            <w:t xml:space="preserve"> </w:t>
          </w:r>
        </w:p>
      </w:docPartBody>
    </w:docPart>
    <w:docPart>
      <w:docPartPr>
        <w:name w:val="1F419D9D308945FF99ED26184C9F5C21"/>
        <w:category>
          <w:name w:val="Allmänt"/>
          <w:gallery w:val="placeholder"/>
        </w:category>
        <w:types>
          <w:type w:val="bbPlcHdr"/>
        </w:types>
        <w:behaviors>
          <w:behavior w:val="content"/>
        </w:behaviors>
        <w:guid w:val="{717372E6-4B82-4FC3-A83D-B1D71AC7B128}"/>
      </w:docPartPr>
      <w:docPartBody>
        <w:p w:rsidR="00E92099" w:rsidRDefault="001135B6">
          <w:pPr>
            <w:pStyle w:val="1F419D9D308945FF99ED26184C9F5C21"/>
          </w:pPr>
          <w:r>
            <w:t xml:space="preserve"> </w:t>
          </w:r>
        </w:p>
      </w:docPartBody>
    </w:docPart>
    <w:docPart>
      <w:docPartPr>
        <w:name w:val="15FD42FDCF8940D49415529F2529632E"/>
        <w:category>
          <w:name w:val="Allmänt"/>
          <w:gallery w:val="placeholder"/>
        </w:category>
        <w:types>
          <w:type w:val="bbPlcHdr"/>
        </w:types>
        <w:behaviors>
          <w:behavior w:val="content"/>
        </w:behaviors>
        <w:guid w:val="{6115775B-A289-4119-A3FA-6FE9D1404F56}"/>
      </w:docPartPr>
      <w:docPartBody>
        <w:p w:rsidR="00FC1BCC" w:rsidRDefault="00FC1BCC"/>
      </w:docPartBody>
    </w:docPart>
    <w:docPart>
      <w:docPartPr>
        <w:name w:val="093C18A104C84C2FA39FB0D4E0A084FB"/>
        <w:category>
          <w:name w:val="Allmänt"/>
          <w:gallery w:val="placeholder"/>
        </w:category>
        <w:types>
          <w:type w:val="bbPlcHdr"/>
        </w:types>
        <w:behaviors>
          <w:behavior w:val="content"/>
        </w:behaviors>
        <w:guid w:val="{43127E8A-9857-4882-AD41-ED5FD733B4A7}"/>
      </w:docPartPr>
      <w:docPartBody>
        <w:p w:rsidR="00000000" w:rsidRDefault="00A253F9">
          <w:r>
            <w:t>:2894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B6"/>
    <w:rsid w:val="001135B6"/>
    <w:rsid w:val="00246D02"/>
    <w:rsid w:val="00492C21"/>
    <w:rsid w:val="00A253F9"/>
    <w:rsid w:val="00B02C6A"/>
    <w:rsid w:val="00B51E7C"/>
    <w:rsid w:val="00E92099"/>
    <w:rsid w:val="00E964B8"/>
    <w:rsid w:val="00FC1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53F9"/>
    <w:rPr>
      <w:color w:val="F4B083" w:themeColor="accent2" w:themeTint="99"/>
    </w:rPr>
  </w:style>
  <w:style w:type="paragraph" w:customStyle="1" w:styleId="0E47B6466B0C45B4B6ABE336160FB4E0">
    <w:name w:val="0E47B6466B0C45B4B6ABE336160FB4E0"/>
  </w:style>
  <w:style w:type="paragraph" w:customStyle="1" w:styleId="74FF571716584274B3F925905D30EC5B">
    <w:name w:val="74FF571716584274B3F925905D30EC5B"/>
  </w:style>
  <w:style w:type="paragraph" w:customStyle="1" w:styleId="2CE9F56031C94D7FA8B7CF12B5529255">
    <w:name w:val="2CE9F56031C94D7FA8B7CF12B5529255"/>
  </w:style>
  <w:style w:type="paragraph" w:customStyle="1" w:styleId="1F419D9D308945FF99ED26184C9F5C21">
    <w:name w:val="1F419D9D308945FF99ED26184C9F5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05F07-DDBD-4129-955C-B75D0AE89084}"/>
</file>

<file path=customXml/itemProps2.xml><?xml version="1.0" encoding="utf-8"?>
<ds:datastoreItem xmlns:ds="http://schemas.openxmlformats.org/officeDocument/2006/customXml" ds:itemID="{EFC0474E-B66C-41DB-AD9A-FCE7AE552AD6}"/>
</file>

<file path=customXml/itemProps3.xml><?xml version="1.0" encoding="utf-8"?>
<ds:datastoreItem xmlns:ds="http://schemas.openxmlformats.org/officeDocument/2006/customXml" ds:itemID="{2A659D41-A6A5-4DDA-BF8E-607D53B582BD}"/>
</file>

<file path=docProps/app.xml><?xml version="1.0" encoding="utf-8"?>
<Properties xmlns="http://schemas.openxmlformats.org/officeDocument/2006/extended-properties" xmlns:vt="http://schemas.openxmlformats.org/officeDocument/2006/docPropsVTypes">
  <Template>Normal</Template>
  <TotalTime>33</TotalTime>
  <Pages>2</Pages>
  <Words>306</Words>
  <Characters>1721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SD647 Dansbandsmomsen</vt:lpstr>
      <vt:lpstr>
      </vt:lpstr>
    </vt:vector>
  </TitlesOfParts>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