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607B" w:rsidRPr="00876909" w:rsidRDefault="00E3607B" w:rsidP="00FA784B">
      <w:pPr>
        <w:pStyle w:val="Hemstlrubrik"/>
      </w:pPr>
      <w:r w:rsidRPr="00876909">
        <w:t>Förslag till riksdagsbeslut</w:t>
      </w:r>
    </w:p>
    <w:p w:rsidR="00E3607B" w:rsidRPr="00876909" w:rsidRDefault="00E3607B" w:rsidP="00FA784B">
      <w:pPr>
        <w:pStyle w:val="Hemstlatt"/>
      </w:pPr>
      <w:r w:rsidRPr="00876909">
        <w:t xml:space="preserve">Riksdagen tillkännager för regeringen som sin mening </w:t>
      </w:r>
      <w:r w:rsidR="00E850A2" w:rsidRPr="00876909">
        <w:t xml:space="preserve">vad i motionen anförs om </w:t>
      </w:r>
      <w:r w:rsidRPr="00876909">
        <w:t>att verka för en utbildning för hållbar utveckling.</w:t>
      </w:r>
    </w:p>
    <w:p w:rsidR="00E3607B" w:rsidRPr="00876909" w:rsidRDefault="00E3607B" w:rsidP="00FA784B">
      <w:pPr>
        <w:pStyle w:val="Rubrik1"/>
      </w:pPr>
      <w:r w:rsidRPr="00876909">
        <w:t>Motivering</w:t>
      </w:r>
    </w:p>
    <w:p w:rsidR="00E3607B" w:rsidRPr="00876909" w:rsidRDefault="00E3607B" w:rsidP="00FA784B">
      <w:r w:rsidRPr="00876909">
        <w:t>En grundläggande utmaning för oss som medborgare idag är att tillsammans skapa en hål</w:t>
      </w:r>
      <w:r w:rsidRPr="00876909">
        <w:t>l</w:t>
      </w:r>
      <w:r w:rsidRPr="00876909">
        <w:t>bar utveckling i vårt land, men även bidra till detta utanför vårt lands gränser.</w:t>
      </w:r>
      <w:r w:rsidR="00FA784B" w:rsidRPr="00876909">
        <w:t xml:space="preserve"> </w:t>
      </w:r>
      <w:r w:rsidRPr="00876909">
        <w:t>Olof Palmes tal vid Stockholmskonferensen om den mänskliga miljön 1972 illustrerar väl förutsättnin</w:t>
      </w:r>
      <w:r w:rsidRPr="00876909">
        <w:t>g</w:t>
      </w:r>
      <w:r w:rsidRPr="00876909">
        <w:t>arna för den utmaningen. ”När det gäller människans livsmiljö finns det ingen indiv</w:t>
      </w:r>
      <w:r w:rsidRPr="00876909">
        <w:t>i</w:t>
      </w:r>
      <w:r w:rsidRPr="00876909">
        <w:t>duell framtid, varken för människor eller för nationer. Fra</w:t>
      </w:r>
      <w:r w:rsidRPr="00876909">
        <w:t>m</w:t>
      </w:r>
      <w:r w:rsidRPr="00876909">
        <w:t>tiden är gemensam. I gemenskap ska vi dela den. Tillsa</w:t>
      </w:r>
      <w:r w:rsidRPr="00876909">
        <w:t>m</w:t>
      </w:r>
      <w:r w:rsidRPr="00876909">
        <w:t>mans måste vi skapa den.”</w:t>
      </w:r>
    </w:p>
    <w:p w:rsidR="00E3607B" w:rsidRPr="00876909" w:rsidRDefault="00E3607B" w:rsidP="00FA784B">
      <w:pPr>
        <w:pStyle w:val="Normaltindrag"/>
      </w:pPr>
      <w:r w:rsidRPr="00876909">
        <w:t>Vår uppgift som politiker måste vara att formulera sa</w:t>
      </w:r>
      <w:r w:rsidRPr="00876909">
        <w:t>m</w:t>
      </w:r>
      <w:r w:rsidRPr="00876909">
        <w:t>hällsvisionen, att så konkret som möjligt beskriva vad en hållbar utveckling innebär på alla sa</w:t>
      </w:r>
      <w:r w:rsidRPr="00876909">
        <w:t>m</w:t>
      </w:r>
      <w:r w:rsidRPr="00876909">
        <w:t>hällets områden, peka på v</w:t>
      </w:r>
      <w:r w:rsidRPr="00876909">
        <w:t>ä</w:t>
      </w:r>
      <w:r w:rsidRPr="00876909">
        <w:t>garna dit och stimulera medborgarna att från unga år tillsammans med andra vilja och kunna gå dessa vägar.</w:t>
      </w:r>
    </w:p>
    <w:p w:rsidR="00E3607B" w:rsidRPr="00876909" w:rsidRDefault="00E3607B" w:rsidP="00FA784B">
      <w:pPr>
        <w:pStyle w:val="Normaltindrag"/>
      </w:pPr>
      <w:r w:rsidRPr="00876909">
        <w:t>Det handlar om alla tre dimensioner av hållbar utveckling, den miljömä</w:t>
      </w:r>
      <w:r w:rsidRPr="00876909">
        <w:t>s</w:t>
      </w:r>
      <w:r w:rsidRPr="00876909">
        <w:t>siga, den sociala och den ekonomiska, som ömsesidigt måste förstärka va</w:t>
      </w:r>
      <w:r w:rsidRPr="00876909">
        <w:t>r</w:t>
      </w:r>
      <w:r w:rsidRPr="00876909">
        <w:t>andra. Det handlar alltså i lika hög grad om relationen männ</w:t>
      </w:r>
      <w:r w:rsidRPr="00876909">
        <w:t>i</w:t>
      </w:r>
      <w:r w:rsidRPr="00876909">
        <w:t>ska–natur som relationen människa till människa och att dessa stöds av en sund ekonomisk u</w:t>
      </w:r>
      <w:r w:rsidRPr="00876909">
        <w:t>t</w:t>
      </w:r>
      <w:r w:rsidRPr="00876909">
        <w:t>veckling.</w:t>
      </w:r>
    </w:p>
    <w:p w:rsidR="00E3607B" w:rsidRPr="00876909" w:rsidRDefault="00E3607B" w:rsidP="00FA784B">
      <w:pPr>
        <w:pStyle w:val="Normaltindrag"/>
      </w:pPr>
      <w:r w:rsidRPr="00876909">
        <w:t>Vi måste gemensamt t ex utveckla ny miljöteknik, öka jämlikhet och jä</w:t>
      </w:r>
      <w:r w:rsidRPr="00876909">
        <w:t>m</w:t>
      </w:r>
      <w:r w:rsidRPr="00876909">
        <w:t xml:space="preserve">ställdhet, göra internationella och nationella insatser mot </w:t>
      </w:r>
      <w:r w:rsidR="00FA784B" w:rsidRPr="00876909">
        <w:t>hiv</w:t>
      </w:r>
      <w:r w:rsidRPr="00876909">
        <w:t>/</w:t>
      </w:r>
      <w:r w:rsidR="00FA784B" w:rsidRPr="00876909">
        <w:t>aids</w:t>
      </w:r>
      <w:r w:rsidRPr="00876909">
        <w:t>, komma till rätta med alkohol-</w:t>
      </w:r>
      <w:r w:rsidR="00FA784B" w:rsidRPr="00876909">
        <w:t>,</w:t>
      </w:r>
      <w:r w:rsidRPr="00876909">
        <w:t xml:space="preserve"> tobak- och narkotikamissbruk, nå miljökvalitetsmålen, utveckla förnybara energikällor, bryta segregationen, utveckla transportse</w:t>
      </w:r>
      <w:r w:rsidRPr="00876909">
        <w:t>k</w:t>
      </w:r>
      <w:r w:rsidRPr="00876909">
        <w:t>torn, skapa alternativ till dagens farliga kem</w:t>
      </w:r>
      <w:r w:rsidRPr="00876909">
        <w:t>i</w:t>
      </w:r>
      <w:r w:rsidRPr="00876909">
        <w:t>kalier osv. Hur ska</w:t>
      </w:r>
      <w:r w:rsidR="00FA784B" w:rsidRPr="00876909">
        <w:t>ll</w:t>
      </w:r>
      <w:r w:rsidRPr="00876909">
        <w:t xml:space="preserve"> allt detta kunna ske om det inte inom alla samhäll</w:t>
      </w:r>
      <w:r w:rsidRPr="00876909">
        <w:t>s</w:t>
      </w:r>
      <w:r w:rsidRPr="00876909">
        <w:t>sektorer finns kvinnor och män, unga och gamla som har kunskaper, vilja och förmåga att delta i arbetet för en hållbar u</w:t>
      </w:r>
      <w:r w:rsidRPr="00876909">
        <w:t>t</w:t>
      </w:r>
      <w:r w:rsidRPr="00876909">
        <w:t>veckling, lokalt och globalt.</w:t>
      </w:r>
    </w:p>
    <w:p w:rsidR="00E3607B" w:rsidRPr="00876909" w:rsidRDefault="00E3607B" w:rsidP="00FA784B">
      <w:pPr>
        <w:pStyle w:val="Normaltindrag"/>
      </w:pPr>
      <w:r w:rsidRPr="00876909">
        <w:lastRenderedPageBreak/>
        <w:t>Vid toppmötet i Johannesburg i september 2002 antog världens stats- och regering</w:t>
      </w:r>
      <w:r w:rsidRPr="00876909">
        <w:t>s</w:t>
      </w:r>
      <w:r w:rsidRPr="00876909">
        <w:t>chefer en handlingsplan, som uppmanar regeringarna världen över att låta utbildningssystemen från förskolan till och med universiteten geno</w:t>
      </w:r>
      <w:r w:rsidRPr="00876909">
        <w:t>m</w:t>
      </w:r>
      <w:r w:rsidRPr="00876909">
        <w:t>syras av perspektivet hållbar utveckling. Här tillskrevs utbildning en avgöra</w:t>
      </w:r>
      <w:r w:rsidRPr="00876909">
        <w:t>n</w:t>
      </w:r>
      <w:r w:rsidRPr="00876909">
        <w:t xml:space="preserve">de roll för att nå hållbar utveckling och därmed kunna möta mänsklighetens stora utmaningar, så avgörande, att världens ledare uppmanade Förenta </w:t>
      </w:r>
      <w:r w:rsidR="00FA784B" w:rsidRPr="00876909">
        <w:t>nati</w:t>
      </w:r>
      <w:r w:rsidR="00FA784B" w:rsidRPr="00876909">
        <w:t>o</w:t>
      </w:r>
      <w:r w:rsidR="00FA784B" w:rsidRPr="00876909">
        <w:t xml:space="preserve">nerna </w:t>
      </w:r>
      <w:r w:rsidRPr="00876909">
        <w:t>att förklara år</w:t>
      </w:r>
      <w:r w:rsidR="00FA784B" w:rsidRPr="00876909">
        <w:t>en</w:t>
      </w:r>
      <w:r w:rsidRPr="00876909">
        <w:t xml:space="preserve"> 2005–2014 som ett årtionde för utbil</w:t>
      </w:r>
      <w:r w:rsidRPr="00876909">
        <w:t>d</w:t>
      </w:r>
      <w:r w:rsidRPr="00876909">
        <w:t>ning för hållbar utveckling. Detta skedde genom beslut i FN</w:t>
      </w:r>
      <w:r w:rsidR="00FA784B" w:rsidRPr="00876909">
        <w:t>:</w:t>
      </w:r>
      <w:r w:rsidRPr="00876909">
        <w:t>s generalförsamling i d</w:t>
      </w:r>
      <w:r w:rsidRPr="00876909">
        <w:t>e</w:t>
      </w:r>
      <w:r w:rsidRPr="00876909">
        <w:t>cember 2002.</w:t>
      </w:r>
    </w:p>
    <w:p w:rsidR="00E3607B" w:rsidRPr="00876909" w:rsidRDefault="00E3607B" w:rsidP="00FA784B">
      <w:pPr>
        <w:pStyle w:val="Normaltindrag"/>
      </w:pPr>
      <w:r w:rsidRPr="00876909">
        <w:t>Statsministern visade vid toppmötet Sveriges engagemang för utbildning ur detta perspektiv genom att inbjuda till ett internationellt rådslag om utbil</w:t>
      </w:r>
      <w:r w:rsidRPr="00876909">
        <w:t>d</w:t>
      </w:r>
      <w:r w:rsidRPr="00876909">
        <w:t>ning för hållbar u</w:t>
      </w:r>
      <w:r w:rsidRPr="00876909">
        <w:t>t</w:t>
      </w:r>
      <w:r w:rsidRPr="00876909">
        <w:t>veckling. Det genomfördes i Göteborg den 4</w:t>
      </w:r>
      <w:r w:rsidR="00FA784B" w:rsidRPr="00876909">
        <w:t>–</w:t>
      </w:r>
      <w:r w:rsidRPr="00876909">
        <w:t>7 maj 2004 med namnet ”Learning to change our world” med 350 deltagare från 75 olika länder i alla världsd</w:t>
      </w:r>
      <w:r w:rsidRPr="00876909">
        <w:t>e</w:t>
      </w:r>
      <w:r w:rsidRPr="00876909">
        <w:t>lar.</w:t>
      </w:r>
    </w:p>
    <w:p w:rsidR="00E3607B" w:rsidRPr="00876909" w:rsidRDefault="00E3607B" w:rsidP="00FA784B">
      <w:pPr>
        <w:pStyle w:val="Normaltindrag"/>
      </w:pPr>
      <w:r w:rsidRPr="00876909">
        <w:t>Det finns således många goda skäl för att vi i Sverige ska</w:t>
      </w:r>
      <w:r w:rsidR="00FA784B" w:rsidRPr="00876909">
        <w:t>ll</w:t>
      </w:r>
      <w:r w:rsidRPr="00876909">
        <w:t xml:space="preserve"> stärka och ty</w:t>
      </w:r>
      <w:r w:rsidRPr="00876909">
        <w:t>d</w:t>
      </w:r>
      <w:r w:rsidRPr="00876909">
        <w:t>liggöra utbildningens roll för att skapa framt</w:t>
      </w:r>
      <w:r w:rsidRPr="00876909">
        <w:t>i</w:t>
      </w:r>
      <w:r w:rsidRPr="00876909">
        <w:t>den, för att skapa en hållbar utveckling nationellt och intern</w:t>
      </w:r>
      <w:r w:rsidRPr="00876909">
        <w:t>a</w:t>
      </w:r>
      <w:r w:rsidRPr="00876909">
        <w:t>tionellt. Sverige bör åta sig ett ansvar som föregångsland inom utbildning för hållbar u</w:t>
      </w:r>
      <w:r w:rsidRPr="00876909">
        <w:t>t</w:t>
      </w:r>
      <w:r w:rsidRPr="00876909">
        <w:t>veckling.</w:t>
      </w:r>
    </w:p>
    <w:p w:rsidR="00E3607B" w:rsidRPr="00876909" w:rsidRDefault="00E3607B" w:rsidP="00FA784B">
      <w:pPr>
        <w:pStyle w:val="Normaltindrag"/>
      </w:pPr>
      <w:r w:rsidRPr="00876909">
        <w:t>Detta kan ske genom att vi på alla nivåer av utbildningss</w:t>
      </w:r>
      <w:r w:rsidRPr="00876909">
        <w:t>y</w:t>
      </w:r>
      <w:r w:rsidRPr="00876909">
        <w:t>stemet stimulerar till ständigt pågående samtal och reflekti</w:t>
      </w:r>
      <w:r w:rsidRPr="00876909">
        <w:t>o</w:t>
      </w:r>
      <w:r w:rsidRPr="00876909">
        <w:t>ner över hur den enskilda förskolan, skolan, vuxenutbildnin</w:t>
      </w:r>
      <w:r w:rsidRPr="00876909">
        <w:t>g</w:t>
      </w:r>
      <w:r w:rsidRPr="00876909">
        <w:t>en, högskolan eller universitetet, folkbildningens studieförbund och folkhögskolor bättre och tydligare än i dag genom sin u</w:t>
      </w:r>
      <w:r w:rsidRPr="00876909">
        <w:t>t</w:t>
      </w:r>
      <w:r w:rsidRPr="00876909">
        <w:t>bildning kan bidra till en hållbar utveckling. Det måste ske genom stimulans uppifrån, genom riksdag, departement, myndigheter och kommunala försa</w:t>
      </w:r>
      <w:r w:rsidRPr="00876909">
        <w:t>m</w:t>
      </w:r>
      <w:r w:rsidRPr="00876909">
        <w:t>lingar samt genom politiker på alla nivåer, som talar och skriver om utbil</w:t>
      </w:r>
      <w:r w:rsidRPr="00876909">
        <w:t>d</w:t>
      </w:r>
      <w:r w:rsidRPr="00876909">
        <w:t>ning för hållbar utveckling. Men framför allt genom konkreta idéer från dem som är direkt engagerade i utbildningen som lärare, elever, skol- och univers</w:t>
      </w:r>
      <w:r w:rsidRPr="00876909">
        <w:t>i</w:t>
      </w:r>
      <w:r w:rsidRPr="00876909">
        <w:t>tetsledare, studenter, föräldrar, forskare, övrig personal samt läromedelsfö</w:t>
      </w:r>
      <w:r w:rsidRPr="00876909">
        <w:t>r</w:t>
      </w:r>
      <w:r w:rsidRPr="00876909">
        <w:t>fattare och produce</w:t>
      </w:r>
      <w:r w:rsidRPr="00876909">
        <w:t>n</w:t>
      </w:r>
      <w:r w:rsidRPr="00876909">
        <w:t>ter.</w:t>
      </w:r>
    </w:p>
    <w:p w:rsidR="00E3607B" w:rsidRPr="00876909" w:rsidRDefault="00E3607B" w:rsidP="00FA784B">
      <w:pPr>
        <w:pStyle w:val="Normaltindrag"/>
      </w:pPr>
      <w:r w:rsidRPr="00876909">
        <w:t>I betänkandet Att lära för hållbar utveckling (SOU2004:104), som öve</w:t>
      </w:r>
      <w:r w:rsidRPr="00876909">
        <w:t>r</w:t>
      </w:r>
      <w:r w:rsidRPr="00876909">
        <w:t>lämnades till r</w:t>
      </w:r>
      <w:r w:rsidRPr="00876909">
        <w:t>e</w:t>
      </w:r>
      <w:r w:rsidRPr="00876909">
        <w:t>geringen den 24 nov 2004, konstateras att en utbildning som ger förmåga och vilja att verka för en hållbar utveckling bör karakteriseras av vissa egenskaper. Den ger t</w:t>
      </w:r>
      <w:r w:rsidR="00FA784B" w:rsidRPr="00876909">
        <w:t> </w:t>
      </w:r>
      <w:r w:rsidRPr="00876909">
        <w:t>ex många belysningar av ekon</w:t>
      </w:r>
      <w:r w:rsidRPr="00876909">
        <w:t>o</w:t>
      </w:r>
      <w:r w:rsidRPr="00876909">
        <w:t>miska, sociala och miljömässiga förhållanden</w:t>
      </w:r>
      <w:r w:rsidR="00FA784B" w:rsidRPr="00876909">
        <w:t xml:space="preserve"> </w:t>
      </w:r>
      <w:r w:rsidRPr="00876909">
        <w:t>som behandlas ämnesövergripande. De studerande har inflytande över utbildningens form och innehåll. Lärandet är verklighet</w:t>
      </w:r>
      <w:r w:rsidRPr="00876909">
        <w:t>s</w:t>
      </w:r>
      <w:r w:rsidRPr="00876909">
        <w:t>baserat med nära och täta kontakter med natur och samhälle och i</w:t>
      </w:r>
      <w:r w:rsidRPr="00876909">
        <w:t>n</w:t>
      </w:r>
      <w:r w:rsidRPr="00876909">
        <w:t>riktat mot pr</w:t>
      </w:r>
      <w:r w:rsidRPr="00876909">
        <w:t>o</w:t>
      </w:r>
      <w:r w:rsidRPr="00876909">
        <w:t>blemlösning, stimulerar till kritiskt tänkande, förändringsbenägenhet och handlingsbere</w:t>
      </w:r>
      <w:r w:rsidRPr="00876909">
        <w:t>d</w:t>
      </w:r>
      <w:r w:rsidRPr="00876909">
        <w:t>skap.</w:t>
      </w:r>
    </w:p>
    <w:p w:rsidR="00E3607B" w:rsidRPr="00876909" w:rsidRDefault="00E3607B" w:rsidP="00FA784B">
      <w:pPr>
        <w:pStyle w:val="Normaltindrag"/>
      </w:pPr>
      <w:r w:rsidRPr="00876909">
        <w:t>I betänkandet konstateras att det i vårt land bedrivs en hel del utbildning som förtjänar att benämnas utbildning för hål</w:t>
      </w:r>
      <w:r w:rsidRPr="00876909">
        <w:t>l</w:t>
      </w:r>
      <w:r w:rsidRPr="00876909">
        <w:t>bar utveckling. Men även att det ännu är helt otil</w:t>
      </w:r>
      <w:r w:rsidRPr="00876909">
        <w:t>l</w:t>
      </w:r>
      <w:r w:rsidRPr="00876909">
        <w:t>räckligt som bidrag i arbetet för att nå en sådan utveckling. Där för</w:t>
      </w:r>
      <w:r w:rsidR="00FA784B" w:rsidRPr="00876909">
        <w:t>e</w:t>
      </w:r>
      <w:r w:rsidRPr="00876909">
        <w:t>slogs också att en långsiktig strategi och handlingsplan borde form</w:t>
      </w:r>
      <w:r w:rsidRPr="00876909">
        <w:t>u</w:t>
      </w:r>
      <w:r w:rsidRPr="00876909">
        <w:t>leras för en sådan utbildning under den närmaste tioårsp</w:t>
      </w:r>
      <w:r w:rsidRPr="00876909">
        <w:t>e</w:t>
      </w:r>
      <w:r w:rsidRPr="00876909">
        <w:t>rioden. Inom ramen för handlingsplanen föreslogs inrättandet av en ”pilotverksamhet” som ger möjlighet för aktörerna inom skolsektorn, högskolese</w:t>
      </w:r>
      <w:r w:rsidRPr="00876909">
        <w:t>k</w:t>
      </w:r>
      <w:r w:rsidRPr="00876909">
        <w:t>torn och folkbildningen att utveckla metoder för hur utbildningsverksamhet kan geno</w:t>
      </w:r>
      <w:r w:rsidRPr="00876909">
        <w:t>m</w:t>
      </w:r>
      <w:r w:rsidRPr="00876909">
        <w:t>syras av detta perspektiv. Nya resurser till en omfattning av 50 miljoner kronor årligen u</w:t>
      </w:r>
      <w:r w:rsidRPr="00876909">
        <w:t>n</w:t>
      </w:r>
      <w:r w:rsidRPr="00876909">
        <w:t>der en treårsperiod för</w:t>
      </w:r>
      <w:r w:rsidRPr="00876909">
        <w:t>e</w:t>
      </w:r>
      <w:r w:rsidRPr="00876909">
        <w:t>slogs.</w:t>
      </w:r>
    </w:p>
    <w:p w:rsidR="00E3607B" w:rsidRPr="00876909" w:rsidRDefault="00E3607B" w:rsidP="00FA784B">
      <w:pPr>
        <w:pStyle w:val="Normaltindrag"/>
      </w:pPr>
      <w:r w:rsidRPr="00876909">
        <w:t>Regeringen har på ett förtjänstfullt sätt i den svenska str</w:t>
      </w:r>
      <w:r w:rsidRPr="00876909">
        <w:t>a</w:t>
      </w:r>
      <w:r w:rsidRPr="00876909">
        <w:t>tegin för hållbar utveckling slagit fast att perspekt</w:t>
      </w:r>
      <w:r w:rsidRPr="00876909">
        <w:t>i</w:t>
      </w:r>
      <w:r w:rsidRPr="00876909">
        <w:t>vet hållbar utveckling skall genomsyra all svensk utbildning från försk</w:t>
      </w:r>
      <w:r w:rsidRPr="00876909">
        <w:t>o</w:t>
      </w:r>
      <w:r w:rsidRPr="00876909">
        <w:t>lan till högskolan och inom vuxenutbildningen liksom inom folkbildningen. Regeringens amb</w:t>
      </w:r>
      <w:r w:rsidRPr="00876909">
        <w:t>i</w:t>
      </w:r>
      <w:r w:rsidRPr="00876909">
        <w:t>tion är att Sverige skall vara ett föregångsland inom arbetet för hållbar u</w:t>
      </w:r>
      <w:r w:rsidRPr="00876909">
        <w:t>t</w:t>
      </w:r>
      <w:r w:rsidRPr="00876909">
        <w:t>veckling.</w:t>
      </w:r>
    </w:p>
    <w:p w:rsidR="00E3607B" w:rsidRPr="00876909" w:rsidRDefault="00E3607B" w:rsidP="00FA784B">
      <w:pPr>
        <w:pStyle w:val="Normaltindrag"/>
      </w:pPr>
      <w:r w:rsidRPr="00876909">
        <w:t>Regeringens förslag i budgetpropositionen för 2006,</w:t>
      </w:r>
      <w:r w:rsidR="00FA784B" w:rsidRPr="00876909">
        <w:t xml:space="preserve"> </w:t>
      </w:r>
      <w:r w:rsidRPr="00876909">
        <w:t>att ändra högskolel</w:t>
      </w:r>
      <w:r w:rsidRPr="00876909">
        <w:t>a</w:t>
      </w:r>
      <w:r w:rsidRPr="00876909">
        <w:t>gen så att där tydligt framgår att högskolo</w:t>
      </w:r>
      <w:r w:rsidRPr="00876909">
        <w:t>r</w:t>
      </w:r>
      <w:r w:rsidRPr="00876909">
        <w:t>na i sin verksamhet skall främja hållbar utveckling, är således helt i linje med den svenska strategin. Det finns likal</w:t>
      </w:r>
      <w:r w:rsidRPr="00876909">
        <w:t>e</w:t>
      </w:r>
      <w:r w:rsidRPr="00876909">
        <w:t>des skäl att välkomna att regeringen i det utkast till lagrådsremiss om en ny skollag som nu sänts på remiss föreslå</w:t>
      </w:r>
      <w:r w:rsidR="00FA784B" w:rsidRPr="00876909">
        <w:t>r</w:t>
      </w:r>
      <w:r w:rsidRPr="00876909">
        <w:t xml:space="preserve"> att hållbar u</w:t>
      </w:r>
      <w:r w:rsidRPr="00876909">
        <w:t>t</w:t>
      </w:r>
      <w:r w:rsidRPr="00876909">
        <w:t>veckling förs in bland utbildningens övergripande mål.</w:t>
      </w:r>
      <w:r w:rsidR="00FA784B" w:rsidRPr="00876909">
        <w:t xml:space="preserve"> </w:t>
      </w:r>
      <w:r w:rsidRPr="00876909">
        <w:t>Dä</w:t>
      </w:r>
      <w:r w:rsidRPr="00876909">
        <w:t>r</w:t>
      </w:r>
      <w:r w:rsidRPr="00876909">
        <w:t>emot saknas i propositionen förslag till att förtydliga förordningen om statsbidrag till folkbildningen, så att det där fra</w:t>
      </w:r>
      <w:r w:rsidRPr="00876909">
        <w:t>m</w:t>
      </w:r>
      <w:r w:rsidRPr="00876909">
        <w:t>går att verksamheten skall främja en hållbar utveckling.</w:t>
      </w:r>
    </w:p>
    <w:p w:rsidR="00E3607B" w:rsidRPr="00876909" w:rsidRDefault="00E3607B" w:rsidP="00FA784B">
      <w:pPr>
        <w:pStyle w:val="Normaltindrag"/>
      </w:pPr>
      <w:r w:rsidRPr="00876909">
        <w:t>Ett sådant förtydligande av förordningen bör enligt vår uppfattning ske för att stå i öve</w:t>
      </w:r>
      <w:r w:rsidRPr="00876909">
        <w:t>r</w:t>
      </w:r>
      <w:r w:rsidRPr="00876909">
        <w:t>ensstämmelse med den svenska strategin för hållbar utveckling. Vi vill därför för</w:t>
      </w:r>
      <w:r w:rsidRPr="00876909">
        <w:t>e</w:t>
      </w:r>
      <w:r w:rsidRPr="00876909">
        <w:t>slå att denna förändring av förordningen snarast genomförs och senast i samband med regeringens aviserade proposition om folkbildning under 2006.</w:t>
      </w:r>
    </w:p>
    <w:p w:rsidR="00E3607B" w:rsidRPr="00876909" w:rsidRDefault="00E3607B" w:rsidP="00FA784B">
      <w:pPr>
        <w:pStyle w:val="Normaltindrag"/>
      </w:pPr>
      <w:r w:rsidRPr="00876909">
        <w:t>I andra delar av propositionen kommer inte regeringens höga ambitioner om utbildning för hållbar utveckling till tydligt uttryck. Det gäller t ex i up</w:t>
      </w:r>
      <w:r w:rsidRPr="00876909">
        <w:t>p</w:t>
      </w:r>
      <w:r w:rsidRPr="00876909">
        <w:t>draget till Myndigheten för skolutveckling. Mot bakgrund av rege</w:t>
      </w:r>
      <w:r w:rsidRPr="00876909">
        <w:t>r</w:t>
      </w:r>
      <w:r w:rsidRPr="00876909">
        <w:t>ingens ambitioner hade det varit naturligt att tydligt uppdra åt myndigheten att bidra till att utveckla metoder för hur skolans utbildning kan genomsyras av pe</w:t>
      </w:r>
      <w:r w:rsidRPr="00876909">
        <w:t>r</w:t>
      </w:r>
      <w:r w:rsidRPr="00876909">
        <w:t>spektivet hållbar utveckling samt att anvisa rimliga resurser för detta. Rege</w:t>
      </w:r>
      <w:r w:rsidRPr="00876909">
        <w:t>r</w:t>
      </w:r>
      <w:r w:rsidRPr="00876909">
        <w:t>ingen bör därför snarast och helst redan i förestående reglering</w:t>
      </w:r>
      <w:r w:rsidRPr="00876909">
        <w:t>s</w:t>
      </w:r>
      <w:r w:rsidRPr="00876909">
        <w:t>brev vidta åtgärder för att detta kommer till stånd.</w:t>
      </w:r>
    </w:p>
    <w:p w:rsidR="00E3607B" w:rsidRPr="00876909" w:rsidRDefault="00E3607B" w:rsidP="00FA784B">
      <w:pPr>
        <w:pStyle w:val="Normaltindrag"/>
      </w:pPr>
      <w:r w:rsidRPr="00876909">
        <w:t xml:space="preserve">Vi lever nu under det första året av Förenta </w:t>
      </w:r>
      <w:r w:rsidR="00FA784B" w:rsidRPr="00876909">
        <w:t>nationernas å</w:t>
      </w:r>
      <w:r w:rsidR="00FA784B" w:rsidRPr="00876909">
        <w:t>r</w:t>
      </w:r>
      <w:r w:rsidR="00FA784B" w:rsidRPr="00876909">
        <w:t xml:space="preserve">tionde </w:t>
      </w:r>
      <w:r w:rsidRPr="00876909">
        <w:t>2005–2014 för utbildning för hållbar utveckling. Vi måste med de sy</w:t>
      </w:r>
      <w:r w:rsidRPr="00876909">
        <w:t>n</w:t>
      </w:r>
      <w:r w:rsidRPr="00876909">
        <w:t>nerligen goda förutsättningar vi har ta vårt ansvar som föredöme och stimulera utbildning</w:t>
      </w:r>
      <w:r w:rsidRPr="00876909">
        <w:t>s</w:t>
      </w:r>
      <w:r w:rsidRPr="00876909">
        <w:t>systemen i alla delar av världen att under detta årtionde präglas av perspekt</w:t>
      </w:r>
      <w:r w:rsidRPr="00876909">
        <w:t>i</w:t>
      </w:r>
      <w:r w:rsidRPr="00876909">
        <w:t>vet hållbar utveckling. Regeringen bör därför kraftfullt driva frågan om u</w:t>
      </w:r>
      <w:r w:rsidRPr="00876909">
        <w:t>t</w:t>
      </w:r>
      <w:r w:rsidRPr="00876909">
        <w:t>bildning för hållbar utveckling i alla relevanta internationella organ t</w:t>
      </w:r>
      <w:r w:rsidR="00FA784B" w:rsidRPr="00876909">
        <w:t> </w:t>
      </w:r>
      <w:r w:rsidRPr="00876909">
        <w:t>ex No</w:t>
      </w:r>
      <w:r w:rsidRPr="00876909">
        <w:t>r</w:t>
      </w:r>
      <w:r w:rsidRPr="00876909">
        <w:t xml:space="preserve">diska </w:t>
      </w:r>
      <w:r w:rsidR="00FA784B" w:rsidRPr="00876909">
        <w:t>ministerrådet</w:t>
      </w:r>
      <w:r w:rsidRPr="00876909">
        <w:t>, EU, Europarådet, Unesco och Världsbanken samt genom Sidas verksamhet. Det ligger i vårt direkta nationella intresse att utbildning</w:t>
      </w:r>
      <w:r w:rsidRPr="00876909">
        <w:t>s</w:t>
      </w:r>
      <w:r w:rsidRPr="00876909">
        <w:t>systemen i alla delar av världen arbetar för hållbar utveckling och därmed för d</w:t>
      </w:r>
      <w:r w:rsidRPr="00876909">
        <w:t>e</w:t>
      </w:r>
      <w:r w:rsidRPr="00876909">
        <w:t>mokrati och fred.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A784B" w:rsidRPr="008769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A784B" w:rsidRPr="00876909" w:rsidRDefault="00FA784B" w:rsidP="00FA784B">
            <w:pPr>
              <w:pStyle w:val="UnderskriftDatum"/>
              <w:spacing w:before="240"/>
            </w:pPr>
            <w:r w:rsidRPr="00876909">
              <w:t>Stockholm den 30 september 2005</w:t>
            </w:r>
          </w:p>
        </w:tc>
        <w:tc>
          <w:tcPr>
            <w:tcW w:w="3047" w:type="dxa"/>
          </w:tcPr>
          <w:p w:rsidR="00FA784B" w:rsidRPr="00876909" w:rsidRDefault="00FA784B" w:rsidP="00FA784B">
            <w:pPr>
              <w:pStyle w:val="Underskrifter"/>
              <w:spacing w:before="240"/>
            </w:pPr>
          </w:p>
        </w:tc>
      </w:tr>
      <w:tr w:rsidR="00FA784B" w:rsidRPr="008769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A784B" w:rsidRPr="00876909" w:rsidRDefault="00FA784B" w:rsidP="00FA784B">
            <w:pPr>
              <w:pStyle w:val="Underskrifter"/>
            </w:pPr>
            <w:r w:rsidRPr="00876909">
              <w:t>Rezene Tesfazion (s)</w:t>
            </w:r>
          </w:p>
        </w:tc>
        <w:tc>
          <w:tcPr>
            <w:tcW w:w="3047" w:type="dxa"/>
          </w:tcPr>
          <w:p w:rsidR="00FA784B" w:rsidRPr="00876909" w:rsidRDefault="00FA784B" w:rsidP="00FA784B">
            <w:pPr>
              <w:pStyle w:val="Underskrifter"/>
            </w:pPr>
            <w:r w:rsidRPr="00876909">
              <w:t>Agneta Gille (s)</w:t>
            </w:r>
          </w:p>
        </w:tc>
      </w:tr>
    </w:tbl>
    <w:p w:rsidR="00E3607B" w:rsidRPr="00876909" w:rsidRDefault="00E3607B" w:rsidP="00FA784B">
      <w:pPr>
        <w:pStyle w:val="Normaltindrag"/>
      </w:pPr>
    </w:p>
    <w:sectPr w:rsidR="00E3607B" w:rsidRPr="00876909" w:rsidSect="00FA78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6B63" w:rsidRPr="00876909" w:rsidRDefault="002F6B63">
      <w:r w:rsidRPr="00876909">
        <w:separator/>
      </w:r>
    </w:p>
  </w:endnote>
  <w:endnote w:type="continuationSeparator" w:id="0">
    <w:p w:rsidR="002F6B63" w:rsidRPr="00876909" w:rsidRDefault="002F6B63">
      <w:r w:rsidRPr="0087690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202F" w:rsidRPr="00876909" w:rsidRDefault="00876909" w:rsidP="00FA784B">
    <w:pPr>
      <w:pStyle w:val="Sidfot"/>
    </w:pPr>
    <w:r w:rsidRPr="0087690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8200702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784B" w:rsidRDefault="00FA784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A784B" w:rsidRDefault="00FA784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784B" w:rsidRPr="00876909" w:rsidRDefault="00876909" w:rsidP="00FA784B">
    <w:pPr>
      <w:pStyle w:val="Sidfot"/>
    </w:pPr>
    <w:r w:rsidRPr="0087690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302082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784B" w:rsidRDefault="00FA784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A784B" w:rsidRDefault="00FA784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876909" w:rsidRDefault="00876909" w:rsidP="00FA784B">
    <w:pPr>
      <w:pStyle w:val="Sidfot"/>
    </w:pPr>
    <w:r w:rsidRPr="0087690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9940612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784B" w:rsidRDefault="00FA784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A784B" w:rsidRDefault="00FA784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6B63" w:rsidRPr="00876909" w:rsidRDefault="002F6B63">
      <w:r w:rsidRPr="00876909">
        <w:separator/>
      </w:r>
    </w:p>
  </w:footnote>
  <w:footnote w:type="continuationSeparator" w:id="0">
    <w:p w:rsidR="002F6B63" w:rsidRPr="00876909" w:rsidRDefault="002F6B63">
      <w:r w:rsidRPr="0087690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202F" w:rsidRPr="00876909" w:rsidRDefault="00876909" w:rsidP="00FA784B">
    <w:pPr>
      <w:pStyle w:val="Sidhuvud"/>
    </w:pPr>
    <w:r w:rsidRPr="0087690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3965602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784B" w:rsidRDefault="00FA784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A784B" w:rsidRDefault="00FA784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784B" w:rsidRPr="00876909" w:rsidRDefault="00876909" w:rsidP="00FA784B">
    <w:pPr>
      <w:pStyle w:val="Sidhuvud"/>
    </w:pPr>
    <w:r w:rsidRPr="0087690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0092562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784B" w:rsidRDefault="00FA784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A784B" w:rsidRDefault="00FA784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784B" w:rsidRPr="00876909" w:rsidRDefault="00FA784B">
    <w:pPr>
      <w:pStyle w:val="FSHNormal"/>
      <w:tabs>
        <w:tab w:val="right" w:pos="5840"/>
      </w:tabs>
    </w:pPr>
    <w:r w:rsidRPr="00876909">
      <w:br/>
    </w:r>
    <w:r w:rsidRPr="00876909">
      <w:fldChar w:fldCharType="begin" w:fldLock="1"/>
    </w:r>
    <w:r w:rsidRPr="00876909">
      <w:instrText xml:space="preserve"> DOCPROPERTY</w:instrText>
    </w:r>
    <w:r w:rsidRPr="00876909">
      <w:rPr>
        <w:sz w:val="18"/>
      </w:rPr>
      <w:instrText xml:space="preserve"> "YearUser" *\charformat </w:instrText>
    </w:r>
    <w:r w:rsidRPr="00876909">
      <w:fldChar w:fldCharType="separate"/>
    </w:r>
    <w:r w:rsidRPr="00876909">
      <w:t>2005/06</w:t>
    </w:r>
    <w:r w:rsidRPr="00876909">
      <w:fldChar w:fldCharType="end"/>
    </w:r>
    <w:r w:rsidRPr="00876909">
      <w:t xml:space="preserve"> </w:t>
    </w:r>
    <w:r w:rsidRPr="00876909">
      <w:tab/>
      <w:t xml:space="preserve">mnr: </w:t>
    </w:r>
    <w:r w:rsidRPr="00876909">
      <w:fldChar w:fldCharType="begin" w:fldLock="1"/>
    </w:r>
    <w:r w:rsidRPr="00876909">
      <w:instrText xml:space="preserve"> DOCPROPERTY</w:instrText>
    </w:r>
    <w:r w:rsidRPr="00876909">
      <w:rPr>
        <w:sz w:val="18"/>
      </w:rPr>
      <w:instrText xml:space="preserve"> "Motionsnummer" *\charformat </w:instrText>
    </w:r>
    <w:r w:rsidRPr="00876909">
      <w:fldChar w:fldCharType="separate"/>
    </w:r>
    <w:r w:rsidRPr="00876909">
      <w:t>Ub436</w:t>
    </w:r>
    <w:r w:rsidRPr="00876909">
      <w:fldChar w:fldCharType="end"/>
    </w:r>
    <w:r w:rsidRPr="00876909">
      <w:br/>
    </w:r>
    <w:r w:rsidRPr="00876909">
      <w:fldChar w:fldCharType="begin" w:fldLock="1"/>
    </w:r>
    <w:r w:rsidRPr="00876909">
      <w:instrText xml:space="preserve"> DOCPROPERTY</w:instrText>
    </w:r>
    <w:r w:rsidRPr="00876909">
      <w:rPr>
        <w:sz w:val="18"/>
      </w:rPr>
      <w:instrText xml:space="preserve"> "Samling" *\charformat </w:instrText>
    </w:r>
    <w:r w:rsidRPr="00876909">
      <w:fldChar w:fldCharType="end"/>
    </w:r>
    <w:r w:rsidRPr="00876909">
      <w:tab/>
      <w:t xml:space="preserve">pnr: </w:t>
    </w:r>
    <w:r w:rsidRPr="00876909">
      <w:fldChar w:fldCharType="begin" w:fldLock="1"/>
    </w:r>
    <w:r w:rsidRPr="00876909">
      <w:instrText xml:space="preserve"> DOCPROPERTY</w:instrText>
    </w:r>
    <w:r w:rsidRPr="00876909">
      <w:rPr>
        <w:sz w:val="18"/>
      </w:rPr>
      <w:instrText xml:space="preserve"> "Partinummer" *\charformat </w:instrText>
    </w:r>
    <w:r w:rsidRPr="00876909">
      <w:fldChar w:fldCharType="separate"/>
    </w:r>
    <w:r w:rsidRPr="00876909">
      <w:t>s3115</w:t>
    </w:r>
    <w:r w:rsidRPr="00876909">
      <w:fldChar w:fldCharType="end"/>
    </w:r>
  </w:p>
  <w:p w:rsidR="00FA784B" w:rsidRPr="00876909" w:rsidRDefault="00FA784B">
    <w:pPr>
      <w:pStyle w:val="FSHRub1"/>
    </w:pPr>
    <w:r w:rsidRPr="00876909">
      <w:t>Motion till riksdagen</w:t>
    </w:r>
    <w:r w:rsidRPr="00876909">
      <w:br/>
    </w:r>
    <w:r w:rsidRPr="00876909">
      <w:fldChar w:fldCharType="begin" w:fldLock="1"/>
    </w:r>
    <w:r w:rsidRPr="00876909">
      <w:instrText xml:space="preserve"> DOCPROPERTY "YearUser" *\charformat </w:instrText>
    </w:r>
    <w:r w:rsidRPr="00876909">
      <w:fldChar w:fldCharType="separate"/>
    </w:r>
    <w:r w:rsidRPr="00876909">
      <w:t>2005/06</w:t>
    </w:r>
    <w:r w:rsidRPr="00876909">
      <w:fldChar w:fldCharType="end"/>
    </w:r>
    <w:r w:rsidRPr="00876909">
      <w:t>:</w:t>
    </w:r>
    <w:r w:rsidRPr="00876909">
      <w:fldChar w:fldCharType="begin" w:fldLock="1"/>
    </w:r>
    <w:r w:rsidRPr="00876909">
      <w:instrText xml:space="preserve"> DOCPROPERTY "Motionsnummer" *\charformat </w:instrText>
    </w:r>
    <w:r w:rsidRPr="00876909">
      <w:fldChar w:fldCharType="separate"/>
    </w:r>
    <w:r w:rsidRPr="00876909">
      <w:t>Ub436</w:t>
    </w:r>
    <w:r w:rsidRPr="00876909">
      <w:fldChar w:fldCharType="end"/>
    </w:r>
  </w:p>
  <w:p w:rsidR="00FA784B" w:rsidRPr="00876909" w:rsidRDefault="00FA784B">
    <w:pPr>
      <w:pStyle w:val="FSHNormalS5"/>
    </w:pPr>
    <w:r w:rsidRPr="00876909">
      <w:fldChar w:fldCharType="begin" w:fldLock="1"/>
    </w:r>
    <w:r w:rsidRPr="00876909">
      <w:instrText xml:space="preserve"> DOCPROPERTY "MotionarText" *\charformat </w:instrText>
    </w:r>
    <w:r w:rsidRPr="00876909">
      <w:fldChar w:fldCharType="separate"/>
    </w:r>
    <w:r w:rsidRPr="00876909">
      <w:t>av Rezene Tesfazion och Agneta Gille (s)</w:t>
    </w:r>
    <w:r w:rsidRPr="00876909">
      <w:fldChar w:fldCharType="end"/>
    </w:r>
    <w:r w:rsidRPr="00876909">
      <w:br/>
    </w:r>
    <w:r w:rsidRPr="00876909">
      <w:fldChar w:fldCharType="begin" w:fldLock="1"/>
    </w:r>
    <w:r w:rsidRPr="00876909">
      <w:instrText xml:space="preserve"> DOCPROPERTY "SvarFrasKort" *\charformat </w:instrText>
    </w:r>
    <w:r w:rsidRPr="00876909">
      <w:fldChar w:fldCharType="end"/>
    </w:r>
  </w:p>
  <w:p w:rsidR="00FA784B" w:rsidRPr="00876909" w:rsidRDefault="00FA784B">
    <w:pPr>
      <w:pStyle w:val="FSHTitel"/>
    </w:pPr>
    <w:r w:rsidRPr="00876909">
      <w:fldChar w:fldCharType="begin" w:fldLock="1"/>
    </w:r>
    <w:r w:rsidRPr="00876909">
      <w:instrText xml:space="preserve"> DOCPROPERTY</w:instrText>
    </w:r>
    <w:r w:rsidRPr="00876909">
      <w:rPr>
        <w:sz w:val="18"/>
      </w:rPr>
      <w:instrText xml:space="preserve"> "RubrikSvar" *\charformat </w:instrText>
    </w:r>
    <w:r w:rsidRPr="00876909">
      <w:fldChar w:fldCharType="separate"/>
    </w:r>
    <w:r w:rsidRPr="00876909">
      <w:t>Utbildning för hållbar utveckling</w:t>
    </w:r>
    <w:r w:rsidRPr="00876909">
      <w:fldChar w:fldCharType="end"/>
    </w:r>
  </w:p>
  <w:p w:rsidR="00FA784B" w:rsidRPr="00876909" w:rsidRDefault="00FA784B" w:rsidP="00FA784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1692615">
    <w:abstractNumId w:val="13"/>
  </w:num>
  <w:num w:numId="2" w16cid:durableId="312375778">
    <w:abstractNumId w:val="10"/>
  </w:num>
  <w:num w:numId="3" w16cid:durableId="933131205">
    <w:abstractNumId w:val="11"/>
  </w:num>
  <w:num w:numId="4" w16cid:durableId="649674125">
    <w:abstractNumId w:val="12"/>
  </w:num>
  <w:num w:numId="5" w16cid:durableId="231308563">
    <w:abstractNumId w:val="8"/>
  </w:num>
  <w:num w:numId="6" w16cid:durableId="371076039">
    <w:abstractNumId w:val="3"/>
  </w:num>
  <w:num w:numId="7" w16cid:durableId="773592104">
    <w:abstractNumId w:val="2"/>
  </w:num>
  <w:num w:numId="8" w16cid:durableId="1874004057">
    <w:abstractNumId w:val="1"/>
  </w:num>
  <w:num w:numId="9" w16cid:durableId="1573588563">
    <w:abstractNumId w:val="0"/>
  </w:num>
  <w:num w:numId="10" w16cid:durableId="975985749">
    <w:abstractNumId w:val="9"/>
  </w:num>
  <w:num w:numId="11" w16cid:durableId="1945725867">
    <w:abstractNumId w:val="7"/>
  </w:num>
  <w:num w:numId="12" w16cid:durableId="1098524156">
    <w:abstractNumId w:val="6"/>
  </w:num>
  <w:num w:numId="13" w16cid:durableId="1628852922">
    <w:abstractNumId w:val="5"/>
  </w:num>
  <w:num w:numId="14" w16cid:durableId="17023635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28"/>
  </w:docVars>
  <w:rsids>
    <w:rsidRoot w:val="008C56D4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A202F"/>
    <w:rsid w:val="002D11A8"/>
    <w:rsid w:val="002F6B63"/>
    <w:rsid w:val="00303F0C"/>
    <w:rsid w:val="00445271"/>
    <w:rsid w:val="004A0504"/>
    <w:rsid w:val="004E38D9"/>
    <w:rsid w:val="005B145B"/>
    <w:rsid w:val="00740D6D"/>
    <w:rsid w:val="00794149"/>
    <w:rsid w:val="007B67A7"/>
    <w:rsid w:val="007C6092"/>
    <w:rsid w:val="00876909"/>
    <w:rsid w:val="008C56D4"/>
    <w:rsid w:val="00907AC6"/>
    <w:rsid w:val="00A053C6"/>
    <w:rsid w:val="00B13BF0"/>
    <w:rsid w:val="00C1285C"/>
    <w:rsid w:val="00C27B7D"/>
    <w:rsid w:val="00CF7A43"/>
    <w:rsid w:val="00D1174F"/>
    <w:rsid w:val="00DC6C70"/>
    <w:rsid w:val="00E22893"/>
    <w:rsid w:val="00E3607B"/>
    <w:rsid w:val="00E360DE"/>
    <w:rsid w:val="00E75D28"/>
    <w:rsid w:val="00E84F25"/>
    <w:rsid w:val="00E850A2"/>
    <w:rsid w:val="00FA3374"/>
    <w:rsid w:val="00FA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C196757-B75E-4300-98A6-4917EC067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FA784B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FA784B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FA784B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FA784B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FA784B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FA784B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FA784B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FA784B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FA784B"/>
    <w:pPr>
      <w:outlineLvl w:val="7"/>
    </w:pPr>
  </w:style>
  <w:style w:type="paragraph" w:styleId="Rubrik9">
    <w:name w:val="heading 9"/>
    <w:basedOn w:val="Rubrik8"/>
    <w:next w:val="Normal"/>
    <w:qFormat/>
    <w:rsid w:val="00FA784B"/>
    <w:pPr>
      <w:outlineLvl w:val="8"/>
    </w:pPr>
  </w:style>
  <w:style w:type="character" w:default="1" w:styleId="Standardstycketeckensnitt">
    <w:name w:val="Default Paragraph Font"/>
    <w:rsid w:val="00FA784B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FA784B"/>
  </w:style>
  <w:style w:type="paragraph" w:styleId="Normaltindrag">
    <w:name w:val="Normal Indent"/>
    <w:aliases w:val="Normal_indrag,Normal Indrag"/>
    <w:basedOn w:val="Normal"/>
    <w:rsid w:val="00FA784B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FA784B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FA784B"/>
    <w:pPr>
      <w:spacing w:before="0"/>
      <w:ind w:firstLine="227"/>
    </w:pPr>
  </w:style>
  <w:style w:type="paragraph" w:customStyle="1" w:styleId="FSHNormal">
    <w:name w:val="FSH_Normal"/>
    <w:semiHidden/>
    <w:rsid w:val="00FA784B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FA784B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FA784B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FA784B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FA784B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FA784B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FA784B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8C56D4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FA784B"/>
    <w:pPr>
      <w:spacing w:after="250"/>
    </w:pPr>
  </w:style>
  <w:style w:type="paragraph" w:customStyle="1" w:styleId="KantRubrikS5H">
    <w:name w:val="KantRubrikS5H"/>
    <w:semiHidden/>
    <w:rsid w:val="00FA784B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FA784B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FA784B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FA784B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784B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FA784B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FA784B"/>
    <w:pPr>
      <w:ind w:firstLine="170"/>
    </w:pPr>
  </w:style>
  <w:style w:type="paragraph" w:customStyle="1" w:styleId="NormalA4fot">
    <w:name w:val="Normal_A4fot"/>
    <w:basedOn w:val="Normal"/>
    <w:semiHidden/>
    <w:rsid w:val="00FA784B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FA784B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FA784B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FA784B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FA784B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FA784B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FA784B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FA784B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FA784B"/>
  </w:style>
  <w:style w:type="paragraph" w:customStyle="1" w:styleId="RubrikInnehllsf">
    <w:name w:val="RubrikInnehållsf"/>
    <w:basedOn w:val="RubrikSammanf"/>
    <w:next w:val="Normal"/>
    <w:rsid w:val="00FA784B"/>
  </w:style>
  <w:style w:type="paragraph" w:customStyle="1" w:styleId="Tabellochbildrubrik">
    <w:name w:val="Tabell och bildrubrik"/>
    <w:basedOn w:val="Normal"/>
    <w:next w:val="Normal"/>
    <w:rsid w:val="00FA784B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FA784B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FA784B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FA784B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FA784B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FA784B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FA784B"/>
    <w:pPr>
      <w:ind w:left="284"/>
    </w:pPr>
  </w:style>
  <w:style w:type="paragraph" w:styleId="Innehll3">
    <w:name w:val="toc 3"/>
    <w:basedOn w:val="Innehll2"/>
    <w:next w:val="Innehll4"/>
    <w:semiHidden/>
    <w:rsid w:val="00FA784B"/>
    <w:pPr>
      <w:ind w:left="567"/>
    </w:pPr>
  </w:style>
  <w:style w:type="paragraph" w:styleId="Innehll4">
    <w:name w:val="toc 4"/>
    <w:basedOn w:val="Innehll3"/>
    <w:next w:val="Normal"/>
    <w:semiHidden/>
    <w:rsid w:val="00FA784B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A784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FA784B"/>
  </w:style>
  <w:style w:type="character" w:styleId="Hyperlnk">
    <w:name w:val="Hyperlink"/>
    <w:basedOn w:val="Standardstycketeckensnitt"/>
    <w:semiHidden/>
    <w:rsid w:val="00FA784B"/>
    <w:rPr>
      <w:color w:val="0000FF"/>
      <w:u w:val="single"/>
    </w:rPr>
  </w:style>
  <w:style w:type="paragraph" w:styleId="Indragetstycke">
    <w:name w:val="Block Text"/>
    <w:basedOn w:val="Normal"/>
    <w:semiHidden/>
    <w:rsid w:val="00FA784B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784B"/>
  </w:style>
  <w:style w:type="paragraph" w:styleId="Lista">
    <w:name w:val="List"/>
    <w:basedOn w:val="Normal"/>
    <w:semiHidden/>
    <w:rsid w:val="00FA784B"/>
    <w:pPr>
      <w:ind w:left="283" w:hanging="283"/>
    </w:pPr>
  </w:style>
  <w:style w:type="paragraph" w:styleId="Normalwebb">
    <w:name w:val="Normal (Web)"/>
    <w:basedOn w:val="Normal"/>
    <w:semiHidden/>
    <w:rsid w:val="00FA784B"/>
    <w:rPr>
      <w:szCs w:val="24"/>
    </w:rPr>
  </w:style>
  <w:style w:type="paragraph" w:styleId="Numreradlista">
    <w:name w:val="List Number"/>
    <w:basedOn w:val="Normal"/>
    <w:semiHidden/>
    <w:rsid w:val="00FA784B"/>
    <w:pPr>
      <w:numPr>
        <w:numId w:val="5"/>
      </w:numPr>
    </w:pPr>
  </w:style>
  <w:style w:type="paragraph" w:styleId="Punktlista">
    <w:name w:val="List Bullet"/>
    <w:basedOn w:val="Normal"/>
    <w:semiHidden/>
    <w:rsid w:val="00FA784B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FA784B"/>
  </w:style>
  <w:style w:type="character" w:styleId="Sidnummer">
    <w:name w:val="page number"/>
    <w:basedOn w:val="Standardstycketeckensnitt"/>
    <w:semiHidden/>
    <w:rsid w:val="00FA784B"/>
  </w:style>
  <w:style w:type="paragraph" w:styleId="Signatur">
    <w:name w:val="Signature"/>
    <w:basedOn w:val="Normal"/>
    <w:semiHidden/>
    <w:rsid w:val="00FA784B"/>
    <w:pPr>
      <w:ind w:left="4252"/>
    </w:pPr>
  </w:style>
  <w:style w:type="paragraph" w:styleId="Underrubrik">
    <w:name w:val="Subtitle"/>
    <w:basedOn w:val="Normal"/>
    <w:qFormat/>
    <w:rsid w:val="00FA784B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09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1108</Words>
  <Characters>6696</Characters>
  <Application>Microsoft Office Word</Application>
  <DocSecurity>4</DocSecurity>
  <Lines>117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Ub436</vt:lpstr>
    </vt:vector>
  </TitlesOfParts>
  <Company>Riksdagen</Company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Ub436</dc:title>
  <dc:subject>Ub436</dc:subject>
  <dc:creator>Riksdagen</dc:creator>
  <cp:keywords>Riksdagen</cp:keywords>
  <dc:description/>
  <cp:lastModifiedBy>Lars Brink</cp:lastModifiedBy>
  <cp:revision>2</cp:revision>
  <cp:lastPrinted>2005-12-28T08:17:00Z</cp:lastPrinted>
  <dcterms:created xsi:type="dcterms:W3CDTF">2025-12-16T22:04:00Z</dcterms:created>
  <dcterms:modified xsi:type="dcterms:W3CDTF">2025-12-16T22:04:00Z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mot2000_423_2005-12-28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Utbildning för hållbar utveckling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Utbildning för hållbar utveckling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s3115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Rezene Tesfazion och Agneta Gille (s)</vt:lpwstr>
  </property>
  <property fmtid="{D5CDD505-2E9C-101B-9397-08002B2CF9AE}" pid="26" name="MotionarLista">
    <vt:lpwstr>Tesfazion, Rezene (s)\Gille, Agneta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Rezene Tesfazion (s), Agneta Gille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Ub436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madeleine.mjoberg.quanne@riksdagen.se</vt:lpwstr>
  </property>
  <property fmtid="{D5CDD505-2E9C-101B-9397-08002B2CF9AE}" pid="45" name="ReservUID">
    <vt:lpwstr>anna sund</vt:lpwstr>
  </property>
  <property fmtid="{D5CDD505-2E9C-101B-9397-08002B2CF9AE}" pid="46" name="MotionID">
    <vt:lpwstr>20052006000000000115000031150069</vt:lpwstr>
  </property>
  <property fmtid="{D5CDD505-2E9C-101B-9397-08002B2CF9AE}" pid="47" name="datum">
    <vt:lpwstr>050930</vt:lpwstr>
  </property>
  <property fmtid="{D5CDD505-2E9C-101B-9397-08002B2CF9AE}" pid="48" name="avsändar-e-post">
    <vt:lpwstr>madeleine.mjoberg.quanne@riksdagen.se</vt:lpwstr>
  </property>
  <property fmtid="{D5CDD505-2E9C-101B-9397-08002B2CF9AE}" pid="49" name="id">
    <vt:lpwstr>20052006000000000115000031150069</vt:lpwstr>
  </property>
  <property fmtid="{D5CDD505-2E9C-101B-9397-08002B2CF9AE}" pid="50" name="nummer">
    <vt:lpwstr>436</vt:lpwstr>
  </property>
  <property fmtid="{D5CDD505-2E9C-101B-9397-08002B2CF9AE}" pid="51" name="utskottsbeteckning">
    <vt:lpwstr>Ub</vt:lpwstr>
  </property>
</Properties>
</file>