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11B1DBBAEE4353B9CD3E656A67BA7F"/>
        </w:placeholder>
        <w:text/>
      </w:sdtPr>
      <w:sdtEndPr/>
      <w:sdtContent>
        <w:p w:rsidRPr="009B062B" w:rsidR="00AF30DD" w:rsidP="00DA28CE" w:rsidRDefault="00AF30DD" w14:paraId="4557596D" w14:textId="77777777">
          <w:pPr>
            <w:pStyle w:val="Rubrik1"/>
            <w:spacing w:after="300"/>
          </w:pPr>
          <w:r w:rsidRPr="009B062B">
            <w:t>Förslag till riksdagsbeslut</w:t>
          </w:r>
        </w:p>
      </w:sdtContent>
    </w:sdt>
    <w:sdt>
      <w:sdtPr>
        <w:alias w:val="Yrkande 1"/>
        <w:tag w:val="8f5f0ce6-7678-4f2d-abd1-817ddb9833be"/>
        <w:id w:val="1983272582"/>
        <w:lock w:val="sdtLocked"/>
      </w:sdtPr>
      <w:sdtEndPr/>
      <w:sdtContent>
        <w:p w:rsidR="00714569" w:rsidRDefault="002F6502" w14:paraId="430E8FAD" w14:textId="77777777">
          <w:pPr>
            <w:pStyle w:val="Frslagstext"/>
            <w:numPr>
              <w:ilvl w:val="0"/>
              <w:numId w:val="0"/>
            </w:numPr>
          </w:pPr>
          <w:r>
            <w:t>Riksdagen ställer sig bakom det som anförs i motionen om att det bör sättas upp fler viltstängsel vid vägar med hög olycksfrekvens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53E97DDF8442C6A54C76F8E012DD7E"/>
        </w:placeholder>
        <w:text/>
      </w:sdtPr>
      <w:sdtEndPr/>
      <w:sdtContent>
        <w:p w:rsidRPr="009B062B" w:rsidR="006D79C9" w:rsidP="00333E95" w:rsidRDefault="006D79C9" w14:paraId="20AABAF6" w14:textId="77777777">
          <w:pPr>
            <w:pStyle w:val="Rubrik1"/>
          </w:pPr>
          <w:r>
            <w:t>Motivering</w:t>
          </w:r>
        </w:p>
      </w:sdtContent>
    </w:sdt>
    <w:p w:rsidRPr="005F498A" w:rsidR="00C4457B" w:rsidP="005F498A" w:rsidRDefault="00C4457B" w14:paraId="50D34469" w14:textId="0F5CBD2D">
      <w:pPr>
        <w:pStyle w:val="Normalutanindragellerluft"/>
      </w:pPr>
      <w:r w:rsidRPr="005F498A">
        <w:t xml:space="preserve">Viltstängsel räddar liv. Ändå saknar många landsvägar fortfarande viltstängsel. Kalmar län tycks vara extra drabbat av viltstängslens frånvaro. Av en händelse är Kalmar </w:t>
      </w:r>
      <w:r w:rsidRPr="005F498A" w:rsidR="00066AF9">
        <w:t>ett</w:t>
      </w:r>
      <w:r w:rsidRPr="005F498A">
        <w:t xml:space="preserve"> län som har bland landets minst</w:t>
      </w:r>
      <w:r w:rsidRPr="005F498A" w:rsidR="00270906">
        <w:t>a</w:t>
      </w:r>
      <w:r w:rsidRPr="005F498A">
        <w:t xml:space="preserve"> antal mil draget viltstängsel. Att samma län toppar landets viltolycksstatistik år efter år gör att man kan ana en koppling. </w:t>
      </w:r>
    </w:p>
    <w:p w:rsidRPr="00C4457B" w:rsidR="00C4457B" w:rsidP="00C4457B" w:rsidRDefault="00C4457B" w14:paraId="53F45034" w14:textId="118AE5D0">
      <w:r w:rsidRPr="00C4457B">
        <w:t xml:space="preserve">Vid analyser som gjorts i landet av viltstängslens effekt så framträder en tydlig bild </w:t>
      </w:r>
      <w:r w:rsidR="00066AF9">
        <w:t xml:space="preserve">av </w:t>
      </w:r>
      <w:r w:rsidRPr="00C4457B">
        <w:t>att dessa viltstängs</w:t>
      </w:r>
      <w:r>
        <w:t>e</w:t>
      </w:r>
      <w:r w:rsidRPr="00C4457B">
        <w:t>l är det effektivaste sättet att förhindra viltolyckor. Viltstängslen bör då kombineras med viltvarningssystem samt lösningar som gör att vilt kan ta sig både över och under vägarna för att inte skapa inlåsningseffekter och förskjuta olycksriskerna någon annan</w:t>
      </w:r>
      <w:r>
        <w:t xml:space="preserve"> </w:t>
      </w:r>
      <w:r w:rsidRPr="00C4457B">
        <w:t xml:space="preserve">stans. </w:t>
      </w:r>
    </w:p>
    <w:p w:rsidRPr="00C4457B" w:rsidR="00C4457B" w:rsidP="00C4457B" w:rsidRDefault="00C4457B" w14:paraId="7B1A04A8" w14:textId="77777777">
      <w:r w:rsidRPr="00C4457B">
        <w:t xml:space="preserve">Det är av stor vikt att vi tar ansvar för att våra större vägar med omfattande pendlingstrafik också görs säkra att färdas på. Med anledning av de stora samhällskostnader som viltolyckor genererar så borde det på sikt vara samhällsekonomiskt lönsamt att investera i viltstängsel på de sträckor som idag är mest olycksdrabbade.  </w:t>
      </w:r>
    </w:p>
    <w:bookmarkStart w:name="_GoBack" w:displacedByCustomXml="next" w:id="1"/>
    <w:bookmarkEnd w:displacedByCustomXml="next" w:id="1"/>
    <w:sdt>
      <w:sdtPr>
        <w:alias w:val="CC_Underskrifter"/>
        <w:tag w:val="CC_Underskrifter"/>
        <w:id w:val="583496634"/>
        <w:lock w:val="sdtContentLocked"/>
        <w:placeholder>
          <w:docPart w:val="8E905346243542F0951B43B2820EF88E"/>
        </w:placeholder>
      </w:sdtPr>
      <w:sdtEndPr/>
      <w:sdtContent>
        <w:p w:rsidR="00270906" w:rsidP="00270906" w:rsidRDefault="00270906" w14:paraId="3B4C1468" w14:textId="77777777"/>
        <w:p w:rsidRPr="008E0FE2" w:rsidR="004801AC" w:rsidP="00270906" w:rsidRDefault="005F498A" w14:paraId="70B7B8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Loord (KD)</w:t>
            </w:r>
          </w:p>
        </w:tc>
        <w:tc>
          <w:tcPr>
            <w:tcW w:w="50" w:type="pct"/>
            <w:vAlign w:val="bottom"/>
          </w:tcPr>
          <w:p>
            <w:pPr>
              <w:pStyle w:val="Underskrifter"/>
            </w:pPr>
            <w:r>
              <w:t> </w:t>
            </w:r>
          </w:p>
        </w:tc>
      </w:tr>
    </w:tbl>
    <w:p w:rsidR="00BF4D75" w:rsidRDefault="00BF4D75" w14:paraId="5A38F561" w14:textId="77777777"/>
    <w:sectPr w:rsidR="00BF4D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BDD8C" w14:textId="77777777" w:rsidR="0013313C" w:rsidRDefault="0013313C" w:rsidP="000C1CAD">
      <w:pPr>
        <w:spacing w:line="240" w:lineRule="auto"/>
      </w:pPr>
      <w:r>
        <w:separator/>
      </w:r>
    </w:p>
  </w:endnote>
  <w:endnote w:type="continuationSeparator" w:id="0">
    <w:p w14:paraId="3E0C49B1" w14:textId="77777777" w:rsidR="0013313C" w:rsidRDefault="001331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08C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E99C89" w14:textId="52F3D0E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498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2F45E7" w14:textId="77777777" w:rsidR="0013313C" w:rsidRDefault="0013313C" w:rsidP="000C1CAD">
      <w:pPr>
        <w:spacing w:line="240" w:lineRule="auto"/>
      </w:pPr>
      <w:r>
        <w:separator/>
      </w:r>
    </w:p>
  </w:footnote>
  <w:footnote w:type="continuationSeparator" w:id="0">
    <w:p w14:paraId="6F768844" w14:textId="77777777" w:rsidR="0013313C" w:rsidRDefault="001331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F363E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B962B3" wp14:anchorId="79755E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F498A" w14:paraId="71383C6D" w14:textId="77777777">
                          <w:pPr>
                            <w:jc w:val="right"/>
                          </w:pPr>
                          <w:sdt>
                            <w:sdtPr>
                              <w:alias w:val="CC_Noformat_Partikod"/>
                              <w:tag w:val="CC_Noformat_Partikod"/>
                              <w:id w:val="-53464382"/>
                              <w:placeholder>
                                <w:docPart w:val="A0A5D14CA6364C19817F2253E4BD2EF4"/>
                              </w:placeholder>
                              <w:text/>
                            </w:sdtPr>
                            <w:sdtEndPr/>
                            <w:sdtContent>
                              <w:r w:rsidR="00974879">
                                <w:t>KD</w:t>
                              </w:r>
                            </w:sdtContent>
                          </w:sdt>
                          <w:sdt>
                            <w:sdtPr>
                              <w:alias w:val="CC_Noformat_Partinummer"/>
                              <w:tag w:val="CC_Noformat_Partinummer"/>
                              <w:id w:val="-1709555926"/>
                              <w:placeholder>
                                <w:docPart w:val="11F9DEC6698947CFABC4775D08B713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755E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F498A" w14:paraId="71383C6D" w14:textId="77777777">
                    <w:pPr>
                      <w:jc w:val="right"/>
                    </w:pPr>
                    <w:sdt>
                      <w:sdtPr>
                        <w:alias w:val="CC_Noformat_Partikod"/>
                        <w:tag w:val="CC_Noformat_Partikod"/>
                        <w:id w:val="-53464382"/>
                        <w:placeholder>
                          <w:docPart w:val="A0A5D14CA6364C19817F2253E4BD2EF4"/>
                        </w:placeholder>
                        <w:text/>
                      </w:sdtPr>
                      <w:sdtEndPr/>
                      <w:sdtContent>
                        <w:r w:rsidR="00974879">
                          <w:t>KD</w:t>
                        </w:r>
                      </w:sdtContent>
                    </w:sdt>
                    <w:sdt>
                      <w:sdtPr>
                        <w:alias w:val="CC_Noformat_Partinummer"/>
                        <w:tag w:val="CC_Noformat_Partinummer"/>
                        <w:id w:val="-1709555926"/>
                        <w:placeholder>
                          <w:docPart w:val="11F9DEC6698947CFABC4775D08B713D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FF11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D517AE2" w14:textId="77777777">
    <w:pPr>
      <w:jc w:val="right"/>
    </w:pPr>
  </w:p>
  <w:p w:rsidR="00262EA3" w:rsidP="00776B74" w:rsidRDefault="00262EA3" w14:paraId="29E40D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F498A" w14:paraId="5059985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7D8A87" wp14:anchorId="310C43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F498A" w14:paraId="183676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74879">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F498A" w14:paraId="7C6F18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F498A" w14:paraId="4D183E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w:t>
        </w:r>
      </w:sdtContent>
    </w:sdt>
  </w:p>
  <w:p w:rsidR="00262EA3" w:rsidP="00E03A3D" w:rsidRDefault="005F498A" w14:paraId="361FCB77" w14:textId="77777777">
    <w:pPr>
      <w:pStyle w:val="Motionr"/>
    </w:pPr>
    <w:sdt>
      <w:sdtPr>
        <w:alias w:val="CC_Noformat_Avtext"/>
        <w:tag w:val="CC_Noformat_Avtext"/>
        <w:id w:val="-2020768203"/>
        <w:lock w:val="sdtContentLocked"/>
        <w15:appearance w15:val="hidden"/>
        <w:text/>
      </w:sdtPr>
      <w:sdtEndPr/>
      <w:sdtContent>
        <w:r>
          <w:t>av Jimmy Loord (KD)</w:t>
        </w:r>
      </w:sdtContent>
    </w:sdt>
  </w:p>
  <w:sdt>
    <w:sdtPr>
      <w:alias w:val="CC_Noformat_Rubtext"/>
      <w:tag w:val="CC_Noformat_Rubtext"/>
      <w:id w:val="-218060500"/>
      <w:lock w:val="sdtLocked"/>
      <w:text/>
    </w:sdtPr>
    <w:sdtEndPr/>
    <w:sdtContent>
      <w:p w:rsidR="00262EA3" w:rsidP="00283E0F" w:rsidRDefault="00974879" w14:paraId="7CCD7556" w14:textId="77777777">
        <w:pPr>
          <w:pStyle w:val="FSHRub2"/>
        </w:pPr>
        <w:r>
          <w:t>Viltstängsel i Kalmar län</w:t>
        </w:r>
      </w:p>
    </w:sdtContent>
  </w:sdt>
  <w:sdt>
    <w:sdtPr>
      <w:alias w:val="CC_Boilerplate_3"/>
      <w:tag w:val="CC_Boilerplate_3"/>
      <w:id w:val="1606463544"/>
      <w:lock w:val="sdtContentLocked"/>
      <w15:appearance w15:val="hidden"/>
      <w:text w:multiLine="1"/>
    </w:sdtPr>
    <w:sdtEndPr/>
    <w:sdtContent>
      <w:p w:rsidR="00262EA3" w:rsidP="00283E0F" w:rsidRDefault="00262EA3" w14:paraId="711B4D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748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AF9"/>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13C"/>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906"/>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502"/>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98A"/>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60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569"/>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879"/>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403"/>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CD4"/>
    <w:rsid w:val="00A23F97"/>
    <w:rsid w:val="00A244BC"/>
    <w:rsid w:val="00A244C8"/>
    <w:rsid w:val="00A24682"/>
    <w:rsid w:val="00A24E73"/>
    <w:rsid w:val="00A25259"/>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D75"/>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57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C6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0C4CAA"/>
  <w15:chartTrackingRefBased/>
  <w15:docId w15:val="{CD179782-EE0B-4025-BEBB-7A1959342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11B1DBBAEE4353B9CD3E656A67BA7F"/>
        <w:category>
          <w:name w:val="Allmänt"/>
          <w:gallery w:val="placeholder"/>
        </w:category>
        <w:types>
          <w:type w:val="bbPlcHdr"/>
        </w:types>
        <w:behaviors>
          <w:behavior w:val="content"/>
        </w:behaviors>
        <w:guid w:val="{4EBD0DD3-E9C7-413A-834B-324271705317}"/>
      </w:docPartPr>
      <w:docPartBody>
        <w:p w:rsidR="00567E2E" w:rsidRDefault="00DA139A">
          <w:pPr>
            <w:pStyle w:val="1E11B1DBBAEE4353B9CD3E656A67BA7F"/>
          </w:pPr>
          <w:r w:rsidRPr="005A0A93">
            <w:rPr>
              <w:rStyle w:val="Platshllartext"/>
            </w:rPr>
            <w:t>Förslag till riksdagsbeslut</w:t>
          </w:r>
        </w:p>
      </w:docPartBody>
    </w:docPart>
    <w:docPart>
      <w:docPartPr>
        <w:name w:val="5953E97DDF8442C6A54C76F8E012DD7E"/>
        <w:category>
          <w:name w:val="Allmänt"/>
          <w:gallery w:val="placeholder"/>
        </w:category>
        <w:types>
          <w:type w:val="bbPlcHdr"/>
        </w:types>
        <w:behaviors>
          <w:behavior w:val="content"/>
        </w:behaviors>
        <w:guid w:val="{AA4662F4-D58B-4A8C-B2B8-716519A9ACA7}"/>
      </w:docPartPr>
      <w:docPartBody>
        <w:p w:rsidR="00567E2E" w:rsidRDefault="00DA139A">
          <w:pPr>
            <w:pStyle w:val="5953E97DDF8442C6A54C76F8E012DD7E"/>
          </w:pPr>
          <w:r w:rsidRPr="005A0A93">
            <w:rPr>
              <w:rStyle w:val="Platshllartext"/>
            </w:rPr>
            <w:t>Motivering</w:t>
          </w:r>
        </w:p>
      </w:docPartBody>
    </w:docPart>
    <w:docPart>
      <w:docPartPr>
        <w:name w:val="A0A5D14CA6364C19817F2253E4BD2EF4"/>
        <w:category>
          <w:name w:val="Allmänt"/>
          <w:gallery w:val="placeholder"/>
        </w:category>
        <w:types>
          <w:type w:val="bbPlcHdr"/>
        </w:types>
        <w:behaviors>
          <w:behavior w:val="content"/>
        </w:behaviors>
        <w:guid w:val="{08DF300E-81E4-4821-8CA7-997E87D4811C}"/>
      </w:docPartPr>
      <w:docPartBody>
        <w:p w:rsidR="00567E2E" w:rsidRDefault="00DA139A">
          <w:pPr>
            <w:pStyle w:val="A0A5D14CA6364C19817F2253E4BD2EF4"/>
          </w:pPr>
          <w:r>
            <w:rPr>
              <w:rStyle w:val="Platshllartext"/>
            </w:rPr>
            <w:t xml:space="preserve"> </w:t>
          </w:r>
        </w:p>
      </w:docPartBody>
    </w:docPart>
    <w:docPart>
      <w:docPartPr>
        <w:name w:val="11F9DEC6698947CFABC4775D08B713D3"/>
        <w:category>
          <w:name w:val="Allmänt"/>
          <w:gallery w:val="placeholder"/>
        </w:category>
        <w:types>
          <w:type w:val="bbPlcHdr"/>
        </w:types>
        <w:behaviors>
          <w:behavior w:val="content"/>
        </w:behaviors>
        <w:guid w:val="{0EF6136D-FB4F-442B-9E2F-DF6D4D9D2175}"/>
      </w:docPartPr>
      <w:docPartBody>
        <w:p w:rsidR="00567E2E" w:rsidRDefault="00DA139A">
          <w:pPr>
            <w:pStyle w:val="11F9DEC6698947CFABC4775D08B713D3"/>
          </w:pPr>
          <w:r>
            <w:t xml:space="preserve"> </w:t>
          </w:r>
        </w:p>
      </w:docPartBody>
    </w:docPart>
    <w:docPart>
      <w:docPartPr>
        <w:name w:val="8E905346243542F0951B43B2820EF88E"/>
        <w:category>
          <w:name w:val="Allmänt"/>
          <w:gallery w:val="placeholder"/>
        </w:category>
        <w:types>
          <w:type w:val="bbPlcHdr"/>
        </w:types>
        <w:behaviors>
          <w:behavior w:val="content"/>
        </w:behaviors>
        <w:guid w:val="{661F512E-1446-4D68-9E7C-C0FDE3160DAC}"/>
      </w:docPartPr>
      <w:docPartBody>
        <w:p w:rsidR="00354195" w:rsidRDefault="003541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39A"/>
    <w:rsid w:val="002F76F4"/>
    <w:rsid w:val="00354195"/>
    <w:rsid w:val="00567E2E"/>
    <w:rsid w:val="00DA13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11B1DBBAEE4353B9CD3E656A67BA7F">
    <w:name w:val="1E11B1DBBAEE4353B9CD3E656A67BA7F"/>
  </w:style>
  <w:style w:type="paragraph" w:customStyle="1" w:styleId="A92DFDE346CA42E0AAFA90846705FCD7">
    <w:name w:val="A92DFDE346CA42E0AAFA90846705FCD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20D12B68804179BFEFCB1FDE3D8B7F">
    <w:name w:val="6E20D12B68804179BFEFCB1FDE3D8B7F"/>
  </w:style>
  <w:style w:type="paragraph" w:customStyle="1" w:styleId="5953E97DDF8442C6A54C76F8E012DD7E">
    <w:name w:val="5953E97DDF8442C6A54C76F8E012DD7E"/>
  </w:style>
  <w:style w:type="paragraph" w:customStyle="1" w:styleId="81C9E0596F9D453A88E9C7DD749B8163">
    <w:name w:val="81C9E0596F9D453A88E9C7DD749B8163"/>
  </w:style>
  <w:style w:type="paragraph" w:customStyle="1" w:styleId="2A026AB923B84AC6BD7ADF8B73618AD6">
    <w:name w:val="2A026AB923B84AC6BD7ADF8B73618AD6"/>
  </w:style>
  <w:style w:type="paragraph" w:customStyle="1" w:styleId="A0A5D14CA6364C19817F2253E4BD2EF4">
    <w:name w:val="A0A5D14CA6364C19817F2253E4BD2EF4"/>
  </w:style>
  <w:style w:type="paragraph" w:customStyle="1" w:styleId="11F9DEC6698947CFABC4775D08B713D3">
    <w:name w:val="11F9DEC6698947CFABC4775D08B713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E8A23D-6B66-4211-9453-B98CE89F5B31}"/>
</file>

<file path=customXml/itemProps2.xml><?xml version="1.0" encoding="utf-8"?>
<ds:datastoreItem xmlns:ds="http://schemas.openxmlformats.org/officeDocument/2006/customXml" ds:itemID="{0A474CF6-DF6F-4FA3-B344-CE5791755177}"/>
</file>

<file path=customXml/itemProps3.xml><?xml version="1.0" encoding="utf-8"?>
<ds:datastoreItem xmlns:ds="http://schemas.openxmlformats.org/officeDocument/2006/customXml" ds:itemID="{E31F74F0-1BB9-4A63-8DA1-B048EB3DECD2}"/>
</file>

<file path=docProps/app.xml><?xml version="1.0" encoding="utf-8"?>
<Properties xmlns="http://schemas.openxmlformats.org/officeDocument/2006/extended-properties" xmlns:vt="http://schemas.openxmlformats.org/officeDocument/2006/docPropsVTypes">
  <Template>Normal</Template>
  <TotalTime>6</TotalTime>
  <Pages>1</Pages>
  <Words>194</Words>
  <Characters>1086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Viltstängsel i Kalmar län</vt:lpstr>
      <vt:lpstr>
      </vt:lpstr>
    </vt:vector>
  </TitlesOfParts>
  <Company>Sveriges riksdag</Company>
  <LinksUpToDate>false</LinksUpToDate>
  <CharactersWithSpaces>1272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