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2FB0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4E438935" w14:textId="77777777">
        <w:tc>
          <w:tcPr>
            <w:tcW w:w="9141" w:type="dxa"/>
          </w:tcPr>
          <w:p w14:paraId="1EA5809B" w14:textId="77777777" w:rsidR="00447E69" w:rsidRDefault="00447E69">
            <w:r>
              <w:t>UTBILDNINGSUTSKOTTET</w:t>
            </w:r>
          </w:p>
        </w:tc>
      </w:tr>
    </w:tbl>
    <w:p w14:paraId="0FF39A5D" w14:textId="77777777" w:rsidR="00447E69" w:rsidRDefault="00447E69"/>
    <w:p w14:paraId="0F7588A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6B3C968" w14:textId="77777777">
        <w:trPr>
          <w:cantSplit/>
          <w:trHeight w:val="742"/>
        </w:trPr>
        <w:tc>
          <w:tcPr>
            <w:tcW w:w="1985" w:type="dxa"/>
          </w:tcPr>
          <w:p w14:paraId="2B0912BD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620B7DA" w14:textId="7777777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252715">
              <w:rPr>
                <w:b/>
              </w:rPr>
              <w:t>19</w:t>
            </w:r>
          </w:p>
          <w:p w14:paraId="0039DBD9" w14:textId="77777777" w:rsidR="00447E69" w:rsidRDefault="00447E69">
            <w:pPr>
              <w:rPr>
                <w:b/>
              </w:rPr>
            </w:pPr>
          </w:p>
        </w:tc>
      </w:tr>
      <w:tr w:rsidR="00447E69" w14:paraId="04038512" w14:textId="77777777">
        <w:tc>
          <w:tcPr>
            <w:tcW w:w="1985" w:type="dxa"/>
          </w:tcPr>
          <w:p w14:paraId="7A426FC0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61C60039" w14:textId="77777777"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252715">
              <w:t>01</w:t>
            </w:r>
            <w:r w:rsidR="00520D71">
              <w:t>-</w:t>
            </w:r>
            <w:r w:rsidR="00252715">
              <w:t>25</w:t>
            </w:r>
          </w:p>
        </w:tc>
      </w:tr>
      <w:tr w:rsidR="00447E69" w14:paraId="178F8A57" w14:textId="77777777">
        <w:tc>
          <w:tcPr>
            <w:tcW w:w="1985" w:type="dxa"/>
          </w:tcPr>
          <w:p w14:paraId="1614A86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18D5F58" w14:textId="499D5DF3" w:rsidR="00447E69" w:rsidRDefault="00252715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EA433A">
              <w:t>11:25</w:t>
            </w:r>
          </w:p>
        </w:tc>
      </w:tr>
      <w:tr w:rsidR="00447E69" w14:paraId="47C35CF4" w14:textId="77777777">
        <w:tc>
          <w:tcPr>
            <w:tcW w:w="1985" w:type="dxa"/>
          </w:tcPr>
          <w:p w14:paraId="78BAD723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32DC4803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2CD1C985" w14:textId="77777777" w:rsidR="00447E69" w:rsidRDefault="00447E69"/>
    <w:p w14:paraId="072CB4BC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591E335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EA433A" w14:paraId="2E979735" w14:textId="77777777" w:rsidTr="00064131">
        <w:tc>
          <w:tcPr>
            <w:tcW w:w="567" w:type="dxa"/>
          </w:tcPr>
          <w:p w14:paraId="602E0348" w14:textId="77777777" w:rsidR="00EA433A" w:rsidRPr="003B4DE8" w:rsidRDefault="00EA433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5C710ED" w14:textId="77777777" w:rsidR="00EA433A" w:rsidRDefault="00EA433A" w:rsidP="00EA433A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14:paraId="40E0FDAF" w14:textId="77777777" w:rsidR="00EA433A" w:rsidRDefault="00EA433A" w:rsidP="00EA433A">
            <w:pPr>
              <w:rPr>
                <w:b/>
                <w:bCs/>
              </w:rPr>
            </w:pPr>
          </w:p>
          <w:p w14:paraId="1270F526" w14:textId="77777777" w:rsidR="00EA433A" w:rsidRDefault="00EA433A" w:rsidP="00EA433A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>
              <w:t xml:space="preserve">Fredrik Malm (L), Kristina Axén Olin (M), Pia Nilsson (S), Lars Püss (M), Patrick Reslow (SD), Caroline Helmersson Olsson (S), Fredrik Christensson (C), Daniel </w:t>
            </w:r>
            <w:proofErr w:type="spellStart"/>
            <w:r>
              <w:t>Riazat</w:t>
            </w:r>
            <w:proofErr w:type="spellEnd"/>
            <w:r>
              <w:t xml:space="preserve"> (V)</w:t>
            </w:r>
          </w:p>
          <w:p w14:paraId="12796CBA" w14:textId="05557A44" w:rsidR="00EA433A" w:rsidRPr="004209C4" w:rsidRDefault="00EA433A" w:rsidP="00EA433A">
            <w:pPr>
              <w:rPr>
                <w:strike/>
              </w:rPr>
            </w:pPr>
            <w:r>
              <w:t xml:space="preserve">Marie-Louise Hänel Sandström (M), Robert Stenkvist (SD), Linus Sköld (S), Michael Rubbestad (SD), Annika Hirvonen (MP), Maria Nilsson (L), Roza Güclü Hedin (S), Noria Manouchi (M), Jörgen Grubb (SD), </w:t>
            </w:r>
            <w:r w:rsidR="00254C74" w:rsidRPr="00254C74">
              <w:t>Aylin Fazelian (S)</w:t>
            </w:r>
            <w:r w:rsidR="00254C74">
              <w:t xml:space="preserve">, </w:t>
            </w:r>
            <w:r>
              <w:t>Niels Paarup-Petersen (C), Gudrun Brunegård (KD)</w:t>
            </w:r>
            <w:r w:rsidR="00254C74">
              <w:t xml:space="preserve"> </w:t>
            </w:r>
            <w:r>
              <w:t>och Ulf Lönnberg (KD).</w:t>
            </w:r>
          </w:p>
          <w:p w14:paraId="574CDEB4" w14:textId="77777777" w:rsidR="00EA433A" w:rsidRDefault="00EA433A" w:rsidP="00EA433A">
            <w:pPr>
              <w:rPr>
                <w:b/>
                <w:bCs/>
              </w:rPr>
            </w:pPr>
          </w:p>
          <w:p w14:paraId="3B089601" w14:textId="77777777" w:rsidR="00EA433A" w:rsidRPr="001269B2" w:rsidRDefault="00EA433A" w:rsidP="00EA433A">
            <w:pPr>
              <w:tabs>
                <w:tab w:val="left" w:pos="1701"/>
              </w:tabs>
              <w:rPr>
                <w:b/>
                <w:szCs w:val="26"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 uppkopplade på distans.</w:t>
            </w:r>
          </w:p>
          <w:p w14:paraId="6040BCCB" w14:textId="77777777" w:rsidR="00EA433A" w:rsidRDefault="00EA4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308EC52A" w14:textId="77777777" w:rsidTr="00064131">
        <w:tc>
          <w:tcPr>
            <w:tcW w:w="567" w:type="dxa"/>
          </w:tcPr>
          <w:p w14:paraId="76A550EC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F1E5B48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0AA0A237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F7BCF47" w14:textId="77777777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252715">
              <w:rPr>
                <w:snapToGrid w:val="0"/>
              </w:rPr>
              <w:t>18</w:t>
            </w:r>
            <w:r w:rsidR="00447E69">
              <w:rPr>
                <w:snapToGrid w:val="0"/>
              </w:rPr>
              <w:t>.</w:t>
            </w:r>
          </w:p>
          <w:p w14:paraId="5BCBB29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2657D92E" w14:textId="77777777" w:rsidTr="00064131">
        <w:tc>
          <w:tcPr>
            <w:tcW w:w="567" w:type="dxa"/>
          </w:tcPr>
          <w:p w14:paraId="702E9739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66C6409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14:paraId="474690B3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29FE49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D37BC1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14:paraId="5B0D3FDD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52715" w14:paraId="43DAC3B5" w14:textId="77777777" w:rsidTr="00064131">
        <w:tc>
          <w:tcPr>
            <w:tcW w:w="567" w:type="dxa"/>
          </w:tcPr>
          <w:p w14:paraId="13336FAA" w14:textId="77777777" w:rsidR="00252715" w:rsidRPr="003B4DE8" w:rsidRDefault="0025271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74F77D8" w14:textId="77777777" w:rsidR="00252715" w:rsidRDefault="0025271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urvalet av elever till Pisaundersökningen (UbU5)</w:t>
            </w:r>
          </w:p>
          <w:p w14:paraId="7EB55DF3" w14:textId="77777777" w:rsidR="00252715" w:rsidRDefault="0025271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E2343B" w14:textId="77777777" w:rsidR="00252715" w:rsidRPr="00252715" w:rsidRDefault="00252715" w:rsidP="003B4DE8">
            <w:pPr>
              <w:tabs>
                <w:tab w:val="left" w:pos="1701"/>
              </w:tabs>
              <w:rPr>
                <w:snapToGrid w:val="0"/>
              </w:rPr>
            </w:pPr>
            <w:r w:rsidRPr="00252715">
              <w:rPr>
                <w:snapToGrid w:val="0"/>
              </w:rPr>
              <w:t>Utskottet fortsatte behandlingen av skrivelse 2021/22:39 och motioner.</w:t>
            </w:r>
          </w:p>
          <w:p w14:paraId="16FA8624" w14:textId="77777777" w:rsidR="00252715" w:rsidRPr="00252715" w:rsidRDefault="0025271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14:paraId="23F8CA3A" w14:textId="77777777" w:rsidR="00252715" w:rsidRPr="00252715" w:rsidRDefault="00252715" w:rsidP="003B4DE8">
            <w:pPr>
              <w:tabs>
                <w:tab w:val="left" w:pos="1701"/>
              </w:tabs>
              <w:rPr>
                <w:snapToGrid w:val="0"/>
              </w:rPr>
            </w:pPr>
            <w:r w:rsidRPr="00252715">
              <w:rPr>
                <w:snapToGrid w:val="0"/>
              </w:rPr>
              <w:t>Utskottet justerade betänkande 2021/</w:t>
            </w:r>
            <w:proofErr w:type="gramStart"/>
            <w:r w:rsidRPr="00252715">
              <w:rPr>
                <w:snapToGrid w:val="0"/>
              </w:rPr>
              <w:t>22:UbU</w:t>
            </w:r>
            <w:proofErr w:type="gramEnd"/>
            <w:r w:rsidRPr="00252715">
              <w:rPr>
                <w:snapToGrid w:val="0"/>
              </w:rPr>
              <w:t>5.</w:t>
            </w:r>
          </w:p>
          <w:p w14:paraId="1A72E0EC" w14:textId="77777777" w:rsidR="00252715" w:rsidRDefault="0025271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42B8D02" w14:textId="77777777" w:rsidR="00252715" w:rsidRDefault="00252715" w:rsidP="00252715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EA433A">
              <w:rPr>
                <w:color w:val="000000"/>
                <w:szCs w:val="24"/>
              </w:rPr>
              <w:t>S-, M-, SD-, C-, V-, KD-</w:t>
            </w:r>
            <w:r w:rsidR="00D37BC1" w:rsidRPr="00EA433A">
              <w:rPr>
                <w:color w:val="000000"/>
                <w:szCs w:val="24"/>
              </w:rPr>
              <w:t xml:space="preserve"> och </w:t>
            </w:r>
            <w:r w:rsidRPr="00EA433A">
              <w:rPr>
                <w:color w:val="000000"/>
                <w:szCs w:val="24"/>
              </w:rPr>
              <w:t>MP-ledamöterna anmälde reservationer.</w:t>
            </w:r>
            <w:r w:rsidRPr="00BB7028">
              <w:rPr>
                <w:color w:val="000000"/>
                <w:szCs w:val="24"/>
                <w:highlight w:val="yellow"/>
              </w:rPr>
              <w:t xml:space="preserve"> </w:t>
            </w:r>
          </w:p>
          <w:p w14:paraId="55CD664F" w14:textId="77777777" w:rsidR="00252715" w:rsidRPr="00CD461C" w:rsidRDefault="0025271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2715" w14:paraId="5E002630" w14:textId="77777777" w:rsidTr="00064131">
        <w:tc>
          <w:tcPr>
            <w:tcW w:w="567" w:type="dxa"/>
          </w:tcPr>
          <w:p w14:paraId="3A92DCE2" w14:textId="77777777" w:rsidR="00252715" w:rsidRPr="003B4DE8" w:rsidRDefault="0025271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F3093AF" w14:textId="77777777" w:rsidR="00252715" w:rsidRDefault="0025271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sammanhållen utbildning för nyanlända som har utbildningsplikt (UbU9)</w:t>
            </w:r>
          </w:p>
          <w:p w14:paraId="759E6249" w14:textId="77777777" w:rsidR="00252715" w:rsidRDefault="0025271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582D6FD2" w14:textId="77777777" w:rsidR="00252715" w:rsidRPr="00252715" w:rsidRDefault="00252715" w:rsidP="00252715">
            <w:pPr>
              <w:tabs>
                <w:tab w:val="left" w:pos="1701"/>
              </w:tabs>
              <w:rPr>
                <w:snapToGrid w:val="0"/>
              </w:rPr>
            </w:pPr>
            <w:r w:rsidRPr="00252715">
              <w:rPr>
                <w:snapToGrid w:val="0"/>
              </w:rPr>
              <w:t xml:space="preserve">Utskottet fortsatte behandlingen av </w:t>
            </w:r>
            <w:r w:rsidRPr="00252715">
              <w:rPr>
                <w:color w:val="000000"/>
                <w:szCs w:val="24"/>
              </w:rPr>
              <w:t>proposition 2021/22:51 och motioner</w:t>
            </w:r>
            <w:r w:rsidRPr="00252715">
              <w:rPr>
                <w:snapToGrid w:val="0"/>
              </w:rPr>
              <w:t>.</w:t>
            </w:r>
          </w:p>
          <w:p w14:paraId="6227BB4E" w14:textId="77777777" w:rsidR="00252715" w:rsidRPr="00252715" w:rsidRDefault="00252715" w:rsidP="00252715">
            <w:pPr>
              <w:tabs>
                <w:tab w:val="left" w:pos="1701"/>
              </w:tabs>
              <w:rPr>
                <w:snapToGrid w:val="0"/>
              </w:rPr>
            </w:pPr>
          </w:p>
          <w:p w14:paraId="29498E62" w14:textId="77777777" w:rsidR="00252715" w:rsidRPr="00252715" w:rsidRDefault="00252715" w:rsidP="00252715">
            <w:pPr>
              <w:tabs>
                <w:tab w:val="left" w:pos="1701"/>
              </w:tabs>
              <w:rPr>
                <w:snapToGrid w:val="0"/>
              </w:rPr>
            </w:pPr>
            <w:r w:rsidRPr="00252715">
              <w:rPr>
                <w:snapToGrid w:val="0"/>
              </w:rPr>
              <w:lastRenderedPageBreak/>
              <w:t>Utskottet justerade betänkande 2021/</w:t>
            </w:r>
            <w:proofErr w:type="gramStart"/>
            <w:r w:rsidRPr="00252715">
              <w:rPr>
                <w:snapToGrid w:val="0"/>
              </w:rPr>
              <w:t>22:UbU</w:t>
            </w:r>
            <w:proofErr w:type="gramEnd"/>
            <w:r w:rsidRPr="00252715">
              <w:rPr>
                <w:snapToGrid w:val="0"/>
              </w:rPr>
              <w:t>9.</w:t>
            </w:r>
          </w:p>
          <w:p w14:paraId="05E8006D" w14:textId="77777777" w:rsidR="00252715" w:rsidRDefault="00252715" w:rsidP="0025271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64F944" w14:textId="77777777" w:rsidR="00D37BC1" w:rsidRPr="00EA433A" w:rsidRDefault="00252715" w:rsidP="0025271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A433A">
              <w:rPr>
                <w:color w:val="000000"/>
                <w:szCs w:val="24"/>
              </w:rPr>
              <w:t>M-</w:t>
            </w:r>
            <w:r w:rsidR="00D37BC1" w:rsidRPr="00EA433A">
              <w:rPr>
                <w:color w:val="000000"/>
                <w:szCs w:val="24"/>
              </w:rPr>
              <w:t xml:space="preserve"> och</w:t>
            </w:r>
            <w:r w:rsidRPr="00EA433A">
              <w:rPr>
                <w:color w:val="000000"/>
                <w:szCs w:val="24"/>
              </w:rPr>
              <w:t xml:space="preserve"> SD-ledamöterna anmälde reservationer. </w:t>
            </w:r>
          </w:p>
          <w:p w14:paraId="2CBB6ADD" w14:textId="3B40452A" w:rsidR="00252715" w:rsidRPr="00EA433A" w:rsidRDefault="00252715" w:rsidP="0025271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A433A">
              <w:rPr>
                <w:color w:val="000000"/>
                <w:szCs w:val="24"/>
              </w:rPr>
              <w:t xml:space="preserve">Särskilda yttranden anmäldes av </w:t>
            </w:r>
            <w:r w:rsidR="00D37BC1" w:rsidRPr="00EA433A">
              <w:rPr>
                <w:color w:val="000000"/>
                <w:szCs w:val="24"/>
              </w:rPr>
              <w:t>KD-</w:t>
            </w:r>
            <w:r w:rsidR="00254C74">
              <w:rPr>
                <w:color w:val="000000"/>
                <w:szCs w:val="24"/>
              </w:rPr>
              <w:t xml:space="preserve"> </w:t>
            </w:r>
            <w:r w:rsidR="00D37BC1" w:rsidRPr="00EA433A">
              <w:rPr>
                <w:color w:val="000000"/>
                <w:szCs w:val="24"/>
              </w:rPr>
              <w:t>och L-ledamöterna.</w:t>
            </w:r>
          </w:p>
          <w:p w14:paraId="2CFF6CDD" w14:textId="77777777" w:rsidR="00252715" w:rsidRDefault="0025271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52715" w14:paraId="03CA7607" w14:textId="77777777" w:rsidTr="00064131">
        <w:tc>
          <w:tcPr>
            <w:tcW w:w="567" w:type="dxa"/>
          </w:tcPr>
          <w:p w14:paraId="46C5D95A" w14:textId="77777777" w:rsidR="00252715" w:rsidRPr="003B4DE8" w:rsidRDefault="0025271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F302A56" w14:textId="77777777" w:rsidR="00252715" w:rsidRDefault="0025271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Gymnasieskolan (UbU17)</w:t>
            </w:r>
          </w:p>
          <w:p w14:paraId="65D4FA82" w14:textId="77777777" w:rsidR="00252715" w:rsidRDefault="0025271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69B4231" w14:textId="77777777" w:rsidR="00252715" w:rsidRPr="00252715" w:rsidRDefault="0025271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52715">
              <w:rPr>
                <w:bCs/>
                <w:color w:val="000000"/>
                <w:szCs w:val="24"/>
              </w:rPr>
              <w:t>Utskottet behandlade motioner.</w:t>
            </w:r>
          </w:p>
          <w:p w14:paraId="7D471A07" w14:textId="77777777" w:rsidR="00252715" w:rsidRPr="00252715" w:rsidRDefault="0025271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14:paraId="2BBE82A5" w14:textId="77777777" w:rsidR="00252715" w:rsidRPr="00252715" w:rsidRDefault="00252715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52715">
              <w:rPr>
                <w:bCs/>
                <w:color w:val="000000"/>
                <w:szCs w:val="24"/>
              </w:rPr>
              <w:t>Ärendet bordlades.</w:t>
            </w:r>
          </w:p>
          <w:p w14:paraId="46A6B069" w14:textId="77777777" w:rsidR="00252715" w:rsidRDefault="0025271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35485" w14:paraId="0B674C58" w14:textId="77777777" w:rsidTr="00064131">
        <w:tc>
          <w:tcPr>
            <w:tcW w:w="567" w:type="dxa"/>
          </w:tcPr>
          <w:p w14:paraId="091EA1C5" w14:textId="77777777" w:rsidR="00335485" w:rsidRPr="00656420" w:rsidRDefault="00335485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94013340"/>
          </w:p>
        </w:tc>
        <w:tc>
          <w:tcPr>
            <w:tcW w:w="6947" w:type="dxa"/>
            <w:gridSpan w:val="2"/>
          </w:tcPr>
          <w:p w14:paraId="7730B105" w14:textId="77777777" w:rsidR="00335485" w:rsidRDefault="00335485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bättre och långsiktiga lösningar för resursskolor</w:t>
            </w:r>
          </w:p>
          <w:p w14:paraId="2203FE56" w14:textId="77777777" w:rsidR="00335485" w:rsidRDefault="00335485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0E40E3EA" w14:textId="77777777" w:rsidR="00335485" w:rsidRDefault="008E193F" w:rsidP="0040376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ett förslag till utskottsinitiativ om bättre och långsiktiga lösningar för resursskolor.</w:t>
            </w:r>
          </w:p>
          <w:p w14:paraId="6A744419" w14:textId="77777777" w:rsidR="008E193F" w:rsidRDefault="008E193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246098B5" w14:textId="3E4F1D96" w:rsidR="00EA433A" w:rsidRPr="008E193F" w:rsidRDefault="00EA433A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C3D8B">
              <w:rPr>
                <w:bCs/>
                <w:szCs w:val="24"/>
              </w:rPr>
              <w:t xml:space="preserve">Utskottet beslutade att inhämta ytterligare information i frågan från bl.a. </w:t>
            </w:r>
            <w:r w:rsidR="008C3D8B" w:rsidRPr="008C3D8B">
              <w:rPr>
                <w:bCs/>
                <w:szCs w:val="24"/>
              </w:rPr>
              <w:t>Skolverket.</w:t>
            </w:r>
          </w:p>
          <w:p w14:paraId="12275EAA" w14:textId="77777777" w:rsidR="008E193F" w:rsidRDefault="008E193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D64B6" w14:paraId="792B2430" w14:textId="77777777" w:rsidTr="00064131">
        <w:tc>
          <w:tcPr>
            <w:tcW w:w="567" w:type="dxa"/>
          </w:tcPr>
          <w:p w14:paraId="14E8825F" w14:textId="77777777" w:rsidR="00BD64B6" w:rsidRPr="00656420" w:rsidRDefault="00BD64B6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6DE250B" w14:textId="77777777" w:rsidR="00BD64B6" w:rsidRDefault="00BD64B6" w:rsidP="00BD64B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att möjliggöra för kommuner att kunna kräva tillbaka skolpeng</w:t>
            </w:r>
          </w:p>
          <w:p w14:paraId="033FE91F" w14:textId="77777777" w:rsidR="00BD64B6" w:rsidRDefault="00BD64B6" w:rsidP="00BD64B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5DF00BC" w14:textId="77777777" w:rsidR="00BD64B6" w:rsidRDefault="00BD64B6" w:rsidP="00BD64B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51F48">
              <w:rPr>
                <w:bCs/>
                <w:color w:val="000000"/>
                <w:szCs w:val="24"/>
              </w:rPr>
              <w:t>Utskottet behandlade ett förslag till utskottsinitiativ om tillkännagivande till regeringen om att möjliggöra för kommuner att kunna kräva tillbaka skolpeng.</w:t>
            </w:r>
          </w:p>
          <w:p w14:paraId="172C082A" w14:textId="77777777" w:rsidR="00BD64B6" w:rsidRDefault="00BD64B6" w:rsidP="00BD64B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14:paraId="09F90EC1" w14:textId="2BAA3A85" w:rsidR="00EA433A" w:rsidRDefault="00EA433A" w:rsidP="00BD64B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C3D8B">
              <w:rPr>
                <w:bCs/>
                <w:color w:val="000000"/>
                <w:szCs w:val="24"/>
              </w:rPr>
              <w:t>Utskottet beslutade att inhämta ytterligare information i frågan från bl.a. Skolinspektionen</w:t>
            </w:r>
            <w:r w:rsidR="00254C74" w:rsidRPr="008C3D8B">
              <w:rPr>
                <w:bCs/>
                <w:color w:val="000000"/>
                <w:szCs w:val="24"/>
              </w:rPr>
              <w:t>.</w:t>
            </w:r>
          </w:p>
          <w:p w14:paraId="6FE9D8B2" w14:textId="77777777" w:rsidR="00BD64B6" w:rsidRDefault="00BD64B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3B4DE8" w14:paraId="2B39C363" w14:textId="77777777" w:rsidTr="00064131">
        <w:tc>
          <w:tcPr>
            <w:tcW w:w="567" w:type="dxa"/>
          </w:tcPr>
          <w:p w14:paraId="07184BA3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A1A6BFB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72AD45C3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306F0BA0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52715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252715">
              <w:rPr>
                <w:szCs w:val="24"/>
              </w:rPr>
              <w:t xml:space="preserve">1 februari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252715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7C5A31E9" w14:textId="6C0C56E9" w:rsidR="00064131" w:rsidRDefault="00064131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64C54334" w14:textId="77777777" w:rsidTr="00064131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62097DA9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2126AE4A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63F903F4" w14:textId="77777777" w:rsidR="00D817DA" w:rsidRDefault="00D817DA" w:rsidP="00D817DA">
            <w:pPr>
              <w:tabs>
                <w:tab w:val="left" w:pos="1701"/>
              </w:tabs>
            </w:pPr>
          </w:p>
          <w:p w14:paraId="631994E2" w14:textId="77777777" w:rsidR="00D817DA" w:rsidRDefault="00D817DA" w:rsidP="00D817DA">
            <w:pPr>
              <w:tabs>
                <w:tab w:val="left" w:pos="1701"/>
              </w:tabs>
            </w:pPr>
          </w:p>
          <w:p w14:paraId="67719BDC" w14:textId="395EC780" w:rsidR="00D817DA" w:rsidRDefault="00EA433A" w:rsidP="00D817DA">
            <w:pPr>
              <w:tabs>
                <w:tab w:val="left" w:pos="1701"/>
              </w:tabs>
            </w:pPr>
            <w:r>
              <w:t>Lotta Lann</w:t>
            </w:r>
          </w:p>
          <w:p w14:paraId="0C752722" w14:textId="77777777" w:rsidR="00D817DA" w:rsidRDefault="00D817DA" w:rsidP="00D817DA">
            <w:pPr>
              <w:tabs>
                <w:tab w:val="left" w:pos="1701"/>
              </w:tabs>
            </w:pPr>
          </w:p>
          <w:p w14:paraId="056AFF86" w14:textId="77777777" w:rsidR="00D817DA" w:rsidRDefault="00D817DA" w:rsidP="00D817DA">
            <w:pPr>
              <w:tabs>
                <w:tab w:val="left" w:pos="1701"/>
              </w:tabs>
            </w:pPr>
          </w:p>
          <w:p w14:paraId="74D965AF" w14:textId="390FA3D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52715">
              <w:t>tis</w:t>
            </w:r>
            <w:r w:rsidRPr="00C56172">
              <w:t xml:space="preserve">dagen </w:t>
            </w:r>
            <w:r w:rsidR="00252715">
              <w:t xml:space="preserve">den 1 februari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14:paraId="280E0B89" w14:textId="3DDD4DBA" w:rsidR="00064131" w:rsidRDefault="00064131" w:rsidP="00D817DA">
            <w:pPr>
              <w:tabs>
                <w:tab w:val="left" w:pos="1701"/>
              </w:tabs>
            </w:pPr>
          </w:p>
          <w:p w14:paraId="6DFBB2EE" w14:textId="77777777" w:rsidR="00064131" w:rsidRDefault="00064131" w:rsidP="00D817DA">
            <w:pPr>
              <w:tabs>
                <w:tab w:val="left" w:pos="1701"/>
              </w:tabs>
            </w:pPr>
          </w:p>
          <w:p w14:paraId="359D0B3F" w14:textId="20020AAF" w:rsidR="00D817DA" w:rsidRDefault="0067487F" w:rsidP="00254C74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</w:tbl>
    <w:p w14:paraId="371D83CD" w14:textId="77777777" w:rsidR="00064131" w:rsidRDefault="00064131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BB7028" w14:paraId="2D2EC772" w14:textId="77777777" w:rsidTr="00064131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9ABE431" w14:textId="77777777"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5DE520" w14:textId="77777777"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BAE62" w14:textId="77777777"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31CD8A18" w14:textId="77777777"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14:paraId="35377FCE" w14:textId="77777777"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252715">
              <w:t>19</w:t>
            </w:r>
          </w:p>
        </w:tc>
      </w:tr>
      <w:tr w:rsidR="00C150F8" w14:paraId="6477FC2D" w14:textId="77777777" w:rsidTr="00064131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76A6306F" w14:textId="77777777"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9D123A" w14:textId="77777777"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D11750" w14:textId="77777777"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14:paraId="16D28BFE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395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B2A3" w14:textId="0FA5AE52"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37DAD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0BBA" w14:textId="3F0D84C8" w:rsidR="00BB7028" w:rsidRDefault="00737DA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453F0F">
              <w:rPr>
                <w:sz w:val="22"/>
              </w:rPr>
              <w:t>-</w:t>
            </w:r>
            <w:r w:rsidR="00EA433A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C9B8" w14:textId="13AC5BBE" w:rsidR="00BB7028" w:rsidRDefault="00B10A86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A433A">
              <w:rPr>
                <w:sz w:val="22"/>
              </w:rPr>
              <w:t xml:space="preserve"> </w:t>
            </w:r>
            <w:proofErr w:type="gramStart"/>
            <w:r w:rsidR="00453F0F">
              <w:rPr>
                <w:sz w:val="22"/>
              </w:rPr>
              <w:t>6</w:t>
            </w:r>
            <w:r w:rsidR="00EA433A">
              <w:rPr>
                <w:sz w:val="22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6817" w14:textId="3EDA08B4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28CC" w14:textId="37A1377A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106C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D1E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14:paraId="138491E7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E4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3D8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68C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C89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9C4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005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24C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ED5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FC0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EDA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768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23F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510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08B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BED3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14:paraId="0FC5D81C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F819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C53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1C5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CA8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F72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B071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C302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F16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CA4D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AE6E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B696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5F74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9925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62B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EC2A" w14:textId="77777777"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7BD829B1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D4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1BA0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90C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2ED5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586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4127" w14:textId="2C719BA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4CB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B569" w14:textId="7E3EEF61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3CD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A05A" w14:textId="4D8CC2DF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88E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77C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1AA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561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10B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58EB8B42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71F3" w14:textId="77777777" w:rsidR="00F71976" w:rsidRPr="006110B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3A7D" w14:textId="3B4B3053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A4A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7872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A3F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88C2" w14:textId="1D6D1B6E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280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A587" w14:textId="4F725B1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181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0159" w14:textId="2C1CCAEA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88C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0A4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78D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E17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0D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:rsidRPr="00001172" w14:paraId="3098C346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486E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7B8D" w14:textId="4E89C0CF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B707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431D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7285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40FD" w14:textId="7DC2028E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2098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5CA1" w14:textId="711D6F1F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7E9B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CC49" w14:textId="67A14E0B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ED68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5CEF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8D4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0E88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585D" w14:textId="77777777" w:rsidR="00F71976" w:rsidRPr="0000117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:rsidRPr="00EC27A5" w14:paraId="2E0E1728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25F3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CD18" w14:textId="15B6AB2E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E842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44F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01C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437" w14:textId="16E8F940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724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ECA7" w14:textId="113CFC70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B4EF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0ED0" w14:textId="323BF070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12C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621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F554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C3A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E633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:rsidRPr="00EC27A5" w14:paraId="309E9D61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3132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38EE" w14:textId="1BD1BF5B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6B6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3E86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5C51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6DC3" w14:textId="02AEC2E0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9F9D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38B4" w14:textId="6BAD180C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362C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54C" w14:textId="4083B681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511A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533F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7B05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2E34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745B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:rsidRPr="00EC27A5" w14:paraId="344FB829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4F4E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3E99" w14:textId="58A6D003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5691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AA22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8955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62F4" w14:textId="0576CED0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D6FF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E2DB" w14:textId="6A806983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CCD1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3EEC" w14:textId="17FD4716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CB23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CAAB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CA81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7C2C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7E7F" w14:textId="77777777" w:rsidR="00F71976" w:rsidRPr="00EC27A5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3DD3CC7C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D78E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5A8B" w14:textId="1286E7A6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7F5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F72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CD0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6B1E" w14:textId="39E8C753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29F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3722" w14:textId="5B5CA8D2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BD6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54FC" w14:textId="6A9CD0C2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0F1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443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ED4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C91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1F7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7E139F11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953B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A64A" w14:textId="5C7175A3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450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917A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EC2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97AB" w14:textId="323389BE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4C7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61A7" w14:textId="0CC55F2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226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AD7F" w14:textId="1D01A468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94D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BC5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62D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BB4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53F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5A0BAD20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5C0A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D80D" w14:textId="07BAE01C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648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82C4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513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D8FF" w14:textId="7E381D54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72D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75E" w14:textId="0AE00D00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3C4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AB61" w14:textId="630CDBE8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AEB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3DE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D94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88B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452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2068C92A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9B2A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5B5E" w14:textId="2734493F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1F6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A995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A52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8658" w14:textId="49CA2184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8D0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FBB7" w14:textId="505F6475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81D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A6DC" w14:textId="7F5D40F9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80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81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934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6F4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771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545CFFCE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0F1F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0151" w14:textId="1BEABCC5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270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8CD6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B33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93F9" w14:textId="6A74A47C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BF9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526F" w14:textId="769DC3D4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3DD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794A" w14:textId="37928DAA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BBF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A3E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320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379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BC0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201444C5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629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41A0" w14:textId="1758A4F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EA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00A2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27E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EB8E" w14:textId="17D71998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9A5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3A86" w14:textId="1D6E885D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9A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575B" w14:textId="0C517A51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E4A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7CB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314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2F6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55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794A461F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0971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FFA8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8E1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31AA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1A8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89BB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98D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062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55B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536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7A7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0DD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B15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6F4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E49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4B90A5E7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FCFD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34C6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78F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01FC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015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CD9C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B36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A6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CBD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C4F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BA4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168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FFA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7B0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EC6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633ECFB1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7161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3D47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989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DEB5" w14:textId="77777777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A28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76D9" w14:textId="4A829BF4" w:rsidR="00F71976" w:rsidRDefault="00EA433A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34F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517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912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8614" w14:textId="7EB2F8AD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641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84E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652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86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976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4C51F7FD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A1BF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2489" w14:textId="7FEF56EE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50E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32B7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61E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E44A" w14:textId="31FD88F4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DC4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5645" w14:textId="34722470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78C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FAE1" w14:textId="32FB111D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82C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C0A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129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21E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FFE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6603328F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9227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BED" w14:textId="1BE6E332" w:rsidR="00F71976" w:rsidRDefault="00F71976" w:rsidP="00F719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F36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9BC" w14:textId="77777777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57E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4DBA" w14:textId="667BBCF9" w:rsidR="00F71976" w:rsidRDefault="00F71976" w:rsidP="00F719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A88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C8E4" w14:textId="19ECAF90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8CB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64E2" w14:textId="64CC6092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28B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BCA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8FF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771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635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70B7F048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8100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A9C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E4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DDB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428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B30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A45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F85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FD6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F8D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48F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F5F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788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48D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B86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60FF0E09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ED78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0369" w14:textId="03A6BD06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C5C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8669" w14:textId="446CEE2E" w:rsidR="00F71976" w:rsidRDefault="00EA433A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548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A3" w14:textId="6AAC78E5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639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C55" w14:textId="2817D6BE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1FF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7A0" w14:textId="0FA1B57B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4DF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CD1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873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ABC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378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:rsidRPr="009E1FCA" w14:paraId="67006DDB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6C1A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EC72" w14:textId="2EAE4A13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CACD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D7D6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23E1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4162" w14:textId="340D8F79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33DA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1792" w14:textId="3596100A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3306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581A" w14:textId="49BBED80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BF14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2FBE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5ED2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6D1E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CEAC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1976" w:rsidRPr="009E1FCA" w14:paraId="72998C6F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4E71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FD66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FC4F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3CC4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EB6B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34E5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2AE7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C779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217C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522F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C17F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F89C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97D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874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E540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1976" w:rsidRPr="009E1FCA" w14:paraId="48910DE7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6368" w14:textId="77777777" w:rsidR="00F71976" w:rsidRPr="000C461C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419C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B353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2CB9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B08B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7739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9E6B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7179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F983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E62A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AF59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DE38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F1F8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98F2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84A9" w14:textId="77777777" w:rsidR="00F71976" w:rsidRPr="009E1FCA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1976" w:rsidRPr="00402D5D" w14:paraId="6761E587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2DD5" w14:textId="77777777" w:rsidR="00F71976" w:rsidRPr="000C461C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3931" w14:textId="6F5C8BE6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ED8A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6759" w14:textId="161DDE24" w:rsidR="00F71976" w:rsidRPr="00402D5D" w:rsidRDefault="00EA433A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C594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AF89" w14:textId="06F0DC76" w:rsidR="00F71976" w:rsidRPr="00402D5D" w:rsidRDefault="00EA433A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DC68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601F" w14:textId="58F22161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2CAC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127" w14:textId="49931BB8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1841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75D2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A4AD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3AD7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3A93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1976" w:rsidRPr="00402D5D" w14:paraId="62759A68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5ADD" w14:textId="77777777" w:rsidR="00F71976" w:rsidRPr="000C461C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9C90" w14:textId="4C6FDDF5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16B4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E1CB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D986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D09" w14:textId="1FDB85D0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A690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C96A" w14:textId="5BF76698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BEF3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4924" w14:textId="2B9B41FA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D441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83EC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EB6B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5D49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8545" w14:textId="77777777" w:rsidR="00F71976" w:rsidRPr="00402D5D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71976" w14:paraId="594AE3FB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68AA" w14:textId="77777777" w:rsidR="00F71976" w:rsidRPr="000C461C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164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777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CEC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0F3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AA6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4F4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BF3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B26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7C0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F0A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282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4E1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8DB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6D2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676292E8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EF39" w14:textId="77777777" w:rsidR="00F71976" w:rsidRPr="000C461C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2BC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BD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94F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817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E71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297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1C6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B6B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859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DC2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E71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E03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272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65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6B554091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BD2D" w14:textId="77777777" w:rsidR="00F71976" w:rsidRPr="000C461C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3A9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AB7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C55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2F6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A23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2F1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071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6AE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C5B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B91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CA9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746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1E5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76F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00DAB0C2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DC28" w14:textId="77777777" w:rsidR="00F71976" w:rsidRPr="000C461C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D08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ED3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E0C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0A6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02E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45B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4EC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DF1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1A5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C43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02B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2D4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CDF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58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77C9996D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53E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202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5B4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585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B4E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3EC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621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C14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BD9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80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569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9A9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F06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170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5A4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7578B3FD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F4E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9AD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7C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18C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AE4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D7E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60E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642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EFE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528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8B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7DF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963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B73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714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77EAB482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F323" w14:textId="77777777" w:rsidR="00F71976" w:rsidRPr="003D41A2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53D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306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E29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E97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09D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8E7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53C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12D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9CE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092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02F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9E9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C18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A3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1A23BF60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DF95" w14:textId="77777777" w:rsidR="00F71976" w:rsidRPr="003D41A2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107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E3E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AA0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42B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FEE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127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E11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911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EA5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E4A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334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562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FFD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31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43F1C14B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966C" w14:textId="77777777" w:rsidR="00F71976" w:rsidRPr="003D41A2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913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C41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790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025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CD0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3DF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FE0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7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57F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B55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81D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6D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BAE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C42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0E741D8C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2BC5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FB7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928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F2C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3BB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213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23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16D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FA2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DF0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DBA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F7D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0E6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08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A55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42D4A344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46C6" w14:textId="77777777" w:rsidR="00F71976" w:rsidRPr="003D41A2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D54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B2D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0A0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63E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2E5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EF7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679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0BD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F3A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1E4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2E0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A5E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3CD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37F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3CF7CFDF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4091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E4D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418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E89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82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0B0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C46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51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9C8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E87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2B7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3E9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FB1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E80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7CD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0F00485C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6559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B7D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6E0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80C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19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53C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E04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C07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33D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439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40E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2B6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718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10B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A6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098D7154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B695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3EB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71A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13F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038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33D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272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181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615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E94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2C7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BB5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8D3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4EA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23C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275169D6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4EAD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0E4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767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983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E3E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B73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A03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B6B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83C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B92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955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D65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8AA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D1A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B52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0585D700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0F14" w14:textId="77777777" w:rsidR="00F71976" w:rsidRDefault="00F71976" w:rsidP="00F71976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7862" w14:textId="7AA2CCF4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4D3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724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AB9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8B1D" w14:textId="43A92F3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B2B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3F38" w14:textId="1835296B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234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5621" w14:textId="3D27C5B0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E2D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1EF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B12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234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28E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4F2B65B4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CD80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A00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95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FA7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ACB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0FB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EFD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F25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B8A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FDD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0D4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01C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31B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6F3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DDB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195652A2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9025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A88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B2C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B8F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C39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219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A47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F23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6C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2FF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902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8F4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449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4E5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640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3C45EE72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C36E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1DB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C02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EED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4AD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43E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729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194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378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E5E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B16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370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DE1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EA0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0E0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55339D0A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6554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202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73C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4E3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B6D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84D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1C2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E666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B5E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AA3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385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95A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3A6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67B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A8F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08FDAD3A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60E6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05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832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1BB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B7BC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7DF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32D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68F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F0C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7BC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C5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8E2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338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CFE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AA4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4F4620AD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383B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DEB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DD9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90F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26C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484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F83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74C9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C1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129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A1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7E7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EFA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B1A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772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31B33DB7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7812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219C" w14:textId="529D9B62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3B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6C15" w14:textId="2CA3DF00" w:rsidR="00F71976" w:rsidRDefault="00EA433A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21F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E83D" w14:textId="4C8522BA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34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A001" w14:textId="537CF7A3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1A3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46E9" w14:textId="6A1AFC20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2273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C6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37A1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0CB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40D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528AEE46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6581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DF6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4E9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6DA4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F94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FF2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330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203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5F7A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BD7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3DB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6382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8F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87E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7D0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3DD17D1D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DBE1" w14:textId="77777777" w:rsidR="00F71976" w:rsidRDefault="00F71976" w:rsidP="00F71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Lönnberg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2885" w14:textId="035EEA6D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51B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3D7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B3F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A0A4" w14:textId="1D1F4BCE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821B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0713" w14:textId="7C34FF5A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1F65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5392" w14:textId="28475462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D597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DB9F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2D78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0BB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45E0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1976" w14:paraId="5138631B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  <w:gridSpan w:val="2"/>
          </w:tcPr>
          <w:p w14:paraId="28B99A1A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7359A5BE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F71976" w14:paraId="0BC0DBA0" w14:textId="77777777" w:rsidTr="00064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  <w:gridSpan w:val="2"/>
          </w:tcPr>
          <w:p w14:paraId="7B3EF106" w14:textId="77777777" w:rsidR="00F71976" w:rsidRPr="003D41A2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38B17ACD" w14:textId="77777777" w:rsidR="00F71976" w:rsidRDefault="00F71976" w:rsidP="00F719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0B631BE" w14:textId="7BE3594D" w:rsidR="00064131" w:rsidRDefault="00064131" w:rsidP="00E15FBD">
      <w:pPr>
        <w:tabs>
          <w:tab w:val="left" w:pos="1276"/>
        </w:tabs>
        <w:ind w:left="-1134" w:firstLine="1134"/>
        <w:rPr>
          <w:b/>
          <w:sz w:val="28"/>
        </w:rPr>
      </w:pPr>
    </w:p>
    <w:p w14:paraId="775A527C" w14:textId="54E6D63B" w:rsidR="00AB2E46" w:rsidRDefault="00AB2E46" w:rsidP="00DB4227">
      <w:pPr>
        <w:widowControl/>
      </w:pPr>
      <w:bookmarkStart w:id="1" w:name="_GoBack"/>
      <w:bookmarkEnd w:id="1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B"/>
    <w:rsid w:val="00001172"/>
    <w:rsid w:val="0001177E"/>
    <w:rsid w:val="00013FF4"/>
    <w:rsid w:val="0001407C"/>
    <w:rsid w:val="00022A7C"/>
    <w:rsid w:val="00026856"/>
    <w:rsid w:val="00033465"/>
    <w:rsid w:val="00064131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1789"/>
    <w:rsid w:val="00135412"/>
    <w:rsid w:val="00143656"/>
    <w:rsid w:val="00161A87"/>
    <w:rsid w:val="001634B9"/>
    <w:rsid w:val="001671DE"/>
    <w:rsid w:val="001712BC"/>
    <w:rsid w:val="00186651"/>
    <w:rsid w:val="001A287E"/>
    <w:rsid w:val="001D4A6E"/>
    <w:rsid w:val="001D5522"/>
    <w:rsid w:val="001F30E5"/>
    <w:rsid w:val="001F5AC6"/>
    <w:rsid w:val="002059AD"/>
    <w:rsid w:val="00207D45"/>
    <w:rsid w:val="002143BF"/>
    <w:rsid w:val="0022226E"/>
    <w:rsid w:val="00224EC3"/>
    <w:rsid w:val="00237DB6"/>
    <w:rsid w:val="00241043"/>
    <w:rsid w:val="002462FF"/>
    <w:rsid w:val="00252715"/>
    <w:rsid w:val="00253162"/>
    <w:rsid w:val="00254C74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485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20A2"/>
    <w:rsid w:val="00447E69"/>
    <w:rsid w:val="004514FD"/>
    <w:rsid w:val="00453542"/>
    <w:rsid w:val="00453F0F"/>
    <w:rsid w:val="0045482B"/>
    <w:rsid w:val="004610E6"/>
    <w:rsid w:val="004674B5"/>
    <w:rsid w:val="00483EB5"/>
    <w:rsid w:val="004875DF"/>
    <w:rsid w:val="004C4C01"/>
    <w:rsid w:val="004C7522"/>
    <w:rsid w:val="004E024A"/>
    <w:rsid w:val="004F2341"/>
    <w:rsid w:val="00501D18"/>
    <w:rsid w:val="00520D71"/>
    <w:rsid w:val="005331E3"/>
    <w:rsid w:val="005349AA"/>
    <w:rsid w:val="005739C0"/>
    <w:rsid w:val="00576AFA"/>
    <w:rsid w:val="0058774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5F7134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37DAD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A26B4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C3D8B"/>
    <w:rsid w:val="008E193F"/>
    <w:rsid w:val="008E2E78"/>
    <w:rsid w:val="008F6938"/>
    <w:rsid w:val="008F6C98"/>
    <w:rsid w:val="008F7983"/>
    <w:rsid w:val="009171C9"/>
    <w:rsid w:val="00923EFE"/>
    <w:rsid w:val="00925ABE"/>
    <w:rsid w:val="00930D35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0A86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63AB"/>
    <w:rsid w:val="00BD64B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37BC1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227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A433A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1976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4159F"/>
  <w15:chartTrackingRefBased/>
  <w15:docId w15:val="{0EA73AC1-9E67-434D-9A29-6853187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37BC1"/>
    <w:rPr>
      <w:color w:val="0000FF"/>
      <w:u w:val="single"/>
    </w:rPr>
  </w:style>
  <w:style w:type="character" w:styleId="Kommentarsreferens">
    <w:name w:val="annotation reference"/>
    <w:basedOn w:val="Standardstycketeckensnitt"/>
    <w:rsid w:val="001D4A6E"/>
    <w:rPr>
      <w:sz w:val="16"/>
      <w:szCs w:val="16"/>
    </w:rPr>
  </w:style>
  <w:style w:type="paragraph" w:styleId="Kommentarer">
    <w:name w:val="annotation text"/>
    <w:basedOn w:val="Normal"/>
    <w:link w:val="KommentarerChar"/>
    <w:rsid w:val="001D4A6E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D4A6E"/>
  </w:style>
  <w:style w:type="paragraph" w:styleId="Kommentarsmne">
    <w:name w:val="annotation subject"/>
    <w:basedOn w:val="Kommentarer"/>
    <w:next w:val="Kommentarer"/>
    <w:link w:val="KommentarsmneChar"/>
    <w:rsid w:val="001D4A6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D4A6E"/>
    <w:rPr>
      <w:b/>
      <w:bCs/>
    </w:rPr>
  </w:style>
  <w:style w:type="paragraph" w:styleId="Ballongtext">
    <w:name w:val="Balloon Text"/>
    <w:basedOn w:val="Normal"/>
    <w:link w:val="BallongtextChar"/>
    <w:rsid w:val="001D4A6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D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566</Words>
  <Characters>3976</Characters>
  <Application>Microsoft Office Word</Application>
  <DocSecurity>0</DocSecurity>
  <Lines>994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2022-02-01T12:18:00Z</dcterms:created>
  <dcterms:modified xsi:type="dcterms:W3CDTF">2022-02-01T12:18:00Z</dcterms:modified>
</cp:coreProperties>
</file>