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02080924044DC98AE3AAD2A89B6591"/>
        </w:placeholder>
        <w:text/>
      </w:sdtPr>
      <w:sdtEndPr/>
      <w:sdtContent>
        <w:p w:rsidRPr="009B062B" w:rsidR="00AF30DD" w:rsidP="00DA28CE" w:rsidRDefault="00AF30DD" w14:paraId="202D7F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8ef27c-882a-461c-b8e4-25e78bca1227"/>
        <w:id w:val="441034036"/>
        <w:lock w:val="sdtLocked"/>
      </w:sdtPr>
      <w:sdtEndPr/>
      <w:sdtContent>
        <w:p w:rsidR="007A5CD9" w:rsidRDefault="00E710C0" w14:paraId="38040445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2019 inom utgiftsområde 2 Samhällsekonomi och finansförvaltning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89DD3E669C4B02ACBD9D578BD5D0EC"/>
        </w:placeholder>
        <w:text/>
      </w:sdtPr>
      <w:sdtEndPr/>
      <w:sdtContent>
        <w:p w:rsidRPr="0010136C" w:rsidR="006D79C9" w:rsidP="0010136C" w:rsidRDefault="0010136C" w14:paraId="11256F99" w14:textId="231E4D82">
          <w:pPr>
            <w:pStyle w:val="Rubrik1"/>
          </w:pPr>
          <w:r w:rsidRPr="0010136C">
            <w:t>Anslagsanvisning</w:t>
          </w:r>
        </w:p>
      </w:sdtContent>
    </w:sdt>
    <w:p w:rsidRPr="0010136C" w:rsidR="00020962" w:rsidP="0010136C" w:rsidRDefault="00020962" w14:paraId="2A3CC56D" w14:textId="59CBFF0E">
      <w:pPr>
        <w:pStyle w:val="Tabellrubrik"/>
        <w:spacing w:line="240" w:lineRule="exact"/>
      </w:pPr>
      <w:r w:rsidRPr="0010136C">
        <w:t>Tabell 1 Moderaternas förslag till anslag för 2019 uttryckt som differens gentemot regeri</w:t>
      </w:r>
      <w:r w:rsidR="0010136C">
        <w:t xml:space="preserve">ngens förslag </w:t>
      </w:r>
    </w:p>
    <w:p w:rsidRPr="0010136C" w:rsidR="0010136C" w:rsidP="0010136C" w:rsidRDefault="0010136C" w14:paraId="2CDE44B4" w14:textId="77777777">
      <w:pPr>
        <w:tabs>
          <w:tab w:val="clear" w:pos="284"/>
        </w:tabs>
        <w:spacing w:before="80"/>
        <w:jc w:val="both"/>
        <w:rPr>
          <w:sz w:val="22"/>
          <w:szCs w:val="22"/>
        </w:rPr>
      </w:pPr>
      <w:r w:rsidRPr="0010136C">
        <w:rPr>
          <w:sz w:val="22"/>
          <w:szCs w:val="22"/>
        </w:rPr>
        <w:t>Anslagsförslag 2019 för utgiftsområde 2 Samhällsekonomi och finansförvaltning</w:t>
      </w:r>
    </w:p>
    <w:p w:rsidRPr="0010136C" w:rsidR="0010136C" w:rsidP="0010136C" w:rsidRDefault="0010136C" w14:paraId="6BD12212" w14:textId="77777777">
      <w:pPr>
        <w:pStyle w:val="Tabellunderrubrik"/>
      </w:pPr>
      <w:r w:rsidRPr="0010136C">
        <w:t>Tusental kronor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536"/>
        <w:gridCol w:w="1724"/>
      </w:tblGrid>
      <w:tr w:rsidRPr="00133BCA" w:rsidR="00020962" w:rsidTr="0010136C" w14:paraId="22EA757E" w14:textId="77777777">
        <w:trPr>
          <w:trHeight w:val="510"/>
          <w:tblHeader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33BCA" w:rsidR="00020962" w:rsidP="0010136C" w:rsidRDefault="00020962" w14:paraId="554BF08F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Ramanslag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D587876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Regeringens förslag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61230E5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Avvikelse från regeringen (M)</w:t>
            </w:r>
          </w:p>
        </w:tc>
      </w:tr>
      <w:tr w:rsidRPr="00133BCA" w:rsidR="00020962" w:rsidTr="0010136C" w14:paraId="31B94B2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7AA3460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77A7F2EE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Statskontoret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11F8D2D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97 616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2779C70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61CE2C56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C85140A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85E7EF1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Kammarkollegiet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C38A155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72 009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391F76F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62F4F2CE" w14:textId="7777777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D87BA9E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B0F199D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Finansinspektionens avgifter till EU:s tillsynsmyndigheter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133BCA" w:rsidR="00020962" w:rsidP="0010136C" w:rsidRDefault="00020962" w14:paraId="2D566A30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17 550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7347838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52DA98C7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A13A957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F546D03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Arbetsgivarpolitiska frågor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4E6CFFA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2 443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5C57307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1DE49176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723DDD7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60248E4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Statliga tjänstepensioner m.m.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0B306C1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13 651 000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F16EF3C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4EEFD15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4AD2C57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28AE297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Finanspolitiska rådet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523A4A8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10 230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37086CA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0FC92EA2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13EEE44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647839D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Konjunkturinstitutet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09100DE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65 136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5DB0E88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61ABB18D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40EAB4F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1CEC0DA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Ekonomistyrningsverket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3C94C27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166 389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C7B4FA8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7611C9D6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2C7600B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5BC361B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Statistiska centralbyrån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0744E73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567 759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8F264CD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3A43FCC4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3790DE1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76164362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Bidragsfastigheter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F23EDDA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269 000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068A9B9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2DC3DF39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D44CDE2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39B3969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Finansinspektionen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4F6309B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603 643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3B3A4BE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47BA5325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E574B26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5EAC88D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Riksgäldskontoret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B1C713D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331 027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D30E47D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05E62BB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2149412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7A816A60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Bokföringsnämnden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1DADE09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10 498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484CE2B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46E9656E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A284BD2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6F19B8C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Vissa garanti- och medlemsavgifter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DE8FEB0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203 370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E7F5B97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6FC7205F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2E501EF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687E08D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Riksrevisionen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5BE59F1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332 720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328D3F6E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1C9EE34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531CC4E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277A67A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Finansmarknadsforskning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33A5D80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29 921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121E6C5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2998D5E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68271EA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558E44B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Upphandlingsmyndigheten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5E3AD342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94 974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1C765CB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16D872A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6753628C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4F88E52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Myndigheten för digital förvaltning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E78A420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231 682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53D2C48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</w:tr>
      <w:tr w:rsidRPr="00133BCA" w:rsidR="00020962" w:rsidTr="0010136C" w14:paraId="7E10198D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8B3B98E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1:19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71E22F3C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Statens servicecenter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D3B08E9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558 499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2CD18CB7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  <w:r w:rsidRPr="00133BCA">
              <w:rPr>
                <w:sz w:val="20"/>
                <w:szCs w:val="20"/>
              </w:rPr>
              <w:t>+3 500</w:t>
            </w:r>
          </w:p>
        </w:tc>
      </w:tr>
      <w:tr w:rsidRPr="00133BCA" w:rsidR="00020962" w:rsidTr="0010136C" w14:paraId="7DCBAF10" w14:textId="77777777">
        <w:trPr>
          <w:trHeight w:val="255"/>
        </w:trPr>
        <w:tc>
          <w:tcPr>
            <w:tcW w:w="6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4AB12497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8D5A421" w14:textId="77777777">
            <w:pPr>
              <w:tabs>
                <w:tab w:val="clear" w:pos="284"/>
              </w:tabs>
              <w:spacing w:before="80" w:line="240" w:lineRule="exact"/>
              <w:ind w:firstLine="0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Summa</w:t>
            </w:r>
          </w:p>
        </w:tc>
        <w:tc>
          <w:tcPr>
            <w:tcW w:w="153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07062F5A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17 315 466</w:t>
            </w:r>
          </w:p>
        </w:tc>
        <w:tc>
          <w:tcPr>
            <w:tcW w:w="172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BCA" w:rsidR="00020962" w:rsidP="0010136C" w:rsidRDefault="00020962" w14:paraId="13534D5D" w14:textId="77777777">
            <w:pPr>
              <w:tabs>
                <w:tab w:val="clear" w:pos="284"/>
              </w:tabs>
              <w:spacing w:before="80" w:line="240" w:lineRule="exact"/>
              <w:jc w:val="right"/>
              <w:rPr>
                <w:b/>
                <w:bCs/>
                <w:sz w:val="20"/>
                <w:szCs w:val="20"/>
              </w:rPr>
            </w:pPr>
            <w:r w:rsidRPr="00133BCA">
              <w:rPr>
                <w:b/>
                <w:bCs/>
                <w:sz w:val="20"/>
                <w:szCs w:val="20"/>
              </w:rPr>
              <w:t>+3 500</w:t>
            </w:r>
          </w:p>
        </w:tc>
      </w:tr>
    </w:tbl>
    <w:p w:rsidRPr="00133BCA" w:rsidR="00020962" w:rsidP="00020962" w:rsidRDefault="00020962" w14:paraId="0A08078E" w14:textId="77777777"/>
    <w:p w:rsidRPr="0010136C" w:rsidR="00020962" w:rsidP="0010136C" w:rsidRDefault="00020962" w14:paraId="7116871C" w14:textId="77777777">
      <w:pPr>
        <w:pStyle w:val="Rubrik1"/>
      </w:pPr>
      <w:r w:rsidRPr="0010136C">
        <w:t>Politikens inriktning</w:t>
      </w:r>
    </w:p>
    <w:p w:rsidRPr="0010136C" w:rsidR="00020962" w:rsidP="0010136C" w:rsidRDefault="00020962" w14:paraId="084A23AD" w14:textId="77777777">
      <w:pPr>
        <w:pStyle w:val="Rubrik2"/>
        <w:spacing w:before="360"/>
      </w:pPr>
      <w:r w:rsidRPr="0010136C">
        <w:t>1:19 Statens servicecenter</w:t>
      </w:r>
    </w:p>
    <w:p w:rsidRPr="0010136C" w:rsidR="003037D8" w:rsidP="0010136C" w:rsidRDefault="003037D8" w14:paraId="1F4769E8" w14:textId="77777777">
      <w:pPr>
        <w:pStyle w:val="Normalutanindragellerluft"/>
      </w:pPr>
      <w:r w:rsidRPr="0010136C">
        <w:t>Medel tillförs för att täcka kostnaderna för etablering av ett servicecenter med anledning av tillförandet av statliga ersättningsjobb till Kiruna i samband med nedläggningen av Radiotjänst.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9A5ED2E454F7418DA4BFEB45AD939064"/>
        </w:placeholder>
      </w:sdtPr>
      <w:sdtEndPr/>
      <w:sdtContent>
        <w:p w:rsidR="00F21105" w:rsidP="00133BCA" w:rsidRDefault="00F21105" w14:paraId="3E217A82" w14:textId="77777777"/>
        <w:p w:rsidRPr="008E0FE2" w:rsidR="004801AC" w:rsidP="00133BCA" w:rsidRDefault="0010136C" w14:paraId="2565A1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Jessika Roswall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</w:tr>
    </w:tbl>
    <w:p w:rsidR="00072069" w:rsidRDefault="00072069" w14:paraId="0C5DC1EA" w14:textId="77777777"/>
    <w:sectPr w:rsidR="000720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44BF5" w14:textId="77777777" w:rsidR="00253609" w:rsidRDefault="00253609" w:rsidP="000C1CAD">
      <w:pPr>
        <w:spacing w:line="240" w:lineRule="auto"/>
      </w:pPr>
      <w:r>
        <w:separator/>
      </w:r>
    </w:p>
  </w:endnote>
  <w:endnote w:type="continuationSeparator" w:id="0">
    <w:p w14:paraId="70B2DCCE" w14:textId="77777777" w:rsidR="00253609" w:rsidRDefault="002536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D27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BD15" w14:textId="1C7CE97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13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EC6A" w14:textId="77777777" w:rsidR="00253609" w:rsidRDefault="00253609" w:rsidP="000C1CAD">
      <w:pPr>
        <w:spacing w:line="240" w:lineRule="auto"/>
      </w:pPr>
      <w:r>
        <w:separator/>
      </w:r>
    </w:p>
  </w:footnote>
  <w:footnote w:type="continuationSeparator" w:id="0">
    <w:p w14:paraId="533583F6" w14:textId="77777777" w:rsidR="00253609" w:rsidRDefault="002536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D1892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136C" w14:paraId="657263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2E8D315D6247AFAB7DB5876624161F"/>
                              </w:placeholder>
                              <w:text/>
                            </w:sdtPr>
                            <w:sdtEndPr/>
                            <w:sdtContent>
                              <w:r w:rsidR="000209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3C6F8B8233425D8C02AAA2B76EA5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136C" w14:paraId="657263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2E8D315D6247AFAB7DB5876624161F"/>
                        </w:placeholder>
                        <w:text/>
                      </w:sdtPr>
                      <w:sdtEndPr/>
                      <w:sdtContent>
                        <w:r w:rsidR="000209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3C6F8B8233425D8C02AAA2B76EA5B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5E25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2306EC8" w14:textId="77777777">
    <w:pPr>
      <w:jc w:val="right"/>
    </w:pPr>
  </w:p>
  <w:p w:rsidR="00262EA3" w:rsidP="00776B74" w:rsidRDefault="00262EA3" w14:paraId="1716AD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0136C" w14:paraId="1CE11B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136C" w14:paraId="02F3E7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0962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DFDAF6EB00874A139E61C7C4AF697CA2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0136C" w14:paraId="6209DD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136C" w14:paraId="2F8D46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20F650D527E41618B1313C44FECC8C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:2944</w:t>
        </w:r>
      </w:sdtContent>
    </w:sdt>
  </w:p>
  <w:p w:rsidR="00262EA3" w:rsidP="00E03A3D" w:rsidRDefault="0010136C" w14:paraId="59CCEF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0962" w14:paraId="261B2A0F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2958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209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962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F9D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069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36C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CA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6C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09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0D7"/>
    <w:rsid w:val="002F4358"/>
    <w:rsid w:val="002F4437"/>
    <w:rsid w:val="002F4843"/>
    <w:rsid w:val="002F60C4"/>
    <w:rsid w:val="002F6E41"/>
    <w:rsid w:val="003010E0"/>
    <w:rsid w:val="003032C9"/>
    <w:rsid w:val="003037D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CD9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C0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095"/>
    <w:rsid w:val="00F1322C"/>
    <w:rsid w:val="00F13A41"/>
    <w:rsid w:val="00F14BE6"/>
    <w:rsid w:val="00F16504"/>
    <w:rsid w:val="00F17B6B"/>
    <w:rsid w:val="00F17D62"/>
    <w:rsid w:val="00F2053B"/>
    <w:rsid w:val="00F20EC4"/>
    <w:rsid w:val="00F21105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EBF62B"/>
  <w15:chartTrackingRefBased/>
  <w15:docId w15:val="{164C14E5-CED5-4C1B-9E75-FD19D330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02080924044DC98AE3AAD2A89B6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7F520-CEE1-4EF1-B92F-CB7CE9B8F25D}"/>
      </w:docPartPr>
      <w:docPartBody>
        <w:p w:rsidR="00C85B5F" w:rsidRDefault="006B7E70">
          <w:pPr>
            <w:pStyle w:val="1802080924044DC98AE3AAD2A89B65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89DD3E669C4B02ACBD9D578BD5D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8673F-4220-494D-9C3E-BD104B5FD190}"/>
      </w:docPartPr>
      <w:docPartBody>
        <w:p w:rsidR="00C85B5F" w:rsidRDefault="006B7E70">
          <w:pPr>
            <w:pStyle w:val="D789DD3E669C4B02ACBD9D578BD5D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2E8D315D6247AFAB7DB58766241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04C1-512C-4D29-BADF-DEC80115459D}"/>
      </w:docPartPr>
      <w:docPartBody>
        <w:p w:rsidR="00C85B5F" w:rsidRDefault="006B7E70">
          <w:pPr>
            <w:pStyle w:val="242E8D315D6247AFAB7DB58766241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C6F8B8233425D8C02AAA2B76EA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3AF33-46F9-4B5E-A4D3-6A8EF6EB003A}"/>
      </w:docPartPr>
      <w:docPartBody>
        <w:p w:rsidR="00C85B5F" w:rsidRDefault="003674C0">
          <w:pPr>
            <w:pStyle w:val="FB3C6F8B8233425D8C02AAA2B76EA5B1"/>
          </w:pPr>
          <w:r>
            <w:t xml:space="preserve"> </w:t>
          </w:r>
        </w:p>
      </w:docPartBody>
    </w:docPart>
    <w:docPart>
      <w:docPartPr>
        <w:name w:val="9A5ED2E454F7418DA4BFEB45AD939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935C0-44E6-4834-8E73-B3DA29D6799C}"/>
      </w:docPartPr>
      <w:docPartBody>
        <w:p w:rsidR="00724ECC" w:rsidRDefault="00724ECC"/>
      </w:docPartBody>
    </w:docPart>
    <w:docPart>
      <w:docPartPr>
        <w:name w:val="DFDAF6EB00874A139E61C7C4AF697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2EFD4-94D1-43B7-9B61-5CA4DE841C7E}"/>
      </w:docPartPr>
      <w:docPartBody>
        <w:p w:rsidR="00000000" w:rsidRDefault="003674C0">
          <w:r>
            <w:t xml:space="preserve"> </w:t>
          </w:r>
        </w:p>
      </w:docPartBody>
    </w:docPart>
    <w:docPart>
      <w:docPartPr>
        <w:name w:val="620F650D527E41618B1313C44FECC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CE833-0E26-4CFB-B571-8BAAB3CE23DA}"/>
      </w:docPartPr>
      <w:docPartBody>
        <w:p w:rsidR="00000000" w:rsidRDefault="003674C0">
          <w:r>
            <w:t>:2944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70"/>
    <w:rsid w:val="003674C0"/>
    <w:rsid w:val="006B7E70"/>
    <w:rsid w:val="00724ECC"/>
    <w:rsid w:val="00C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4C0"/>
    <w:rPr>
      <w:color w:val="F4B083" w:themeColor="accent2" w:themeTint="99"/>
    </w:rPr>
  </w:style>
  <w:style w:type="paragraph" w:customStyle="1" w:styleId="1802080924044DC98AE3AAD2A89B6591">
    <w:name w:val="1802080924044DC98AE3AAD2A89B6591"/>
  </w:style>
  <w:style w:type="paragraph" w:customStyle="1" w:styleId="ECFA1EE716E54A4C946C33FD29631AA5">
    <w:name w:val="ECFA1EE716E54A4C946C33FD29631AA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461A3F656E47978EFBB1605BF28271">
    <w:name w:val="75461A3F656E47978EFBB1605BF28271"/>
  </w:style>
  <w:style w:type="paragraph" w:customStyle="1" w:styleId="D789DD3E669C4B02ACBD9D578BD5D0EC">
    <w:name w:val="D789DD3E669C4B02ACBD9D578BD5D0EC"/>
  </w:style>
  <w:style w:type="paragraph" w:customStyle="1" w:styleId="BDB33E64D72548BB886C685585634D6B">
    <w:name w:val="BDB33E64D72548BB886C685585634D6B"/>
  </w:style>
  <w:style w:type="paragraph" w:customStyle="1" w:styleId="4882265D253848BEAC8AA7F9464898C2">
    <w:name w:val="4882265D253848BEAC8AA7F9464898C2"/>
  </w:style>
  <w:style w:type="paragraph" w:customStyle="1" w:styleId="242E8D315D6247AFAB7DB5876624161F">
    <w:name w:val="242E8D315D6247AFAB7DB5876624161F"/>
  </w:style>
  <w:style w:type="paragraph" w:customStyle="1" w:styleId="FB3C6F8B8233425D8C02AAA2B76EA5B1">
    <w:name w:val="FB3C6F8B8233425D8C02AAA2B76EA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54BF7-0AAE-4025-B7CB-547EF11251AC}"/>
</file>

<file path=customXml/itemProps2.xml><?xml version="1.0" encoding="utf-8"?>
<ds:datastoreItem xmlns:ds="http://schemas.openxmlformats.org/officeDocument/2006/customXml" ds:itemID="{241DC37B-F82A-45CA-867B-44A1EA5910FA}"/>
</file>

<file path=customXml/itemProps3.xml><?xml version="1.0" encoding="utf-8"?>
<ds:datastoreItem xmlns:ds="http://schemas.openxmlformats.org/officeDocument/2006/customXml" ds:itemID="{635CB2A9-E091-4D8B-B9F5-6628CA203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1405</Characters>
  <Application>Microsoft Office Word</Application>
  <DocSecurity>0</DocSecurity>
  <Lines>127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2 Samhällsekonomi och finansförvaltning</vt:lpstr>
      <vt:lpstr>
      </vt:lpstr>
    </vt:vector>
  </TitlesOfParts>
  <Company>Sveriges riksdag</Company>
  <LinksUpToDate>false</LinksUpToDate>
  <CharactersWithSpaces>1524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