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719" w:rsidRPr="00A040CC" w:rsidRDefault="00B17719" w:rsidP="00B17719">
      <w:pPr>
        <w:pStyle w:val="Hemstlrubrik"/>
      </w:pPr>
      <w:r w:rsidRPr="00A040CC">
        <w:t>Förslag till riksdagsbeslut</w:t>
      </w:r>
    </w:p>
    <w:p w:rsidR="00B17719" w:rsidRPr="00A040CC" w:rsidRDefault="00B17719" w:rsidP="00B17719">
      <w:pPr>
        <w:pStyle w:val="Hemstlatt"/>
      </w:pPr>
      <w:r w:rsidRPr="00A040CC">
        <w:t>Riksdagen avslår proposition</w:t>
      </w:r>
      <w:r w:rsidR="00C81287" w:rsidRPr="00A040CC">
        <w:t xml:space="preserve"> 2005/06:197</w:t>
      </w:r>
      <w:r w:rsidR="002255F8" w:rsidRPr="00A040CC">
        <w:t>.</w:t>
      </w:r>
    </w:p>
    <w:p w:rsidR="00F613E0" w:rsidRPr="00A040CC" w:rsidRDefault="00F613E0" w:rsidP="00F613E0">
      <w:pPr>
        <w:pStyle w:val="Rubrik1"/>
      </w:pPr>
      <w:r w:rsidRPr="00A040CC">
        <w:t>Motivering</w:t>
      </w:r>
    </w:p>
    <w:p w:rsidR="00F613E0" w:rsidRPr="00A040CC" w:rsidRDefault="00F613E0" w:rsidP="00BC6924">
      <w:r w:rsidRPr="00A040CC">
        <w:t>För landsbygdens överlevnad och utveckling är det av största vikt att lan</w:t>
      </w:r>
      <w:r w:rsidRPr="00A040CC">
        <w:t>t</w:t>
      </w:r>
      <w:r w:rsidRPr="00A040CC">
        <w:t>bruksnäringarna ges goda förutsättningar och stabila näringsvillkor. I Bl</w:t>
      </w:r>
      <w:r w:rsidRPr="00A040CC">
        <w:t>e</w:t>
      </w:r>
      <w:r w:rsidRPr="00A040CC">
        <w:t>kinge finns en gren av dessa näringar som är särskilt utsatt och också angrips med illegala metoder. Jag avser här den näring som bedriver uppfödning av pälsdjur och som är av stor betydelse för näringslivet på landsbygden. Stat</w:t>
      </w:r>
      <w:r w:rsidRPr="00A040CC">
        <w:t>s</w:t>
      </w:r>
      <w:r w:rsidRPr="00A040CC">
        <w:t>makterna måste nu tydligt visa att de tror på en utvecklingsmöjlighet för de</w:t>
      </w:r>
      <w:r w:rsidRPr="00A040CC">
        <w:t>n</w:t>
      </w:r>
      <w:r w:rsidRPr="00A040CC">
        <w:t>na näringsgren och samtidigt markera att rättsstaten omfattar också dessa näringsidkare.</w:t>
      </w:r>
      <w:r w:rsidR="00B17719" w:rsidRPr="00A040CC">
        <w:t xml:space="preserve"> </w:t>
      </w:r>
      <w:r w:rsidRPr="00A040CC">
        <w:t>Går propositionen igenom i alla dess delar riskerar det att bli dödsstöten för hela näringen, en förlust inte bara för näringen i sig utan också för djurskyddet.</w:t>
      </w:r>
    </w:p>
    <w:p w:rsidR="005A074B" w:rsidRPr="00A040CC" w:rsidRDefault="00F613E0" w:rsidP="005A074B">
      <w:pPr>
        <w:pStyle w:val="Normaltindrag"/>
      </w:pPr>
      <w:r w:rsidRPr="00A040CC">
        <w:t>God djurhållning är givetvis en förutsättning för att man skall bedriva verksamhet med djur inblandade. Om så inte sker skall branschorganisationer, myndigheter och/eller konsumenter ingripa.</w:t>
      </w:r>
      <w:r w:rsidR="005A074B" w:rsidRPr="00A040CC">
        <w:t xml:space="preserve"> </w:t>
      </w:r>
      <w:r w:rsidRPr="00A040CC">
        <w:t>Pälsdjuren skall precis som andra djur inom denna sektor behandlas på ett djurhållningsmässigt etiskt riktigt sätt</w:t>
      </w:r>
      <w:r w:rsidR="005A074B" w:rsidRPr="00A040CC">
        <w:t>. Detta är</w:t>
      </w:r>
      <w:r w:rsidRPr="00A040CC">
        <w:t xml:space="preserve"> också utgångspunkten för farmarna. Det är därför också viktigt att den forskning som bedrivs vad gäller djuromsorg noggrant följs upp av branschorganisationen och de enskilda företagarna</w:t>
      </w:r>
      <w:r w:rsidR="00B16DEF" w:rsidRPr="00A040CC">
        <w:t>, d</w:t>
      </w:r>
      <w:r w:rsidRPr="00A040CC">
        <w:t xml:space="preserve">etta för </w:t>
      </w:r>
      <w:r w:rsidR="00D47D53" w:rsidRPr="00A040CC">
        <w:t xml:space="preserve">att </w:t>
      </w:r>
      <w:r w:rsidRPr="00A040CC">
        <w:t>djuren skall må bra och trivas</w:t>
      </w:r>
      <w:r w:rsidR="00B16DEF" w:rsidRPr="00A040CC">
        <w:t>,</w:t>
      </w:r>
      <w:r w:rsidRPr="00A040CC">
        <w:t xml:space="preserve"> vilket också </w:t>
      </w:r>
      <w:r w:rsidR="00B16DEF" w:rsidRPr="00A040CC">
        <w:t xml:space="preserve">är </w:t>
      </w:r>
      <w:r w:rsidRPr="00A040CC">
        <w:t>en förutsättning för att pälsen som sådan skall nå bra kvalitet.</w:t>
      </w:r>
    </w:p>
    <w:p w:rsidR="00F613E0" w:rsidRPr="00A040CC" w:rsidRDefault="00F613E0" w:rsidP="005A074B">
      <w:pPr>
        <w:pStyle w:val="Normaltindrag"/>
      </w:pPr>
      <w:r w:rsidRPr="00A040CC">
        <w:t xml:space="preserve">Men att införa </w:t>
      </w:r>
      <w:r w:rsidR="005A074B" w:rsidRPr="00A040CC">
        <w:t xml:space="preserve">nya </w:t>
      </w:r>
      <w:r w:rsidRPr="00A040CC">
        <w:t xml:space="preserve">bestämmelser </w:t>
      </w:r>
      <w:r w:rsidR="005A074B" w:rsidRPr="00A040CC">
        <w:t xml:space="preserve">och regleringar </w:t>
      </w:r>
      <w:r w:rsidRPr="00A040CC">
        <w:t>som inte bevisat är nö</w:t>
      </w:r>
      <w:r w:rsidRPr="00A040CC">
        <w:t>d</w:t>
      </w:r>
      <w:r w:rsidRPr="00A040CC">
        <w:t xml:space="preserve">vändiga för minkarnas välmående kan inte vara </w:t>
      </w:r>
      <w:r w:rsidR="005A074B" w:rsidRPr="00A040CC">
        <w:t>riktigt</w:t>
      </w:r>
      <w:r w:rsidRPr="00A040CC">
        <w:t>. Propositionen för</w:t>
      </w:r>
      <w:r w:rsidR="00B16DEF" w:rsidRPr="00A040CC">
        <w:t>e</w:t>
      </w:r>
      <w:r w:rsidRPr="00A040CC">
        <w:t>slå</w:t>
      </w:r>
      <w:r w:rsidR="00B16DEF" w:rsidRPr="00A040CC">
        <w:t>r</w:t>
      </w:r>
      <w:r w:rsidRPr="00A040CC">
        <w:t xml:space="preserve"> att minkarna ska ha tillgång till vatten att simma i trots att det inte är vete</w:t>
      </w:r>
      <w:r w:rsidRPr="00A040CC">
        <w:t>n</w:t>
      </w:r>
      <w:r w:rsidRPr="00A040CC">
        <w:t xml:space="preserve">skapligt vedertaget att det är en nödvändighet för att minkarna ska kunna </w:t>
      </w:r>
      <w:r w:rsidR="005A074B" w:rsidRPr="00A040CC">
        <w:t>må bra och uppvisa naturligt beteende</w:t>
      </w:r>
      <w:r w:rsidRPr="00A040CC">
        <w:t xml:space="preserve">. En sådan bestämmelse riskerar att bli </w:t>
      </w:r>
      <w:r w:rsidRPr="00A040CC">
        <w:lastRenderedPageBreak/>
        <w:t>dödsstöten för hela minknäringen och därmed förflytta all produktion till andra länder där djurskydds</w:t>
      </w:r>
      <w:r w:rsidR="005A074B" w:rsidRPr="00A040CC">
        <w:t>lagarna</w:t>
      </w:r>
      <w:r w:rsidRPr="00A040CC">
        <w:t xml:space="preserve"> är helt andra än de svenska. För en sak är säker, en nedlagd svensk minkproduktion kommer inte att leda till minskad efterfrågan på päls, däremot kommer efterfrågan att tillgodoses genom pr</w:t>
      </w:r>
      <w:r w:rsidRPr="00A040CC">
        <w:t>o</w:t>
      </w:r>
      <w:r w:rsidRPr="00A040CC">
        <w:t>duktion i andra länder. En lag om tillgång till vatten att simma</w:t>
      </w:r>
      <w:r w:rsidR="00D47D53" w:rsidRPr="00A040CC">
        <w:t xml:space="preserve"> i</w:t>
      </w:r>
      <w:r w:rsidRPr="00A040CC">
        <w:t xml:space="preserve"> skulle allt</w:t>
      </w:r>
      <w:r w:rsidR="00D47D53" w:rsidRPr="00A040CC">
        <w:t>så dels leda till färre jobb</w:t>
      </w:r>
      <w:r w:rsidR="00B16DEF" w:rsidRPr="00A040CC">
        <w:t>,</w:t>
      </w:r>
      <w:r w:rsidR="00D47D53" w:rsidRPr="00A040CC">
        <w:t xml:space="preserve"> dels</w:t>
      </w:r>
      <w:r w:rsidRPr="00A040CC">
        <w:t xml:space="preserve"> till ett sämre d</w:t>
      </w:r>
      <w:r w:rsidR="00D47D53" w:rsidRPr="00A040CC">
        <w:t>jurskydd. Om lagen går igenom blir</w:t>
      </w:r>
      <w:r w:rsidRPr="00A040CC">
        <w:t xml:space="preserve"> den rent kontraproduktiv.</w:t>
      </w:r>
    </w:p>
    <w:p w:rsidR="00F613E0" w:rsidRPr="00A040CC" w:rsidRDefault="00F613E0" w:rsidP="00F613E0">
      <w:pPr>
        <w:pStyle w:val="Normaltindrag"/>
      </w:pPr>
      <w:r w:rsidRPr="00A040CC">
        <w:t>Lagrådet har varit kritisk</w:t>
      </w:r>
      <w:r w:rsidR="00B16DEF" w:rsidRPr="00A040CC">
        <w:t>t</w:t>
      </w:r>
      <w:r w:rsidRPr="00A040CC">
        <w:t xml:space="preserve"> till propositionens innehåll och påtalar den u</w:t>
      </w:r>
      <w:r w:rsidRPr="00A040CC">
        <w:t>p</w:t>
      </w:r>
      <w:r w:rsidRPr="00A040CC">
        <w:t>penbara risken att minknäringen kommer att drabbas hårt om den röstas ig</w:t>
      </w:r>
      <w:r w:rsidRPr="00A040CC">
        <w:t>e</w:t>
      </w:r>
      <w:r w:rsidRPr="00A040CC">
        <w:t xml:space="preserve">nom i riksdagen. </w:t>
      </w:r>
      <w:r w:rsidR="00B16DEF" w:rsidRPr="00A040CC">
        <w:t xml:space="preserve">Lagrådet </w:t>
      </w:r>
      <w:r w:rsidRPr="00A040CC">
        <w:t>påtalar också att särskilda bestämmelser för minkar bör föras in i djurskyddsförordningen (1988:539) precis som bestämmelser kring exempelvis farmning av räv. Det behövs enligt Lagrådet alltså ingen särskild lag för just hållande av mink. Lagrådet anser också att kravet på va</w:t>
      </w:r>
      <w:r w:rsidRPr="00A040CC">
        <w:t>t</w:t>
      </w:r>
      <w:r w:rsidRPr="00A040CC">
        <w:t>ten att simma i inte är rimligt eftersom det bland remissinstanserna finns vitt olika åsikter om det bör vara nödvändigt eller inte. Lagrådet kritiserar också den korta övergångsperiod som förslås i propositionen.</w:t>
      </w:r>
    </w:p>
    <w:p w:rsidR="005A074B" w:rsidRPr="00A040CC" w:rsidRDefault="005A074B" w:rsidP="00F613E0">
      <w:pPr>
        <w:pStyle w:val="Normaltindrag"/>
      </w:pPr>
      <w:r w:rsidRPr="00A040CC">
        <w:t>Avslutningsvis är det rimligt att regler som tillgodoser djuretiska kriterier finns också för minkuppfödare. Men politiker kan inte bortse från den intern</w:t>
      </w:r>
      <w:r w:rsidRPr="00A040CC">
        <w:t>a</w:t>
      </w:r>
      <w:r w:rsidRPr="00A040CC">
        <w:t xml:space="preserve">tionaliserade värld vi lever i. Går lagen igenom blir den enda effekten att produktionen flyttas utomlands med stora konsekvenser för </w:t>
      </w:r>
      <w:r w:rsidR="00CB4EEE" w:rsidRPr="00A040CC">
        <w:t>en hel näring, ett helt län och</w:t>
      </w:r>
      <w:r w:rsidRPr="00A040CC">
        <w:t xml:space="preserve"> för djurskyddet. </w:t>
      </w:r>
      <w:r w:rsidR="00CB4EEE" w:rsidRPr="00A040CC">
        <w:t>Propositionen bör därför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6DEF" w:rsidRPr="00A040CC">
        <w:tblPrEx>
          <w:tblCellMar>
            <w:top w:w="0" w:type="dxa"/>
            <w:bottom w:w="0" w:type="dxa"/>
          </w:tblCellMar>
        </w:tblPrEx>
        <w:trPr>
          <w:cantSplit/>
        </w:trPr>
        <w:tc>
          <w:tcPr>
            <w:tcW w:w="3046" w:type="dxa"/>
          </w:tcPr>
          <w:p w:rsidR="00B16DEF" w:rsidRPr="00A040CC" w:rsidRDefault="00B16DEF" w:rsidP="00B16DEF">
            <w:pPr>
              <w:pStyle w:val="UnderskriftDatum"/>
              <w:spacing w:before="240"/>
            </w:pPr>
            <w:r w:rsidRPr="00A040CC">
              <w:t>Stockholm den 6 april 2006</w:t>
            </w:r>
          </w:p>
        </w:tc>
        <w:tc>
          <w:tcPr>
            <w:tcW w:w="3047" w:type="dxa"/>
          </w:tcPr>
          <w:p w:rsidR="00B16DEF" w:rsidRPr="00A040CC" w:rsidRDefault="00B16DEF" w:rsidP="00B16DEF">
            <w:pPr>
              <w:pStyle w:val="Underskrifter"/>
              <w:spacing w:before="240"/>
            </w:pPr>
          </w:p>
        </w:tc>
      </w:tr>
      <w:tr w:rsidR="00B16DEF" w:rsidRPr="00A040CC">
        <w:tblPrEx>
          <w:tblCellMar>
            <w:top w:w="0" w:type="dxa"/>
            <w:bottom w:w="0" w:type="dxa"/>
          </w:tblCellMar>
        </w:tblPrEx>
        <w:trPr>
          <w:cantSplit/>
        </w:trPr>
        <w:tc>
          <w:tcPr>
            <w:tcW w:w="3046" w:type="dxa"/>
          </w:tcPr>
          <w:p w:rsidR="00B16DEF" w:rsidRPr="00A040CC" w:rsidRDefault="00B16DEF" w:rsidP="00B16DEF">
            <w:pPr>
              <w:pStyle w:val="Underskrifter"/>
            </w:pPr>
            <w:r w:rsidRPr="00A040CC">
              <w:t>Johnny Gylling (kd)</w:t>
            </w:r>
          </w:p>
        </w:tc>
        <w:tc>
          <w:tcPr>
            <w:tcW w:w="3047" w:type="dxa"/>
          </w:tcPr>
          <w:p w:rsidR="00B16DEF" w:rsidRPr="00A040CC" w:rsidRDefault="00B16DEF" w:rsidP="00B16DEF">
            <w:pPr>
              <w:pStyle w:val="Underskrifter"/>
            </w:pPr>
          </w:p>
        </w:tc>
      </w:tr>
    </w:tbl>
    <w:p w:rsidR="009630F5" w:rsidRPr="00A040CC" w:rsidRDefault="009630F5" w:rsidP="00B16DEF">
      <w:pPr>
        <w:pStyle w:val="Normaltindrag"/>
      </w:pPr>
    </w:p>
    <w:sectPr w:rsidR="009630F5" w:rsidRPr="00A040CC" w:rsidSect="00B16D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505" w:rsidRPr="00A040CC" w:rsidRDefault="008D5505">
      <w:r w:rsidRPr="00A040CC">
        <w:separator/>
      </w:r>
    </w:p>
  </w:endnote>
  <w:endnote w:type="continuationSeparator" w:id="0">
    <w:p w:rsidR="008D5505" w:rsidRPr="00A040CC" w:rsidRDefault="008D5505">
      <w:r w:rsidRPr="00A04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A040CC" w:rsidP="00B16DEF">
    <w:pPr>
      <w:pStyle w:val="Sidfot"/>
    </w:pPr>
    <w:r w:rsidRPr="00A04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494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EF" w:rsidRDefault="00B16DEF">
                          <w:pPr>
                            <w:pStyle w:val="NormalS5sidnrV"/>
                          </w:pPr>
                          <w:r>
                            <w:fldChar w:fldCharType="begin"/>
                          </w:r>
                          <w:r>
                            <w:instrText xml:space="preserve"> PAGE *\charformat</w:instrText>
                          </w:r>
                          <w:r>
                            <w:fldChar w:fldCharType="separate"/>
                          </w:r>
                          <w:r w:rsidR="00314F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DEF" w:rsidRDefault="00B16DEF">
                    <w:pPr>
                      <w:pStyle w:val="NormalS5sidnrV"/>
                    </w:pPr>
                    <w:r>
                      <w:fldChar w:fldCharType="begin"/>
                    </w:r>
                    <w:r>
                      <w:instrText xml:space="preserve"> PAGE *\charformat</w:instrText>
                    </w:r>
                    <w:r>
                      <w:fldChar w:fldCharType="separate"/>
                    </w:r>
                    <w:r w:rsidR="00314F5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A040CC" w:rsidP="00B16DEF">
    <w:pPr>
      <w:pStyle w:val="Sidfot"/>
    </w:pPr>
    <w:r w:rsidRPr="00A04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622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EF" w:rsidRDefault="00B16DEF">
                          <w:pPr>
                            <w:pStyle w:val="NormalS5sidnrH"/>
                            <w:ind w:right="0"/>
                          </w:pPr>
                          <w:r>
                            <w:fldChar w:fldCharType="begin"/>
                          </w:r>
                          <w:r>
                            <w:instrText xml:space="preserve"> PAGE *\charformat</w:instrText>
                          </w:r>
                          <w:r>
                            <w:fldChar w:fldCharType="separate"/>
                          </w:r>
                          <w:r w:rsidR="00314F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DEF" w:rsidRDefault="00B16DEF">
                    <w:pPr>
                      <w:pStyle w:val="NormalS5sidnrH"/>
                      <w:ind w:right="0"/>
                    </w:pPr>
                    <w:r>
                      <w:fldChar w:fldCharType="begin"/>
                    </w:r>
                    <w:r>
                      <w:instrText xml:space="preserve"> PAGE *\charformat</w:instrText>
                    </w:r>
                    <w:r>
                      <w:fldChar w:fldCharType="separate"/>
                    </w:r>
                    <w:r w:rsidR="00314F5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A040CC" w:rsidP="00B16DEF">
    <w:pPr>
      <w:pStyle w:val="Sidfot"/>
    </w:pPr>
    <w:r w:rsidRPr="00A04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571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EF" w:rsidRDefault="00B16DEF">
                          <w:pPr>
                            <w:pStyle w:val="NormalS5sidnrH"/>
                            <w:ind w:right="0"/>
                          </w:pPr>
                          <w:r>
                            <w:fldChar w:fldCharType="begin"/>
                          </w:r>
                          <w:r>
                            <w:instrText xml:space="preserve"> PAGE *\charformat</w:instrText>
                          </w:r>
                          <w:r>
                            <w:fldChar w:fldCharType="separate"/>
                          </w:r>
                          <w:r w:rsidR="00314F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DEF" w:rsidRDefault="00B16DEF">
                    <w:pPr>
                      <w:pStyle w:val="NormalS5sidnrH"/>
                      <w:ind w:right="0"/>
                    </w:pPr>
                    <w:r>
                      <w:fldChar w:fldCharType="begin"/>
                    </w:r>
                    <w:r>
                      <w:instrText xml:space="preserve"> PAGE *\charformat</w:instrText>
                    </w:r>
                    <w:r>
                      <w:fldChar w:fldCharType="separate"/>
                    </w:r>
                    <w:r w:rsidR="00314F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505" w:rsidRPr="00A040CC" w:rsidRDefault="008D5505">
      <w:r w:rsidRPr="00A040CC">
        <w:separator/>
      </w:r>
    </w:p>
  </w:footnote>
  <w:footnote w:type="continuationSeparator" w:id="0">
    <w:p w:rsidR="008D5505" w:rsidRPr="00A040CC" w:rsidRDefault="008D5505">
      <w:r w:rsidRPr="00A040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A040CC" w:rsidP="00B16DEF">
    <w:pPr>
      <w:pStyle w:val="Sidhuvud"/>
    </w:pPr>
    <w:r w:rsidRPr="00A04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656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EF" w:rsidRDefault="00B16DEF">
                          <w:pPr>
                            <w:pStyle w:val="KantRubrikS5V"/>
                          </w:pPr>
                          <w:r>
                            <w:fldChar w:fldCharType="begin"/>
                          </w:r>
                          <w:r>
                            <w:instrText xml:space="preserve"> DOCPROPERTY "YearUser" *\charformat </w:instrText>
                          </w:r>
                          <w:r>
                            <w:fldChar w:fldCharType="separate"/>
                          </w:r>
                          <w:r w:rsidR="00314F5D">
                            <w:t>2005/06</w:t>
                          </w:r>
                          <w:r>
                            <w:fldChar w:fldCharType="end"/>
                          </w:r>
                          <w:r>
                            <w:t>:</w:t>
                          </w:r>
                          <w:r>
                            <w:fldChar w:fldCharType="begin"/>
                          </w:r>
                          <w:r>
                            <w:instrText xml:space="preserve"> DOCPROPERTY "Motionsnummer" *\charformat </w:instrText>
                          </w:r>
                          <w:r>
                            <w:fldChar w:fldCharType="separate"/>
                          </w:r>
                          <w:r w:rsidR="00314F5D">
                            <w:t>MJ43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DEF" w:rsidRDefault="00B16DEF">
                    <w:pPr>
                      <w:pStyle w:val="KantRubrikS5V"/>
                    </w:pPr>
                    <w:r>
                      <w:fldChar w:fldCharType="begin"/>
                    </w:r>
                    <w:r>
                      <w:instrText xml:space="preserve"> DOCPROPERTY "YearUser" *\charformat </w:instrText>
                    </w:r>
                    <w:r>
                      <w:fldChar w:fldCharType="separate"/>
                    </w:r>
                    <w:r w:rsidR="00314F5D">
                      <w:t>2005/06</w:t>
                    </w:r>
                    <w:r>
                      <w:fldChar w:fldCharType="end"/>
                    </w:r>
                    <w:r>
                      <w:t>:</w:t>
                    </w:r>
                    <w:r>
                      <w:fldChar w:fldCharType="begin"/>
                    </w:r>
                    <w:r>
                      <w:instrText xml:space="preserve"> DOCPROPERTY "Motionsnummer" *\charformat </w:instrText>
                    </w:r>
                    <w:r>
                      <w:fldChar w:fldCharType="separate"/>
                    </w:r>
                    <w:r w:rsidR="00314F5D">
                      <w:t>MJ43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A040CC" w:rsidP="00B16DEF">
    <w:pPr>
      <w:pStyle w:val="Sidhuvud"/>
    </w:pPr>
    <w:r w:rsidRPr="00A04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891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EF" w:rsidRDefault="00B16DEF">
                          <w:pPr>
                            <w:pStyle w:val="KantRubrikS5H"/>
                            <w:ind w:right="0"/>
                          </w:pPr>
                          <w:r>
                            <w:fldChar w:fldCharType="begin"/>
                          </w:r>
                          <w:r>
                            <w:instrText xml:space="preserve"> DOCPROPERTY "YearUser" *\charformat </w:instrText>
                          </w:r>
                          <w:r>
                            <w:fldChar w:fldCharType="separate"/>
                          </w:r>
                          <w:r w:rsidR="00314F5D">
                            <w:t>2005/06</w:t>
                          </w:r>
                          <w:r>
                            <w:fldChar w:fldCharType="end"/>
                          </w:r>
                          <w:r>
                            <w:t>:</w:t>
                          </w:r>
                          <w:r>
                            <w:fldChar w:fldCharType="begin"/>
                          </w:r>
                          <w:r>
                            <w:instrText xml:space="preserve"> DOCPROPERTY "Motionsnummer" *\charformat </w:instrText>
                          </w:r>
                          <w:r>
                            <w:fldChar w:fldCharType="separate"/>
                          </w:r>
                          <w:r w:rsidR="00314F5D">
                            <w:t>MJ43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DEF" w:rsidRDefault="00B16DEF">
                    <w:pPr>
                      <w:pStyle w:val="KantRubrikS5H"/>
                      <w:ind w:right="0"/>
                    </w:pPr>
                    <w:r>
                      <w:fldChar w:fldCharType="begin"/>
                    </w:r>
                    <w:r>
                      <w:instrText xml:space="preserve"> DOCPROPERTY "YearUser" *\charformat </w:instrText>
                    </w:r>
                    <w:r>
                      <w:fldChar w:fldCharType="separate"/>
                    </w:r>
                    <w:r w:rsidR="00314F5D">
                      <w:t>2005/06</w:t>
                    </w:r>
                    <w:r>
                      <w:fldChar w:fldCharType="end"/>
                    </w:r>
                    <w:r>
                      <w:t>:</w:t>
                    </w:r>
                    <w:r>
                      <w:fldChar w:fldCharType="begin"/>
                    </w:r>
                    <w:r>
                      <w:instrText xml:space="preserve"> DOCPROPERTY "Motionsnummer" *\charformat </w:instrText>
                    </w:r>
                    <w:r>
                      <w:fldChar w:fldCharType="separate"/>
                    </w:r>
                    <w:r w:rsidR="00314F5D">
                      <w:t>MJ43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EF" w:rsidRPr="00A040CC" w:rsidRDefault="00B16DEF">
    <w:pPr>
      <w:pStyle w:val="FSHNormal"/>
      <w:tabs>
        <w:tab w:val="right" w:pos="5840"/>
      </w:tabs>
    </w:pPr>
    <w:r w:rsidRPr="00A040CC">
      <w:br/>
    </w:r>
    <w:r w:rsidRPr="00A040CC">
      <w:fldChar w:fldCharType="begin" w:fldLock="1"/>
    </w:r>
    <w:r w:rsidRPr="00A040CC">
      <w:instrText xml:space="preserve"> DOCPROPERTY</w:instrText>
    </w:r>
    <w:r w:rsidRPr="00A040CC">
      <w:rPr>
        <w:sz w:val="18"/>
      </w:rPr>
      <w:instrText xml:space="preserve"> "YearUser" *\charformat </w:instrText>
    </w:r>
    <w:r w:rsidRPr="00A040CC">
      <w:fldChar w:fldCharType="separate"/>
    </w:r>
    <w:r w:rsidR="00314F5D" w:rsidRPr="00A040CC">
      <w:t>2005/06</w:t>
    </w:r>
    <w:r w:rsidRPr="00A040CC">
      <w:fldChar w:fldCharType="end"/>
    </w:r>
    <w:r w:rsidRPr="00A040CC">
      <w:t xml:space="preserve"> </w:t>
    </w:r>
    <w:r w:rsidRPr="00A040CC">
      <w:tab/>
      <w:t xml:space="preserve">mnr: </w:t>
    </w:r>
    <w:r w:rsidRPr="00A040CC">
      <w:fldChar w:fldCharType="begin" w:fldLock="1"/>
    </w:r>
    <w:r w:rsidRPr="00A040CC">
      <w:instrText xml:space="preserve"> DOCPROPERTY</w:instrText>
    </w:r>
    <w:r w:rsidRPr="00A040CC">
      <w:rPr>
        <w:sz w:val="18"/>
      </w:rPr>
      <w:instrText xml:space="preserve"> "Motionsnummer" *\charformat </w:instrText>
    </w:r>
    <w:r w:rsidRPr="00A040CC">
      <w:fldChar w:fldCharType="separate"/>
    </w:r>
    <w:r w:rsidR="00314F5D" w:rsidRPr="00A040CC">
      <w:t>MJ43</w:t>
    </w:r>
    <w:r w:rsidRPr="00A040CC">
      <w:fldChar w:fldCharType="end"/>
    </w:r>
    <w:r w:rsidRPr="00A040CC">
      <w:br/>
    </w:r>
    <w:r w:rsidRPr="00A040CC">
      <w:fldChar w:fldCharType="begin" w:fldLock="1"/>
    </w:r>
    <w:r w:rsidRPr="00A040CC">
      <w:instrText xml:space="preserve"> DOCPROPERTY</w:instrText>
    </w:r>
    <w:r w:rsidRPr="00A040CC">
      <w:rPr>
        <w:sz w:val="18"/>
      </w:rPr>
      <w:instrText xml:space="preserve"> "Samling" *\charformat </w:instrText>
    </w:r>
    <w:r w:rsidRPr="00A040CC">
      <w:fldChar w:fldCharType="end"/>
    </w:r>
    <w:r w:rsidRPr="00A040CC">
      <w:tab/>
      <w:t xml:space="preserve">pnr: </w:t>
    </w:r>
    <w:r w:rsidRPr="00A040CC">
      <w:fldChar w:fldCharType="begin" w:fldLock="1"/>
    </w:r>
    <w:r w:rsidRPr="00A040CC">
      <w:instrText xml:space="preserve"> DOCPROPERTY</w:instrText>
    </w:r>
    <w:r w:rsidRPr="00A040CC">
      <w:rPr>
        <w:sz w:val="18"/>
      </w:rPr>
      <w:instrText xml:space="preserve"> "Partinummer" *\charformat </w:instrText>
    </w:r>
    <w:r w:rsidRPr="00A040CC">
      <w:fldChar w:fldCharType="separate"/>
    </w:r>
    <w:r w:rsidR="00314F5D" w:rsidRPr="00A040CC">
      <w:t>kd175</w:t>
    </w:r>
    <w:r w:rsidRPr="00A040CC">
      <w:fldChar w:fldCharType="end"/>
    </w:r>
  </w:p>
  <w:p w:rsidR="00B16DEF" w:rsidRPr="00A040CC" w:rsidRDefault="00B16DEF">
    <w:pPr>
      <w:pStyle w:val="FSHRub1"/>
    </w:pPr>
    <w:r w:rsidRPr="00A040CC">
      <w:t>Motion till riksdagen</w:t>
    </w:r>
    <w:r w:rsidRPr="00A040CC">
      <w:br/>
    </w:r>
    <w:r w:rsidRPr="00A040CC">
      <w:fldChar w:fldCharType="begin" w:fldLock="1"/>
    </w:r>
    <w:r w:rsidRPr="00A040CC">
      <w:instrText xml:space="preserve"> DOCPROPERTY "YearUser" *\charformat </w:instrText>
    </w:r>
    <w:r w:rsidRPr="00A040CC">
      <w:fldChar w:fldCharType="separate"/>
    </w:r>
    <w:r w:rsidR="00314F5D" w:rsidRPr="00A040CC">
      <w:t>2005/06</w:t>
    </w:r>
    <w:r w:rsidRPr="00A040CC">
      <w:fldChar w:fldCharType="end"/>
    </w:r>
    <w:r w:rsidRPr="00A040CC">
      <w:t>:</w:t>
    </w:r>
    <w:r w:rsidRPr="00A040CC">
      <w:fldChar w:fldCharType="begin" w:fldLock="1"/>
    </w:r>
    <w:r w:rsidRPr="00A040CC">
      <w:instrText xml:space="preserve"> DOCPROPERTY "Motionsnummer" *\charformat </w:instrText>
    </w:r>
    <w:r w:rsidRPr="00A040CC">
      <w:fldChar w:fldCharType="separate"/>
    </w:r>
    <w:r w:rsidR="00314F5D" w:rsidRPr="00A040CC">
      <w:t>MJ43</w:t>
    </w:r>
    <w:r w:rsidRPr="00A040CC">
      <w:fldChar w:fldCharType="end"/>
    </w:r>
  </w:p>
  <w:p w:rsidR="00B16DEF" w:rsidRPr="00A040CC" w:rsidRDefault="00B16DEF">
    <w:pPr>
      <w:pStyle w:val="FSHNormalS5"/>
    </w:pPr>
    <w:r w:rsidRPr="00A040CC">
      <w:fldChar w:fldCharType="begin" w:fldLock="1"/>
    </w:r>
    <w:r w:rsidRPr="00A040CC">
      <w:instrText xml:space="preserve"> DOCPROPERTY "MotionarText" *\charformat </w:instrText>
    </w:r>
    <w:r w:rsidRPr="00A040CC">
      <w:fldChar w:fldCharType="separate"/>
    </w:r>
    <w:r w:rsidR="00314F5D" w:rsidRPr="00A040CC">
      <w:t>av Johnny Gylling (kd)</w:t>
    </w:r>
    <w:r w:rsidRPr="00A040CC">
      <w:fldChar w:fldCharType="end"/>
    </w:r>
    <w:r w:rsidRPr="00A040CC">
      <w:br/>
    </w:r>
    <w:r w:rsidRPr="00A040CC">
      <w:fldChar w:fldCharType="begin" w:fldLock="1"/>
    </w:r>
    <w:r w:rsidRPr="00A040CC">
      <w:instrText xml:space="preserve"> DOCPROPERTY "SvarFrasKort" *\charformat </w:instrText>
    </w:r>
    <w:r w:rsidRPr="00A040CC">
      <w:fldChar w:fldCharType="separate"/>
    </w:r>
    <w:r w:rsidR="00314F5D" w:rsidRPr="00A040CC">
      <w:t>med anledning av prop. 2005/06:197</w:t>
    </w:r>
    <w:r w:rsidRPr="00A040CC">
      <w:fldChar w:fldCharType="end"/>
    </w:r>
  </w:p>
  <w:p w:rsidR="00B16DEF" w:rsidRPr="00A040CC" w:rsidRDefault="00B16DEF">
    <w:pPr>
      <w:pStyle w:val="FSHTitel"/>
    </w:pPr>
    <w:r w:rsidRPr="00A040CC">
      <w:fldChar w:fldCharType="begin" w:fldLock="1"/>
    </w:r>
    <w:r w:rsidRPr="00A040CC">
      <w:instrText xml:space="preserve"> DOCPROPERTY</w:instrText>
    </w:r>
    <w:r w:rsidRPr="00A040CC">
      <w:rPr>
        <w:sz w:val="18"/>
      </w:rPr>
      <w:instrText xml:space="preserve"> "RubrikSvar" *\charformat </w:instrText>
    </w:r>
    <w:r w:rsidRPr="00A040CC">
      <w:fldChar w:fldCharType="separate"/>
    </w:r>
    <w:r w:rsidR="00314F5D" w:rsidRPr="00A040CC">
      <w:t>Skärpta djurskyddskrav för minkuppfödning</w:t>
    </w:r>
    <w:r w:rsidRPr="00A040CC">
      <w:fldChar w:fldCharType="end"/>
    </w:r>
  </w:p>
  <w:p w:rsidR="00B16DEF" w:rsidRPr="00A040CC" w:rsidRDefault="00B16DEF" w:rsidP="00B16D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4319599">
    <w:abstractNumId w:val="13"/>
  </w:num>
  <w:num w:numId="2" w16cid:durableId="1385981158">
    <w:abstractNumId w:val="10"/>
  </w:num>
  <w:num w:numId="3" w16cid:durableId="551884949">
    <w:abstractNumId w:val="11"/>
  </w:num>
  <w:num w:numId="4" w16cid:durableId="1223980835">
    <w:abstractNumId w:val="12"/>
  </w:num>
  <w:num w:numId="5" w16cid:durableId="951715072">
    <w:abstractNumId w:val="8"/>
  </w:num>
  <w:num w:numId="6" w16cid:durableId="2108110639">
    <w:abstractNumId w:val="3"/>
  </w:num>
  <w:num w:numId="7" w16cid:durableId="1458184507">
    <w:abstractNumId w:val="2"/>
  </w:num>
  <w:num w:numId="8" w16cid:durableId="318267333">
    <w:abstractNumId w:val="1"/>
  </w:num>
  <w:num w:numId="9" w16cid:durableId="1513495581">
    <w:abstractNumId w:val="0"/>
  </w:num>
  <w:num w:numId="10" w16cid:durableId="1081876296">
    <w:abstractNumId w:val="9"/>
  </w:num>
  <w:num w:numId="11" w16cid:durableId="1419401003">
    <w:abstractNumId w:val="7"/>
  </w:num>
  <w:num w:numId="12" w16cid:durableId="1179540387">
    <w:abstractNumId w:val="6"/>
  </w:num>
  <w:num w:numId="13" w16cid:durableId="1237590852">
    <w:abstractNumId w:val="5"/>
  </w:num>
  <w:num w:numId="14" w16cid:durableId="41636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2F0D7E"/>
    <w:rsid w:val="00040D14"/>
    <w:rsid w:val="0004381F"/>
    <w:rsid w:val="00064BC3"/>
    <w:rsid w:val="000665E6"/>
    <w:rsid w:val="00066775"/>
    <w:rsid w:val="00072FB9"/>
    <w:rsid w:val="00096C78"/>
    <w:rsid w:val="000E48DA"/>
    <w:rsid w:val="000F5ADD"/>
    <w:rsid w:val="00100531"/>
    <w:rsid w:val="0010382E"/>
    <w:rsid w:val="00185B0A"/>
    <w:rsid w:val="001E0043"/>
    <w:rsid w:val="00201DFB"/>
    <w:rsid w:val="00204A63"/>
    <w:rsid w:val="00212FF1"/>
    <w:rsid w:val="002255F8"/>
    <w:rsid w:val="00230193"/>
    <w:rsid w:val="0025068A"/>
    <w:rsid w:val="002818D3"/>
    <w:rsid w:val="002943C8"/>
    <w:rsid w:val="00295E6D"/>
    <w:rsid w:val="002C2373"/>
    <w:rsid w:val="002D11A8"/>
    <w:rsid w:val="002F0D7E"/>
    <w:rsid w:val="00314F5D"/>
    <w:rsid w:val="003866EC"/>
    <w:rsid w:val="003F100A"/>
    <w:rsid w:val="00445271"/>
    <w:rsid w:val="00447A04"/>
    <w:rsid w:val="004A0504"/>
    <w:rsid w:val="004E38D9"/>
    <w:rsid w:val="004E5A4F"/>
    <w:rsid w:val="005A074B"/>
    <w:rsid w:val="005B145B"/>
    <w:rsid w:val="00740D6D"/>
    <w:rsid w:val="00743F76"/>
    <w:rsid w:val="00794149"/>
    <w:rsid w:val="007B67A7"/>
    <w:rsid w:val="007C6092"/>
    <w:rsid w:val="00846903"/>
    <w:rsid w:val="008A33CD"/>
    <w:rsid w:val="008D5505"/>
    <w:rsid w:val="009630F5"/>
    <w:rsid w:val="00A040CC"/>
    <w:rsid w:val="00A053C6"/>
    <w:rsid w:val="00AB5000"/>
    <w:rsid w:val="00B13BF0"/>
    <w:rsid w:val="00B16DEF"/>
    <w:rsid w:val="00B17719"/>
    <w:rsid w:val="00B33C81"/>
    <w:rsid w:val="00B67E5B"/>
    <w:rsid w:val="00BA6BE0"/>
    <w:rsid w:val="00BB6D75"/>
    <w:rsid w:val="00BC6924"/>
    <w:rsid w:val="00C1285C"/>
    <w:rsid w:val="00C27B7D"/>
    <w:rsid w:val="00C81287"/>
    <w:rsid w:val="00CB4EEE"/>
    <w:rsid w:val="00CE3037"/>
    <w:rsid w:val="00CF7A43"/>
    <w:rsid w:val="00D01775"/>
    <w:rsid w:val="00D1174F"/>
    <w:rsid w:val="00D1503E"/>
    <w:rsid w:val="00D47D53"/>
    <w:rsid w:val="00D53D04"/>
    <w:rsid w:val="00DC6C70"/>
    <w:rsid w:val="00E20DCF"/>
    <w:rsid w:val="00E22893"/>
    <w:rsid w:val="00E349C2"/>
    <w:rsid w:val="00E360DE"/>
    <w:rsid w:val="00E521CB"/>
    <w:rsid w:val="00E75D28"/>
    <w:rsid w:val="00E84F25"/>
    <w:rsid w:val="00F21B30"/>
    <w:rsid w:val="00F613E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F7C748-F0C0-47F8-AA90-1B3EC5A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44beslutdnr">
    <w:name w:val="normal44beslutdnr"/>
    <w:basedOn w:val="Normal"/>
    <w:rsid w:val="009630F5"/>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9630F5"/>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502</Words>
  <Characters>2873</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MJ43</vt:lpstr>
    </vt:vector>
  </TitlesOfParts>
  <Company>Riksdagen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dc:title>
  <dc:subject>MJ43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2006-04-18T13:55:00Z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2005/06:197 Skärpta djurskyddskrav för minkuppfödning</vt:lpwstr>
  </property>
  <property fmtid="{D5CDD505-2E9C-101B-9397-08002B2CF9AE}" pid="11" name="SvarFrasKort">
    <vt:lpwstr>med anledning av prop. 2005/06:197</vt:lpwstr>
  </property>
  <property fmtid="{D5CDD505-2E9C-101B-9397-08002B2CF9AE}" pid="12" name="Svar">
    <vt:lpwstr>proposition</vt:lpwstr>
  </property>
  <property fmtid="{D5CDD505-2E9C-101B-9397-08002B2CF9AE}" pid="13" name="SvarNr">
    <vt:lpwstr>2005/06:197</vt:lpwstr>
  </property>
  <property fmtid="{D5CDD505-2E9C-101B-9397-08002B2CF9AE}" pid="14" name="RubrikSvar">
    <vt:lpwstr>Skärpta djurskyddskrav för minkuppfödning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Gylling (kd)</vt:lpwstr>
  </property>
  <property fmtid="{D5CDD505-2E9C-101B-9397-08002B2CF9AE}" pid="26" name="MotionarLista">
    <vt:lpwstr>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20052006000001070100000001750069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20052006000001070100000001750069</vt:lpwstr>
  </property>
  <property fmtid="{D5CDD505-2E9C-101B-9397-08002B2CF9AE}" pid="50" name="nummer">
    <vt:lpwstr>43</vt:lpwstr>
  </property>
  <property fmtid="{D5CDD505-2E9C-101B-9397-08002B2CF9AE}" pid="51" name="utskottsbeteckning">
    <vt:lpwstr>MJ</vt:lpwstr>
  </property>
  <property fmtid="{D5CDD505-2E9C-101B-9397-08002B2CF9AE}" pid="52" name="GlobalUID">
    <vt:lpwstr>{00D535D8-56EB-4553-B4B8-1A461589927A}</vt:lpwstr>
  </property>
  <property fmtid="{D5CDD505-2E9C-101B-9397-08002B2CF9AE}" pid="53" name="Överföringar">
    <vt:i4>0</vt:i4>
  </property>
</Properties>
</file>