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4392EAB7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F7666C">
              <w:rPr>
                <w:b/>
                <w:szCs w:val="24"/>
              </w:rPr>
              <w:t>2</w:t>
            </w:r>
            <w:r w:rsidR="00CE504C">
              <w:rPr>
                <w:b/>
                <w:szCs w:val="24"/>
              </w:rPr>
              <w:t>9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16E0EC90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7666C">
              <w:rPr>
                <w:szCs w:val="24"/>
              </w:rPr>
              <w:t>0</w:t>
            </w:r>
            <w:r w:rsidR="00CE504C">
              <w:rPr>
                <w:szCs w:val="24"/>
              </w:rPr>
              <w:t>4-21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1390503C" w14:textId="5BA9EBDC" w:rsidR="002C4846" w:rsidRDefault="008249C1" w:rsidP="009235FE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  <w:r w:rsidR="00633D1B">
              <w:rPr>
                <w:szCs w:val="24"/>
              </w:rPr>
              <w:t>-</w:t>
            </w:r>
            <w:r w:rsidR="0041355E">
              <w:rPr>
                <w:szCs w:val="24"/>
              </w:rPr>
              <w:t>11.29</w:t>
            </w:r>
          </w:p>
          <w:p w14:paraId="4335E37D" w14:textId="7DB10026" w:rsidR="009235FE" w:rsidRPr="000A7E4C" w:rsidRDefault="009235FE" w:rsidP="009235FE">
            <w:pPr>
              <w:rPr>
                <w:szCs w:val="24"/>
              </w:rPr>
            </w:pP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CF4727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CF4727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Pr="00CF4727" w:rsidRDefault="00F7666C" w:rsidP="00CE504C">
            <w:pPr>
              <w:pStyle w:val="Liststycke"/>
              <w:tabs>
                <w:tab w:val="clear" w:pos="284"/>
              </w:tabs>
              <w:spacing w:line="240" w:lineRule="auto"/>
              <w:ind w:left="-65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CF4727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CF4727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35DBD6A0" w:rsidR="00B1254C" w:rsidRPr="00CF4727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CF4727">
              <w:rPr>
                <w:sz w:val="24"/>
                <w:szCs w:val="24"/>
              </w:rPr>
              <w:t xml:space="preserve">Utskottet </w:t>
            </w:r>
            <w:r w:rsidR="00F04BC6" w:rsidRPr="00CF4727">
              <w:rPr>
                <w:sz w:val="24"/>
                <w:szCs w:val="24"/>
              </w:rPr>
              <w:t>justerade p</w:t>
            </w:r>
            <w:r w:rsidRPr="00CF4727">
              <w:rPr>
                <w:sz w:val="24"/>
                <w:szCs w:val="24"/>
              </w:rPr>
              <w:t>rotokoll 2025/26:2</w:t>
            </w:r>
            <w:r w:rsidR="00CE504C">
              <w:rPr>
                <w:sz w:val="24"/>
                <w:szCs w:val="24"/>
              </w:rPr>
              <w:t>8</w:t>
            </w:r>
            <w:r w:rsidR="00C87161">
              <w:rPr>
                <w:sz w:val="24"/>
                <w:szCs w:val="24"/>
              </w:rPr>
              <w:t>.</w:t>
            </w:r>
          </w:p>
          <w:p w14:paraId="1BC5417B" w14:textId="1DBEDC46" w:rsidR="006D5D1F" w:rsidRPr="00CF4727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EB2117" w:rsidRPr="009137A2" w14:paraId="1941507A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0ECAF52" w14:textId="52C19963" w:rsidR="00EB2117" w:rsidRPr="00CF4727" w:rsidRDefault="00EB2117" w:rsidP="00CB7A34">
            <w:pPr>
              <w:tabs>
                <w:tab w:val="left" w:pos="1701"/>
              </w:tabs>
              <w:ind w:left="-40" w:right="-70"/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5703B3" w:rsidRPr="00CF472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09AE492D" w14:textId="259F65DA" w:rsidR="00CB7A34" w:rsidRPr="00CF4727" w:rsidRDefault="00CE504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av Riksrevisionen</w:t>
            </w:r>
          </w:p>
          <w:p w14:paraId="1148C81F" w14:textId="77777777" w:rsidR="00F9036C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  <w:p w14:paraId="68F781C4" w14:textId="1E20AA59" w:rsidR="009137A2" w:rsidRPr="00CE504C" w:rsidRDefault="00CE504C" w:rsidP="00CE504C">
            <w:pPr>
              <w:widowControl/>
              <w:ind w:left="-65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Riksrevisionsdirektör Claudia Gardberg </w:t>
            </w:r>
            <w:proofErr w:type="spellStart"/>
            <w:r>
              <w:rPr>
                <w:szCs w:val="24"/>
              </w:rPr>
              <w:t>Morner</w:t>
            </w:r>
            <w:proofErr w:type="spellEnd"/>
            <w:r>
              <w:rPr>
                <w:szCs w:val="24"/>
              </w:rPr>
              <w:t xml:space="preserve"> lämnade information om rapporten </w:t>
            </w:r>
            <w:r w:rsidRPr="00CE504C">
              <w:t xml:space="preserve">Etnisk diskriminering – statens arbete för att motverka risker vid myndigheters beslut, </w:t>
            </w:r>
            <w:proofErr w:type="spellStart"/>
            <w:r w:rsidRPr="00CE504C">
              <w:t>RiR</w:t>
            </w:r>
            <w:proofErr w:type="spellEnd"/>
            <w:r w:rsidRPr="00CE504C">
              <w:t xml:space="preserve"> 2026:8</w:t>
            </w:r>
            <w:r>
              <w:t>.</w:t>
            </w:r>
          </w:p>
          <w:p w14:paraId="730EC8FC" w14:textId="0B84035F" w:rsidR="00F9036C" w:rsidRPr="009137A2" w:rsidRDefault="00F9036C" w:rsidP="00633D1B">
            <w:pPr>
              <w:widowControl/>
              <w:ind w:left="-79"/>
              <w:textAlignment w:val="center"/>
              <w:rPr>
                <w:bCs/>
                <w:szCs w:val="24"/>
              </w:rPr>
            </w:pPr>
          </w:p>
        </w:tc>
      </w:tr>
      <w:tr w:rsidR="005703B3" w:rsidRPr="00CF4727" w14:paraId="2A45144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7F035F0" w14:textId="1DD453E6" w:rsidR="005703B3" w:rsidRPr="00CF4727" w:rsidRDefault="005703B3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04" w:type="dxa"/>
            <w:gridSpan w:val="2"/>
          </w:tcPr>
          <w:p w14:paraId="303A8DD8" w14:textId="77777777" w:rsidR="00CE504C" w:rsidRPr="00CE504C" w:rsidRDefault="00CE504C" w:rsidP="00CE504C">
            <w:pPr>
              <w:ind w:left="-65"/>
              <w:rPr>
                <w:b/>
                <w:bCs/>
              </w:rPr>
            </w:pPr>
            <w:r w:rsidRPr="00CE504C">
              <w:rPr>
                <w:b/>
                <w:bCs/>
              </w:rPr>
              <w:t>ILO:s konvention om avskaffande av våld och trakasserier i arbetslivet och ILO:s konvention om en säker och hälsosam arbetsmiljö (AU15)</w:t>
            </w:r>
          </w:p>
          <w:p w14:paraId="77E8BA2D" w14:textId="77777777" w:rsidR="00F9036C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  <w:p w14:paraId="7A06FAC5" w14:textId="0422F6DC" w:rsidR="00F9036C" w:rsidRPr="00CF4727" w:rsidRDefault="00F9036C" w:rsidP="00F9036C">
            <w:pPr>
              <w:widowControl/>
              <w:ind w:left="-79"/>
              <w:textAlignment w:val="center"/>
              <w:rPr>
                <w:szCs w:val="24"/>
              </w:rPr>
            </w:pPr>
            <w:r w:rsidRPr="00CF4727">
              <w:rPr>
                <w:szCs w:val="24"/>
              </w:rPr>
              <w:t xml:space="preserve">Utskottet fortsatte beredningen av </w:t>
            </w:r>
            <w:r w:rsidR="00F12AA9">
              <w:rPr>
                <w:szCs w:val="24"/>
              </w:rPr>
              <w:t>proposition</w:t>
            </w:r>
            <w:r w:rsidR="00CE504C">
              <w:rPr>
                <w:szCs w:val="24"/>
              </w:rPr>
              <w:t xml:space="preserve"> 2025/26:134 och motion. </w:t>
            </w:r>
          </w:p>
          <w:p w14:paraId="78CF433C" w14:textId="77777777" w:rsidR="00F9036C" w:rsidRPr="00CF4727" w:rsidRDefault="00F9036C" w:rsidP="00F9036C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05FF3F61" w14:textId="1E962CE7" w:rsidR="009137A2" w:rsidRPr="009137A2" w:rsidRDefault="00CE504C" w:rsidP="009137A2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</w:t>
            </w:r>
            <w:r w:rsidR="009137A2">
              <w:rPr>
                <w:szCs w:val="24"/>
              </w:rPr>
              <w:t xml:space="preserve">. </w:t>
            </w:r>
          </w:p>
          <w:p w14:paraId="35521D91" w14:textId="5DA031C3" w:rsidR="00F9036C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</w:tc>
      </w:tr>
      <w:tr w:rsidR="008249C1" w:rsidRPr="00CF4727" w14:paraId="0D55C6A9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6C4403D" w14:textId="6948C58C" w:rsidR="008249C1" w:rsidRPr="00CF4727" w:rsidRDefault="008249C1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5F7A60AA" w14:textId="1FF1EAE2" w:rsidR="008249C1" w:rsidRDefault="00CE504C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Riksdagens skrivelser till regeringen – åtgärder under 2025</w:t>
            </w:r>
          </w:p>
          <w:p w14:paraId="1B7C220C" w14:textId="77777777" w:rsidR="008249C1" w:rsidRDefault="008249C1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</w:p>
          <w:p w14:paraId="6B0C88CC" w14:textId="4B8C35C2" w:rsidR="009137A2" w:rsidRPr="009137A2" w:rsidRDefault="009137A2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  <w:r w:rsidRPr="009137A2">
              <w:rPr>
                <w:bCs/>
                <w:sz w:val="24"/>
                <w:szCs w:val="24"/>
              </w:rPr>
              <w:t xml:space="preserve">Utskottet behandlade frågan om yttrande till </w:t>
            </w:r>
            <w:r w:rsidR="00CE504C">
              <w:rPr>
                <w:bCs/>
                <w:sz w:val="24"/>
                <w:szCs w:val="24"/>
              </w:rPr>
              <w:t>konstitutionsu</w:t>
            </w:r>
            <w:r w:rsidRPr="009137A2">
              <w:rPr>
                <w:bCs/>
                <w:sz w:val="24"/>
                <w:szCs w:val="24"/>
              </w:rPr>
              <w:t>tskottet över skrivelse 2025/26:</w:t>
            </w:r>
            <w:r w:rsidR="00CE504C">
              <w:rPr>
                <w:bCs/>
                <w:sz w:val="24"/>
                <w:szCs w:val="24"/>
              </w:rPr>
              <w:t>75</w:t>
            </w:r>
            <w:r w:rsidRPr="009137A2">
              <w:rPr>
                <w:bCs/>
                <w:sz w:val="24"/>
                <w:szCs w:val="24"/>
              </w:rPr>
              <w:t>.</w:t>
            </w:r>
          </w:p>
          <w:p w14:paraId="088FDBE5" w14:textId="77777777" w:rsidR="009137A2" w:rsidRPr="009137A2" w:rsidRDefault="009137A2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</w:p>
          <w:p w14:paraId="4B96D4B6" w14:textId="56C32227" w:rsidR="009137A2" w:rsidRPr="009137A2" w:rsidRDefault="009137A2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  <w:r w:rsidRPr="009137A2">
              <w:rPr>
                <w:bCs/>
                <w:sz w:val="24"/>
                <w:szCs w:val="24"/>
              </w:rPr>
              <w:t>Utskottet beslutade att inte yttra sig.</w:t>
            </w:r>
          </w:p>
          <w:p w14:paraId="11E15A66" w14:textId="684CB262" w:rsidR="008249C1" w:rsidRPr="00CF4727" w:rsidRDefault="008249C1" w:rsidP="0031334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F12AA9" w:rsidRPr="00CF4727" w14:paraId="2A217D44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4308CA9" w14:textId="1857BB4F" w:rsidR="00F12AA9" w:rsidRDefault="00F12AA9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04" w:type="dxa"/>
            <w:gridSpan w:val="2"/>
          </w:tcPr>
          <w:p w14:paraId="6C8FC220" w14:textId="77777777" w:rsidR="00F12AA9" w:rsidRDefault="00F12AA9" w:rsidP="00F12AA9">
            <w:pPr>
              <w:ind w:left="-65"/>
              <w:rPr>
                <w:b/>
                <w:bCs/>
              </w:rPr>
            </w:pPr>
            <w:r>
              <w:rPr>
                <w:b/>
                <w:bCs/>
              </w:rPr>
              <w:t>Hela Sverige ska fungera – politik för starkare landsbygder</w:t>
            </w:r>
          </w:p>
          <w:p w14:paraId="3271413E" w14:textId="77777777" w:rsidR="00F12AA9" w:rsidRDefault="00F12AA9" w:rsidP="00F12AA9">
            <w:pPr>
              <w:ind w:left="-65"/>
              <w:rPr>
                <w:b/>
                <w:bCs/>
              </w:rPr>
            </w:pPr>
          </w:p>
          <w:p w14:paraId="07E84D3E" w14:textId="37CB9CB4" w:rsidR="00F12AA9" w:rsidRPr="009137A2" w:rsidRDefault="00F12AA9" w:rsidP="00F12AA9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  <w:r w:rsidRPr="009137A2">
              <w:rPr>
                <w:bCs/>
                <w:sz w:val="24"/>
                <w:szCs w:val="24"/>
              </w:rPr>
              <w:t xml:space="preserve">Utskottet behandlade frågan om yttrande till </w:t>
            </w:r>
            <w:r w:rsidR="00CF5D1A">
              <w:rPr>
                <w:bCs/>
                <w:sz w:val="24"/>
                <w:szCs w:val="24"/>
              </w:rPr>
              <w:t>närings</w:t>
            </w:r>
            <w:r>
              <w:rPr>
                <w:bCs/>
                <w:sz w:val="24"/>
                <w:szCs w:val="24"/>
              </w:rPr>
              <w:t>u</w:t>
            </w:r>
            <w:r w:rsidRPr="009137A2">
              <w:rPr>
                <w:bCs/>
                <w:sz w:val="24"/>
                <w:szCs w:val="24"/>
              </w:rPr>
              <w:t xml:space="preserve">tskottet över </w:t>
            </w:r>
            <w:r>
              <w:rPr>
                <w:bCs/>
                <w:sz w:val="24"/>
                <w:szCs w:val="24"/>
              </w:rPr>
              <w:t>proposition</w:t>
            </w:r>
            <w:r w:rsidRPr="009137A2">
              <w:rPr>
                <w:bCs/>
                <w:sz w:val="24"/>
                <w:szCs w:val="24"/>
              </w:rPr>
              <w:t xml:space="preserve"> 2025/26:</w:t>
            </w:r>
            <w:r>
              <w:rPr>
                <w:bCs/>
                <w:sz w:val="24"/>
                <w:szCs w:val="24"/>
              </w:rPr>
              <w:t>158 och motioner.</w:t>
            </w:r>
          </w:p>
          <w:p w14:paraId="75E7E7B6" w14:textId="77777777" w:rsidR="00F12AA9" w:rsidRPr="009137A2" w:rsidRDefault="00F12AA9" w:rsidP="00F12AA9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</w:p>
          <w:p w14:paraId="5CB1270E" w14:textId="557347E4" w:rsidR="00F12AA9" w:rsidRPr="009137A2" w:rsidRDefault="002A3F81" w:rsidP="00F12AA9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Frågan bordlades.</w:t>
            </w:r>
          </w:p>
          <w:p w14:paraId="059116B9" w14:textId="6349ECDD" w:rsidR="00F12AA9" w:rsidRPr="00CE504C" w:rsidRDefault="00F12AA9" w:rsidP="00F12AA9">
            <w:pPr>
              <w:ind w:left="-65"/>
              <w:rPr>
                <w:b/>
                <w:bCs/>
              </w:rPr>
            </w:pPr>
          </w:p>
        </w:tc>
      </w:tr>
      <w:tr w:rsidR="00CE504C" w:rsidRPr="00CF4727" w14:paraId="28C51DE9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045331D" w14:textId="28A340CD" w:rsidR="00CE504C" w:rsidRDefault="00CE504C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12AA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</w:tcPr>
          <w:p w14:paraId="04D320BD" w14:textId="318F66EB" w:rsidR="00CE504C" w:rsidRDefault="00CE504C" w:rsidP="00CE504C">
            <w:pPr>
              <w:ind w:left="-65"/>
              <w:rPr>
                <w:b/>
                <w:bCs/>
              </w:rPr>
            </w:pPr>
            <w:r w:rsidRPr="00CE504C">
              <w:rPr>
                <w:b/>
                <w:bCs/>
              </w:rPr>
              <w:t>Inbjudan till interparlamentariskt utskottsmöte om livs- och arbetsvillkor i EU</w:t>
            </w:r>
            <w:r w:rsidR="00825480">
              <w:rPr>
                <w:b/>
                <w:bCs/>
              </w:rPr>
              <w:t xml:space="preserve">, </w:t>
            </w:r>
            <w:r w:rsidRPr="00CE504C">
              <w:rPr>
                <w:b/>
                <w:bCs/>
              </w:rPr>
              <w:t>Bryssel</w:t>
            </w:r>
          </w:p>
          <w:p w14:paraId="48D42343" w14:textId="77777777" w:rsidR="00CE504C" w:rsidRDefault="00CE504C" w:rsidP="00CE504C">
            <w:pPr>
              <w:ind w:left="-65"/>
              <w:rPr>
                <w:b/>
                <w:bCs/>
              </w:rPr>
            </w:pPr>
          </w:p>
          <w:p w14:paraId="44CDA0EA" w14:textId="17C903B0" w:rsidR="00CE504C" w:rsidRPr="00CE504C" w:rsidRDefault="00CE504C" w:rsidP="00CE504C">
            <w:pPr>
              <w:ind w:left="-62"/>
            </w:pPr>
            <w:r w:rsidRPr="00CE504C">
              <w:t xml:space="preserve">Utskottet beslutade att </w:t>
            </w:r>
            <w:r w:rsidR="0041355E">
              <w:t>inte delta.</w:t>
            </w:r>
          </w:p>
          <w:p w14:paraId="09C6C01F" w14:textId="329BA098" w:rsidR="0041355E" w:rsidRDefault="0041355E" w:rsidP="00E043D8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F12AA9" w:rsidRPr="00CF4727" w14:paraId="69FB62D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B89AB0F" w14:textId="0313BE2B" w:rsidR="00F12AA9" w:rsidRDefault="00F12AA9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804" w:type="dxa"/>
            <w:gridSpan w:val="2"/>
          </w:tcPr>
          <w:p w14:paraId="3D70D567" w14:textId="4CA192B7" w:rsidR="00F12AA9" w:rsidRDefault="002A3F81" w:rsidP="00CE504C">
            <w:pPr>
              <w:ind w:left="-65"/>
              <w:rPr>
                <w:b/>
                <w:bCs/>
              </w:rPr>
            </w:pPr>
            <w:r>
              <w:rPr>
                <w:b/>
                <w:bCs/>
              </w:rPr>
              <w:t>Inkommen skrivelse</w:t>
            </w:r>
          </w:p>
          <w:p w14:paraId="608B12C5" w14:textId="77777777" w:rsidR="00F12AA9" w:rsidRDefault="00F12AA9" w:rsidP="00CE504C">
            <w:pPr>
              <w:ind w:left="-65"/>
              <w:rPr>
                <w:b/>
                <w:bCs/>
              </w:rPr>
            </w:pPr>
          </w:p>
          <w:p w14:paraId="140AB8B0" w14:textId="62D27B2E" w:rsidR="00F12AA9" w:rsidRPr="00F12AA9" w:rsidRDefault="002A3F81" w:rsidP="00CE504C">
            <w:pPr>
              <w:ind w:left="-65"/>
            </w:pPr>
            <w:r>
              <w:t xml:space="preserve">En inkommen skrivelse </w:t>
            </w:r>
            <w:r w:rsidR="00F12AA9" w:rsidRPr="00F12AA9">
              <w:t xml:space="preserve">anmäldes (dnr </w:t>
            </w:r>
            <w:r w:rsidR="0041355E" w:rsidRPr="00F12AA9">
              <w:t>1719–2025</w:t>
            </w:r>
            <w:r w:rsidR="00F12AA9" w:rsidRPr="00F12AA9">
              <w:t>/26</w:t>
            </w:r>
            <w:r>
              <w:t>)</w:t>
            </w:r>
            <w:r w:rsidR="00CF5D1A">
              <w:t>.</w:t>
            </w:r>
          </w:p>
          <w:p w14:paraId="6B745C07" w14:textId="31496222" w:rsidR="00F12AA9" w:rsidRPr="00CE504C" w:rsidRDefault="00F12AA9" w:rsidP="00CE504C">
            <w:pPr>
              <w:ind w:left="-65"/>
              <w:rPr>
                <w:b/>
                <w:bCs/>
              </w:rPr>
            </w:pPr>
          </w:p>
        </w:tc>
      </w:tr>
      <w:tr w:rsidR="004B2B10" w:rsidRPr="00CF4727" w14:paraId="1B76EE53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1C1722A5" w:rsidR="004B2B10" w:rsidRPr="00CF4727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12AA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04" w:type="dxa"/>
            <w:gridSpan w:val="2"/>
          </w:tcPr>
          <w:p w14:paraId="73B1D81F" w14:textId="77777777" w:rsidR="008249C1" w:rsidRDefault="000B4443" w:rsidP="008249C1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r w:rsidRPr="00CF4727">
              <w:rPr>
                <w:b/>
                <w:sz w:val="24"/>
                <w:szCs w:val="24"/>
              </w:rPr>
              <w:t>Kanslimeddelanden</w:t>
            </w:r>
          </w:p>
          <w:p w14:paraId="5A84CB86" w14:textId="77777777" w:rsidR="008249C1" w:rsidRDefault="008249C1" w:rsidP="008249C1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</w:p>
          <w:p w14:paraId="1083D48A" w14:textId="1DEE3B52" w:rsidR="00CE504C" w:rsidRDefault="00CE504C" w:rsidP="00CE504C">
            <w:pPr>
              <w:pStyle w:val="Liststycke"/>
              <w:numPr>
                <w:ilvl w:val="0"/>
                <w:numId w:val="15"/>
              </w:numPr>
              <w:tabs>
                <w:tab w:val="clear" w:pos="284"/>
              </w:tabs>
              <w:spacing w:after="160" w:line="240" w:lineRule="auto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Kanslichefen anmälde </w:t>
            </w:r>
            <w:r w:rsidR="002A3F81">
              <w:rPr>
                <w:bCs/>
                <w:sz w:val="24"/>
                <w:szCs w:val="24"/>
              </w:rPr>
              <w:t>regeringens proposition 2025/26:215.</w:t>
            </w:r>
          </w:p>
          <w:p w14:paraId="52313573" w14:textId="77777777" w:rsidR="00825480" w:rsidRDefault="00825480" w:rsidP="00825480">
            <w:pPr>
              <w:pStyle w:val="Liststycke"/>
              <w:tabs>
                <w:tab w:val="clear" w:pos="284"/>
              </w:tabs>
              <w:spacing w:after="160" w:line="240" w:lineRule="auto"/>
              <w:ind w:left="360"/>
              <w:rPr>
                <w:bCs/>
                <w:sz w:val="24"/>
                <w:szCs w:val="24"/>
              </w:rPr>
            </w:pPr>
          </w:p>
          <w:p w14:paraId="11C9C20E" w14:textId="2FF9C05D" w:rsidR="002A3F81" w:rsidRDefault="002A3F81" w:rsidP="00CE504C">
            <w:pPr>
              <w:pStyle w:val="Liststycke"/>
              <w:numPr>
                <w:ilvl w:val="0"/>
                <w:numId w:val="15"/>
              </w:numPr>
              <w:tabs>
                <w:tab w:val="clear" w:pos="284"/>
              </w:tabs>
              <w:spacing w:after="160" w:line="240" w:lineRule="auto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Kanslichefen anmälde regeringens skrivelse 2025/26:245.</w:t>
            </w:r>
          </w:p>
          <w:p w14:paraId="1F912868" w14:textId="77777777" w:rsidR="00825480" w:rsidRPr="00825480" w:rsidRDefault="00825480" w:rsidP="00825480">
            <w:pPr>
              <w:pStyle w:val="Liststycke"/>
              <w:rPr>
                <w:bCs/>
                <w:sz w:val="24"/>
                <w:szCs w:val="24"/>
              </w:rPr>
            </w:pPr>
          </w:p>
          <w:p w14:paraId="415DC193" w14:textId="77777777" w:rsidR="00825480" w:rsidRDefault="00825480" w:rsidP="00825480">
            <w:pPr>
              <w:pStyle w:val="Liststycke"/>
              <w:numPr>
                <w:ilvl w:val="0"/>
                <w:numId w:val="15"/>
              </w:numPr>
              <w:tabs>
                <w:tab w:val="clear" w:pos="284"/>
              </w:tabs>
              <w:spacing w:after="160" w:line="240" w:lineRule="auto"/>
              <w:ind w:left="360"/>
              <w:rPr>
                <w:bCs/>
                <w:sz w:val="24"/>
                <w:szCs w:val="24"/>
              </w:rPr>
            </w:pPr>
            <w:r w:rsidRPr="008249C1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1D77E41D" w14:textId="41FED351" w:rsidR="00CE0649" w:rsidRPr="00CF4727" w:rsidRDefault="00CE0649" w:rsidP="008249C1">
            <w:pPr>
              <w:pStyle w:val="Liststycke"/>
              <w:tabs>
                <w:tab w:val="clear" w:pos="284"/>
              </w:tabs>
              <w:spacing w:after="0" w:line="240" w:lineRule="auto"/>
              <w:ind w:left="357"/>
              <w:rPr>
                <w:b/>
                <w:szCs w:val="24"/>
              </w:rPr>
            </w:pPr>
          </w:p>
        </w:tc>
      </w:tr>
      <w:tr w:rsidR="0041355E" w:rsidRPr="00CF4727" w14:paraId="4B203629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BF452C1" w14:textId="15D3F79A" w:rsidR="0041355E" w:rsidRPr="00CF4727" w:rsidRDefault="0041355E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804" w:type="dxa"/>
            <w:gridSpan w:val="2"/>
          </w:tcPr>
          <w:p w14:paraId="6EEB5E4C" w14:textId="77777777" w:rsidR="0041355E" w:rsidRDefault="0041355E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4CB01879" w14:textId="77777777" w:rsidR="0041355E" w:rsidRDefault="0041355E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5F322BCD" w14:textId="4A2C39DF" w:rsidR="001F33B7" w:rsidRPr="001F33B7" w:rsidRDefault="0041355E" w:rsidP="001F33B7">
            <w:pPr>
              <w:autoSpaceDE w:val="0"/>
              <w:autoSpaceDN w:val="0"/>
              <w:adjustRightInd w:val="0"/>
              <w:ind w:left="-57"/>
              <w:rPr>
                <w:szCs w:val="24"/>
              </w:rPr>
            </w:pPr>
            <w:r w:rsidRPr="0041355E">
              <w:rPr>
                <w:szCs w:val="24"/>
              </w:rPr>
              <w:t xml:space="preserve">På förslag </w:t>
            </w:r>
            <w:r>
              <w:rPr>
                <w:szCs w:val="24"/>
              </w:rPr>
              <w:t>av S-ledamöterna beslutade utskottet att bjuda in arbetsmarknadsminister</w:t>
            </w:r>
            <w:r w:rsidR="001F33B7">
              <w:rPr>
                <w:szCs w:val="24"/>
              </w:rPr>
              <w:t xml:space="preserve">n </w:t>
            </w:r>
            <w:r>
              <w:rPr>
                <w:szCs w:val="24"/>
              </w:rPr>
              <w:t xml:space="preserve">till ett sammanträde </w:t>
            </w:r>
            <w:r w:rsidR="001F33B7" w:rsidRPr="001F33B7">
              <w:rPr>
                <w:szCs w:val="24"/>
              </w:rPr>
              <w:t xml:space="preserve">för att informera om regeringens syn på vilka potentiella effekter det rådande omvärldsläget kan få för arbetsmarknaden och om vilka planer regeringen har för att hantera detta. </w:t>
            </w:r>
          </w:p>
          <w:p w14:paraId="27177CEC" w14:textId="22C72E18" w:rsidR="0041355E" w:rsidRPr="00CF4727" w:rsidRDefault="0041355E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</w:tc>
      </w:tr>
      <w:tr w:rsidR="000555BD" w:rsidRPr="00CF4727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4B41B05F" w:rsidR="00B74E57" w:rsidRPr="00CF4727" w:rsidRDefault="0041355E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CF4727" w:rsidRDefault="00B74E57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CF4727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4B09EE2D" w14:textId="32D03D1C" w:rsidR="00B57477" w:rsidRPr="00CF4727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Nästa sammanträde äger rum </w:t>
            </w:r>
            <w:r w:rsidR="00AA2EDE" w:rsidRPr="00CF4727">
              <w:rPr>
                <w:szCs w:val="24"/>
              </w:rPr>
              <w:t>t</w:t>
            </w:r>
            <w:r w:rsidR="00CE504C">
              <w:rPr>
                <w:szCs w:val="24"/>
              </w:rPr>
              <w:t>or</w:t>
            </w:r>
            <w:r w:rsidR="00AA2EDE">
              <w:rPr>
                <w:szCs w:val="24"/>
              </w:rPr>
              <w:t>s</w:t>
            </w:r>
            <w:r w:rsidR="00AA2EDE" w:rsidRPr="00CF4727">
              <w:rPr>
                <w:szCs w:val="24"/>
              </w:rPr>
              <w:t>dagen</w:t>
            </w:r>
            <w:r w:rsidR="006477A1" w:rsidRPr="00CF4727">
              <w:rPr>
                <w:szCs w:val="24"/>
              </w:rPr>
              <w:t xml:space="preserve"> den </w:t>
            </w:r>
            <w:r w:rsidR="008249C1">
              <w:rPr>
                <w:szCs w:val="24"/>
              </w:rPr>
              <w:t>2</w:t>
            </w:r>
            <w:r w:rsidR="00CE504C">
              <w:rPr>
                <w:szCs w:val="24"/>
              </w:rPr>
              <w:t>3</w:t>
            </w:r>
            <w:r w:rsidR="008249C1">
              <w:rPr>
                <w:szCs w:val="24"/>
              </w:rPr>
              <w:t xml:space="preserve"> april </w:t>
            </w:r>
            <w:r w:rsidRPr="00CF4727">
              <w:rPr>
                <w:szCs w:val="24"/>
              </w:rPr>
              <w:t>202</w:t>
            </w:r>
            <w:r w:rsidR="00500DFC" w:rsidRPr="00CF4727">
              <w:rPr>
                <w:szCs w:val="24"/>
              </w:rPr>
              <w:t>6</w:t>
            </w:r>
            <w:r w:rsidRPr="00CF4727">
              <w:rPr>
                <w:szCs w:val="24"/>
              </w:rPr>
              <w:t xml:space="preserve"> </w:t>
            </w:r>
          </w:p>
          <w:p w14:paraId="775BB3E0" w14:textId="19AFD262" w:rsidR="00273738" w:rsidRPr="00CF4727" w:rsidRDefault="00B74E57" w:rsidP="00F7666C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kl. </w:t>
            </w:r>
            <w:r w:rsidR="008249C1">
              <w:rPr>
                <w:szCs w:val="24"/>
              </w:rPr>
              <w:t>1</w:t>
            </w:r>
            <w:r w:rsidR="00CE504C">
              <w:rPr>
                <w:szCs w:val="24"/>
              </w:rPr>
              <w:t>0</w:t>
            </w:r>
            <w:r w:rsidR="00633D1B" w:rsidRPr="00CF4727">
              <w:rPr>
                <w:szCs w:val="24"/>
              </w:rPr>
              <w:t>.00</w:t>
            </w:r>
            <w:r w:rsidR="00503475" w:rsidRPr="00CF4727">
              <w:rPr>
                <w:szCs w:val="24"/>
              </w:rPr>
              <w:t>.</w:t>
            </w:r>
          </w:p>
          <w:p w14:paraId="29EC3333" w14:textId="17B89586" w:rsidR="00653F45" w:rsidRPr="00CF4727" w:rsidRDefault="00653F45" w:rsidP="00F7666C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</w:p>
        </w:tc>
      </w:tr>
      <w:bookmarkEnd w:id="1"/>
    </w:tbl>
    <w:p w14:paraId="061A7AA5" w14:textId="77777777" w:rsidR="00144AA5" w:rsidRDefault="00144AA5">
      <w:pPr>
        <w:rPr>
          <w:szCs w:val="24"/>
        </w:rPr>
      </w:pPr>
    </w:p>
    <w:p w14:paraId="438D3BB0" w14:textId="77777777" w:rsidR="009137A2" w:rsidRPr="00CF4727" w:rsidRDefault="009137A2">
      <w:pPr>
        <w:rPr>
          <w:szCs w:val="24"/>
        </w:rPr>
      </w:pPr>
    </w:p>
    <w:p w14:paraId="3B554BED" w14:textId="58D1DD0F" w:rsidR="00DC432F" w:rsidRPr="00CF4727" w:rsidRDefault="00B36699">
      <w:pPr>
        <w:rPr>
          <w:szCs w:val="24"/>
        </w:rPr>
      </w:pPr>
      <w:r w:rsidRPr="00CF4727">
        <w:rPr>
          <w:szCs w:val="24"/>
        </w:rPr>
        <w:t>Vid protokollet</w:t>
      </w:r>
    </w:p>
    <w:p w14:paraId="07278D5F" w14:textId="77777777" w:rsidR="00F7666C" w:rsidRPr="00CF4727" w:rsidRDefault="00F7666C">
      <w:pPr>
        <w:rPr>
          <w:szCs w:val="24"/>
        </w:rPr>
      </w:pPr>
    </w:p>
    <w:p w14:paraId="4AA274CD" w14:textId="77777777" w:rsidR="00653F45" w:rsidRDefault="00653F45">
      <w:pPr>
        <w:rPr>
          <w:szCs w:val="24"/>
        </w:rPr>
      </w:pPr>
    </w:p>
    <w:p w14:paraId="28E56933" w14:textId="3454098D" w:rsidR="00B1254C" w:rsidRPr="00CF4727" w:rsidRDefault="00B1254C">
      <w:pPr>
        <w:rPr>
          <w:szCs w:val="24"/>
        </w:rPr>
      </w:pPr>
    </w:p>
    <w:p w14:paraId="243630C0" w14:textId="13671941" w:rsidR="00524366" w:rsidRPr="00CF4727" w:rsidRDefault="00524366">
      <w:pPr>
        <w:rPr>
          <w:szCs w:val="24"/>
        </w:rPr>
      </w:pPr>
    </w:p>
    <w:p w14:paraId="28C64CA7" w14:textId="77777777" w:rsidR="00F9036C" w:rsidRDefault="00F9036C">
      <w:pPr>
        <w:rPr>
          <w:szCs w:val="24"/>
        </w:rPr>
      </w:pPr>
    </w:p>
    <w:p w14:paraId="3FF3B3B7" w14:textId="7228472D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8249C1">
        <w:rPr>
          <w:szCs w:val="24"/>
        </w:rPr>
        <w:t>2</w:t>
      </w:r>
      <w:r w:rsidR="001432BE">
        <w:rPr>
          <w:szCs w:val="24"/>
        </w:rPr>
        <w:t>3</w:t>
      </w:r>
      <w:r w:rsidR="008249C1">
        <w:rPr>
          <w:szCs w:val="24"/>
        </w:rPr>
        <w:t xml:space="preserve"> april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3A8EADB3" w14:textId="77777777" w:rsidR="009137A2" w:rsidRDefault="009137A2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7959F839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F7666C" w:rsidRPr="00B91BA4">
              <w:rPr>
                <w:szCs w:val="24"/>
              </w:rPr>
              <w:t>2</w:t>
            </w:r>
            <w:r w:rsidR="00F12AA9">
              <w:rPr>
                <w:szCs w:val="24"/>
              </w:rPr>
              <w:t>9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587F870" w:rsidR="00317389" w:rsidRPr="0041355E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355E">
              <w:rPr>
                <w:sz w:val="22"/>
                <w:szCs w:val="22"/>
              </w:rPr>
              <w:t>§</w:t>
            </w:r>
            <w:r w:rsidR="00384389" w:rsidRPr="0041355E">
              <w:rPr>
                <w:sz w:val="22"/>
                <w:szCs w:val="22"/>
              </w:rPr>
              <w:t xml:space="preserve"> </w:t>
            </w:r>
            <w:r w:rsidR="0041355E" w:rsidRPr="0041355E">
              <w:rPr>
                <w:sz w:val="22"/>
                <w:szCs w:val="22"/>
              </w:rPr>
              <w:t>1–7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0FDB5B6A" w:rsidR="00317389" w:rsidRPr="0041355E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355E">
              <w:rPr>
                <w:sz w:val="22"/>
                <w:szCs w:val="22"/>
              </w:rPr>
              <w:t xml:space="preserve">§ </w:t>
            </w:r>
            <w:proofErr w:type="gramStart"/>
            <w:r w:rsidRPr="0041355E">
              <w:rPr>
                <w:sz w:val="22"/>
                <w:szCs w:val="22"/>
              </w:rPr>
              <w:t>8-10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4BE3B6C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41355E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31E6699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E52D52F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D3D4EE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052CDE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AC951F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527F5F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3B2EED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85ABED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68A32B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2817D9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1C58CC0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6591EE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2CBC728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596D9D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80575F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481BED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572EFB25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DB1EA99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1EEC3841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GB"/>
              </w:rPr>
              <w:t>Oliver Rosengren</w:t>
            </w:r>
            <w:r w:rsidRPr="008B5E91">
              <w:rPr>
                <w:sz w:val="23"/>
                <w:szCs w:val="23"/>
                <w:lang w:val="en-GB"/>
              </w:rPr>
              <w:t xml:space="preserve">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5D46AD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58D391F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9180FA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68861A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9A4E8EC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41355E" w:rsidRPr="008B5E91" w:rsidRDefault="0041355E" w:rsidP="0041355E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083213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0659A93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B1E33E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1355E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41355E" w:rsidRPr="008B5E91" w:rsidRDefault="0041355E" w:rsidP="0041355E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9955D05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CD6700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38F1BC6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1355E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19EE08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4E7D4F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21E486F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41355E" w:rsidRPr="008B5E91" w:rsidRDefault="0041355E" w:rsidP="0041355E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7194E5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CE1E039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BFAC1E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1355E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41355E" w:rsidRPr="008B5E91" w:rsidRDefault="0041355E" w:rsidP="0041355E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6BCA62D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371B219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BDC749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1355E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41355E" w:rsidRPr="008B5E91" w:rsidRDefault="0041355E" w:rsidP="0041355E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933AA5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64E698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4E3EB263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1355E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0DE9C7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2063B20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6E1B02A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7258B0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2BB2007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9C502D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1DEDCA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6DBF605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1B8130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6638E163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Carl Nordblom</w:t>
            </w:r>
            <w:r w:rsidRPr="008B5E91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F54963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EB70C03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DC44C7C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6534071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6C90FC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B12E4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250A6F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41355E" w:rsidRPr="008B5E91" w:rsidRDefault="0041355E" w:rsidP="0041355E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1355E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Leif Nysmed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32DC120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4A70104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3FAC94B9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82C4CDA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Rebecka Le </w:t>
            </w:r>
            <w:proofErr w:type="spellStart"/>
            <w:r w:rsidRPr="008B5E91">
              <w:rPr>
                <w:sz w:val="23"/>
                <w:szCs w:val="23"/>
              </w:rPr>
              <w:t>Moine</w:t>
            </w:r>
            <w:proofErr w:type="spellEnd"/>
            <w:r w:rsidRPr="008B5E91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5AD2528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668D2CB9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5017A8C1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4DF1B7F8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152BD75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41355E" w:rsidRPr="008B5E91" w:rsidRDefault="0041355E" w:rsidP="0041355E">
            <w:pPr>
              <w:ind w:right="513"/>
              <w:rPr>
                <w:b/>
                <w:i/>
                <w:sz w:val="23"/>
                <w:szCs w:val="23"/>
              </w:rPr>
            </w:pPr>
            <w:proofErr w:type="spellStart"/>
            <w:r w:rsidRPr="008B5E91">
              <w:rPr>
                <w:sz w:val="23"/>
                <w:szCs w:val="23"/>
              </w:rPr>
              <w:t>Janine</w:t>
            </w:r>
            <w:proofErr w:type="spellEnd"/>
            <w:r w:rsidRPr="008B5E91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41355E" w:rsidRPr="008B5E91" w:rsidRDefault="0041355E" w:rsidP="0041355E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1355E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41355E" w:rsidRPr="008B5E91" w:rsidRDefault="0041355E" w:rsidP="0041355E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41355E" w:rsidRPr="008B5E91" w:rsidRDefault="0041355E" w:rsidP="0041355E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41355E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41355E" w:rsidRPr="008B5E91" w:rsidRDefault="0041355E" w:rsidP="004135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headerReference w:type="first" r:id="rId10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B853" w14:textId="77777777" w:rsidR="000E389B" w:rsidRDefault="000E389B" w:rsidP="005A0E1A">
      <w:r>
        <w:separator/>
      </w:r>
    </w:p>
  </w:endnote>
  <w:endnote w:type="continuationSeparator" w:id="0">
    <w:p w14:paraId="1B419ECD" w14:textId="77777777" w:rsidR="000E389B" w:rsidRDefault="000E389B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3F74" w14:textId="77777777" w:rsidR="000E389B" w:rsidRDefault="000E389B" w:rsidP="005A0E1A">
      <w:r>
        <w:separator/>
      </w:r>
    </w:p>
  </w:footnote>
  <w:footnote w:type="continuationSeparator" w:id="0">
    <w:p w14:paraId="6540BB90" w14:textId="77777777" w:rsidR="000E389B" w:rsidRDefault="000E389B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B00F" w14:textId="1FE71E55" w:rsidR="005F40C4" w:rsidRDefault="005F40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1E1" w14:textId="5D0B91D9" w:rsidR="005F40C4" w:rsidRDefault="005F40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2E" w14:textId="1A08C21D" w:rsidR="005F40C4" w:rsidRDefault="005F4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42133F"/>
    <w:multiLevelType w:val="hybridMultilevel"/>
    <w:tmpl w:val="161ED3AE"/>
    <w:lvl w:ilvl="0" w:tplc="34703854">
      <w:numFmt w:val="bullet"/>
      <w:lvlText w:val="-"/>
      <w:lvlJc w:val="left"/>
      <w:pPr>
        <w:ind w:left="65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7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 w15:restartNumberingAfterBreak="0">
    <w:nsid w:val="5AA5301D"/>
    <w:multiLevelType w:val="hybridMultilevel"/>
    <w:tmpl w:val="F110744E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1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3" w15:restartNumberingAfterBreak="0">
    <w:nsid w:val="75F7604B"/>
    <w:multiLevelType w:val="hybridMultilevel"/>
    <w:tmpl w:val="E7DA2F10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5"/>
  </w:num>
  <w:num w:numId="3" w16cid:durableId="1824929742">
    <w:abstractNumId w:val="14"/>
  </w:num>
  <w:num w:numId="4" w16cid:durableId="1576473373">
    <w:abstractNumId w:val="3"/>
  </w:num>
  <w:num w:numId="5" w16cid:durableId="1574047807">
    <w:abstractNumId w:val="9"/>
  </w:num>
  <w:num w:numId="6" w16cid:durableId="1941791152">
    <w:abstractNumId w:val="2"/>
  </w:num>
  <w:num w:numId="7" w16cid:durableId="751708262">
    <w:abstractNumId w:val="12"/>
  </w:num>
  <w:num w:numId="8" w16cid:durableId="1648389655">
    <w:abstractNumId w:val="4"/>
  </w:num>
  <w:num w:numId="9" w16cid:durableId="297610778">
    <w:abstractNumId w:val="11"/>
  </w:num>
  <w:num w:numId="10" w16cid:durableId="965163764">
    <w:abstractNumId w:val="6"/>
  </w:num>
  <w:num w:numId="11" w16cid:durableId="2004242009">
    <w:abstractNumId w:val="10"/>
  </w:num>
  <w:num w:numId="12" w16cid:durableId="1261569032">
    <w:abstractNumId w:val="7"/>
  </w:num>
  <w:num w:numId="13" w16cid:durableId="2114781563">
    <w:abstractNumId w:val="13"/>
  </w:num>
  <w:num w:numId="14" w16cid:durableId="287510725">
    <w:abstractNumId w:val="8"/>
  </w:num>
  <w:num w:numId="15" w16cid:durableId="41852528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46BEC"/>
    <w:rsid w:val="00050F10"/>
    <w:rsid w:val="0005406C"/>
    <w:rsid w:val="00054AD0"/>
    <w:rsid w:val="000555BD"/>
    <w:rsid w:val="00060C30"/>
    <w:rsid w:val="00061E2E"/>
    <w:rsid w:val="0007188B"/>
    <w:rsid w:val="00074B61"/>
    <w:rsid w:val="00074C9A"/>
    <w:rsid w:val="0007720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2E64"/>
    <w:rsid w:val="000D3CEF"/>
    <w:rsid w:val="000D3ED1"/>
    <w:rsid w:val="000D6B54"/>
    <w:rsid w:val="000E0E51"/>
    <w:rsid w:val="000E2ADE"/>
    <w:rsid w:val="000E2E22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1636F"/>
    <w:rsid w:val="00117327"/>
    <w:rsid w:val="00121C72"/>
    <w:rsid w:val="00135937"/>
    <w:rsid w:val="001404CB"/>
    <w:rsid w:val="00140572"/>
    <w:rsid w:val="00141735"/>
    <w:rsid w:val="00142B52"/>
    <w:rsid w:val="0014306E"/>
    <w:rsid w:val="001432BE"/>
    <w:rsid w:val="00143F54"/>
    <w:rsid w:val="00144AA5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0E5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3630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32F5"/>
    <w:rsid w:val="001F33B7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149"/>
    <w:rsid w:val="00241678"/>
    <w:rsid w:val="002437CD"/>
    <w:rsid w:val="002451CF"/>
    <w:rsid w:val="002458A1"/>
    <w:rsid w:val="00250A6F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66828"/>
    <w:rsid w:val="0027021A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3F81"/>
    <w:rsid w:val="002A43CC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334C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271"/>
    <w:rsid w:val="0041241C"/>
    <w:rsid w:val="0041355E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907"/>
    <w:rsid w:val="00467AFE"/>
    <w:rsid w:val="00467C57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C7CA0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443"/>
    <w:rsid w:val="00503475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44A8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4B66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3898"/>
    <w:rsid w:val="005D104F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0C4"/>
    <w:rsid w:val="005F4614"/>
    <w:rsid w:val="005F4FEE"/>
    <w:rsid w:val="005F75C9"/>
    <w:rsid w:val="006017B2"/>
    <w:rsid w:val="0060677D"/>
    <w:rsid w:val="0061000C"/>
    <w:rsid w:val="00610D7C"/>
    <w:rsid w:val="006119D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33D1B"/>
    <w:rsid w:val="0064146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232C"/>
    <w:rsid w:val="006949ED"/>
    <w:rsid w:val="00695214"/>
    <w:rsid w:val="00695879"/>
    <w:rsid w:val="00695931"/>
    <w:rsid w:val="006A0F89"/>
    <w:rsid w:val="006A12E7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49C1"/>
    <w:rsid w:val="00825480"/>
    <w:rsid w:val="008279B5"/>
    <w:rsid w:val="00832288"/>
    <w:rsid w:val="00834194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E69"/>
    <w:rsid w:val="00855FBA"/>
    <w:rsid w:val="00861C98"/>
    <w:rsid w:val="0086301F"/>
    <w:rsid w:val="00863E0B"/>
    <w:rsid w:val="00864353"/>
    <w:rsid w:val="0086476B"/>
    <w:rsid w:val="00864D12"/>
    <w:rsid w:val="00867B04"/>
    <w:rsid w:val="00873397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0565"/>
    <w:rsid w:val="008A37C7"/>
    <w:rsid w:val="008A43F6"/>
    <w:rsid w:val="008A5D29"/>
    <w:rsid w:val="008A5E06"/>
    <w:rsid w:val="008B4548"/>
    <w:rsid w:val="008B4FF6"/>
    <w:rsid w:val="008B54D9"/>
    <w:rsid w:val="008B5CD4"/>
    <w:rsid w:val="008B5E91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37A2"/>
    <w:rsid w:val="00915A11"/>
    <w:rsid w:val="0091791E"/>
    <w:rsid w:val="009228BB"/>
    <w:rsid w:val="009228E0"/>
    <w:rsid w:val="009235C3"/>
    <w:rsid w:val="009235FE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97C37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C248F"/>
    <w:rsid w:val="009D0D51"/>
    <w:rsid w:val="009D1DFE"/>
    <w:rsid w:val="009E0377"/>
    <w:rsid w:val="009E3F8F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415D"/>
    <w:rsid w:val="00A143E7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A2EDE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BDA"/>
    <w:rsid w:val="00AF7EB7"/>
    <w:rsid w:val="00B0060A"/>
    <w:rsid w:val="00B00E09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40D"/>
    <w:rsid w:val="00BA3D2B"/>
    <w:rsid w:val="00BA4515"/>
    <w:rsid w:val="00BA5408"/>
    <w:rsid w:val="00BA6A37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98A"/>
    <w:rsid w:val="00C43C15"/>
    <w:rsid w:val="00C5008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7161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E011D"/>
    <w:rsid w:val="00CE01F3"/>
    <w:rsid w:val="00CE0649"/>
    <w:rsid w:val="00CE2176"/>
    <w:rsid w:val="00CE3428"/>
    <w:rsid w:val="00CE3E8D"/>
    <w:rsid w:val="00CE504C"/>
    <w:rsid w:val="00CE7390"/>
    <w:rsid w:val="00CF0840"/>
    <w:rsid w:val="00CF088A"/>
    <w:rsid w:val="00CF22FF"/>
    <w:rsid w:val="00CF3848"/>
    <w:rsid w:val="00CF4727"/>
    <w:rsid w:val="00CF5AF9"/>
    <w:rsid w:val="00CF5D1A"/>
    <w:rsid w:val="00CF7479"/>
    <w:rsid w:val="00D010D5"/>
    <w:rsid w:val="00D011F1"/>
    <w:rsid w:val="00D105DF"/>
    <w:rsid w:val="00D109AF"/>
    <w:rsid w:val="00D1236F"/>
    <w:rsid w:val="00D124FF"/>
    <w:rsid w:val="00D139F5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08B4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0FC3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04B8"/>
    <w:rsid w:val="00DA1C2E"/>
    <w:rsid w:val="00DA5139"/>
    <w:rsid w:val="00DA5B3B"/>
    <w:rsid w:val="00DA7A60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E7FF1"/>
    <w:rsid w:val="00DF11BD"/>
    <w:rsid w:val="00DF41F4"/>
    <w:rsid w:val="00DF5446"/>
    <w:rsid w:val="00DF60B9"/>
    <w:rsid w:val="00DF7AFA"/>
    <w:rsid w:val="00E033C8"/>
    <w:rsid w:val="00E043D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12"/>
    <w:rsid w:val="00E25386"/>
    <w:rsid w:val="00E2617D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6E63"/>
    <w:rsid w:val="00E97B3D"/>
    <w:rsid w:val="00EA0873"/>
    <w:rsid w:val="00EA0A0D"/>
    <w:rsid w:val="00EA0CF8"/>
    <w:rsid w:val="00EA17D4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4BC6"/>
    <w:rsid w:val="00F0695B"/>
    <w:rsid w:val="00F10E3B"/>
    <w:rsid w:val="00F128B7"/>
    <w:rsid w:val="00F12AA9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537"/>
    <w:rsid w:val="00F47EA9"/>
    <w:rsid w:val="00F5009B"/>
    <w:rsid w:val="00F514D4"/>
    <w:rsid w:val="00F524B2"/>
    <w:rsid w:val="00F54345"/>
    <w:rsid w:val="00F54F7C"/>
    <w:rsid w:val="00F55838"/>
    <w:rsid w:val="00F55853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666C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036C"/>
    <w:rsid w:val="00F914BD"/>
    <w:rsid w:val="00F92C78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474</Words>
  <Characters>3422</Characters>
  <Application>Microsoft Office Word</Application>
  <DocSecurity>0</DocSecurity>
  <Lines>1140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20</cp:revision>
  <cp:lastPrinted>2026-04-21T11:18:00Z</cp:lastPrinted>
  <dcterms:created xsi:type="dcterms:W3CDTF">2026-03-30T09:52:00Z</dcterms:created>
  <dcterms:modified xsi:type="dcterms:W3CDTF">2026-04-23T11:36:00Z</dcterms:modified>
</cp:coreProperties>
</file>