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4EA" w:rsidRPr="00645E3C" w:rsidRDefault="002914EA" w:rsidP="002914EA">
      <w:pPr>
        <w:pStyle w:val="Hemstlrubrik"/>
      </w:pPr>
      <w:r w:rsidRPr="00645E3C">
        <w:t>Förslag till riksdagsbeslut</w:t>
      </w:r>
    </w:p>
    <w:p w:rsidR="008326DB" w:rsidRPr="00645E3C" w:rsidRDefault="008326DB">
      <w:pPr>
        <w:pStyle w:val="Hemstlatt"/>
        <w:ind w:left="0"/>
      </w:pPr>
      <w:r w:rsidRPr="00645E3C">
        <w:t>Riksdagen tillkännager för regeringen som sin mening vad i motionen anförs om en utredning av den samhällsekonomiska kostnaden av etnisk diskriminering.</w:t>
      </w:r>
    </w:p>
    <w:p w:rsidR="002914EA" w:rsidRPr="00645E3C" w:rsidRDefault="002914EA" w:rsidP="002914EA">
      <w:pPr>
        <w:pStyle w:val="Rubrik1"/>
      </w:pPr>
      <w:r w:rsidRPr="00645E3C">
        <w:t>Motivering</w:t>
      </w:r>
    </w:p>
    <w:p w:rsidR="002914EA" w:rsidRPr="00645E3C" w:rsidRDefault="004A658C" w:rsidP="002914EA">
      <w:r w:rsidRPr="00645E3C">
        <w:t>Väldigt länge har medier</w:t>
      </w:r>
      <w:r w:rsidR="002914EA" w:rsidRPr="00645E3C">
        <w:t xml:space="preserve"> och även forskare tagit upp frågan om hur mycket invandring, invandrare</w:t>
      </w:r>
      <w:r w:rsidRPr="00645E3C">
        <w:t xml:space="preserve"> och</w:t>
      </w:r>
      <w:r w:rsidR="002914EA" w:rsidRPr="00645E3C">
        <w:t xml:space="preserve"> integration kostar. </w:t>
      </w:r>
      <w:r w:rsidRPr="00645E3C">
        <w:t>Frågan</w:t>
      </w:r>
      <w:r w:rsidR="002914EA" w:rsidRPr="00645E3C">
        <w:t xml:space="preserve"> är felställd. Frågan borde i stället vara hur mycket arbetsgivarnas, fackens, politike</w:t>
      </w:r>
      <w:r w:rsidRPr="00645E3C">
        <w:t>rna</w:t>
      </w:r>
      <w:r w:rsidR="002914EA" w:rsidRPr="00645E3C">
        <w:t>s och tjän</w:t>
      </w:r>
      <w:r w:rsidR="002914EA" w:rsidRPr="00645E3C">
        <w:t>s</w:t>
      </w:r>
      <w:r w:rsidR="002914EA" w:rsidRPr="00645E3C">
        <w:t>temännens diskriminering kostar. Därav kravet om en utredning av samhäll</w:t>
      </w:r>
      <w:r w:rsidR="002914EA" w:rsidRPr="00645E3C">
        <w:t>s</w:t>
      </w:r>
      <w:r w:rsidR="002914EA" w:rsidRPr="00645E3C">
        <w:t>kos</w:t>
      </w:r>
      <w:r w:rsidRPr="00645E3C">
        <w:t>tnaden för diskriminering. Till exempel</w:t>
      </w:r>
      <w:r w:rsidR="002914EA" w:rsidRPr="00645E3C">
        <w:t xml:space="preserve"> den kostnad som uppstår när ind</w:t>
      </w:r>
      <w:r w:rsidR="002914EA" w:rsidRPr="00645E3C">
        <w:t>i</w:t>
      </w:r>
      <w:r w:rsidR="002914EA" w:rsidRPr="00645E3C">
        <w:t>vider p.g.a. ovidkommande faktorer förhindras att uppnå sin potential, eller i form av ohälsa, eller bristande tillit till polis och rätts</w:t>
      </w:r>
      <w:r w:rsidR="002914EA" w:rsidRPr="00645E3C">
        <w:softHyphen/>
        <w:t>väsendet, eller brista</w:t>
      </w:r>
      <w:r w:rsidR="002914EA" w:rsidRPr="00645E3C">
        <w:t>n</w:t>
      </w:r>
      <w:r w:rsidR="002914EA" w:rsidRPr="00645E3C">
        <w:t>de tillit till samhällets olika satsningar.</w:t>
      </w:r>
    </w:p>
    <w:p w:rsidR="002914EA" w:rsidRPr="00645E3C" w:rsidRDefault="002914EA" w:rsidP="002914EA">
      <w:pPr>
        <w:pStyle w:val="Normaltindrag"/>
      </w:pPr>
      <w:r w:rsidRPr="00645E3C">
        <w:t>Hur mycket ”invandringen” kostar har länge diskuterats i Sverige. Men denna fråga har haft fel fokus. Tanken antyder att det är invandring eller i</w:t>
      </w:r>
      <w:r w:rsidRPr="00645E3C">
        <w:t>n</w:t>
      </w:r>
      <w:r w:rsidRPr="00645E3C">
        <w:t>vandrare som orsakar kostnader. Men istället ser vi makthavarnas oförmåga att ta tillvara den kompetens och potential som människor har med sig som orsak</w:t>
      </w:r>
      <w:r w:rsidR="004A658C" w:rsidRPr="00645E3C">
        <w:t xml:space="preserve"> till</w:t>
      </w:r>
      <w:r w:rsidRPr="00645E3C">
        <w:t xml:space="preserve"> ”kostnaden”. Eller ännu tydligare</w:t>
      </w:r>
      <w:r w:rsidR="004A658C" w:rsidRPr="00645E3C">
        <w:t>:</w:t>
      </w:r>
      <w:r w:rsidRPr="00645E3C">
        <w:t xml:space="preserve"> </w:t>
      </w:r>
      <w:r w:rsidR="004A658C" w:rsidRPr="00645E3C">
        <w:t xml:space="preserve">Det </w:t>
      </w:r>
      <w:r w:rsidRPr="00645E3C">
        <w:t xml:space="preserve">kan vara diskriminering hos arbetsgivare, fackföreningar, politiker och tjänstemän som orsakar denna s.k. kostnad. Och att dessa makthavare inte verkar vara medvetna </w:t>
      </w:r>
      <w:r w:rsidR="004A658C" w:rsidRPr="00645E3C">
        <w:t xml:space="preserve">om </w:t>
      </w:r>
      <w:r w:rsidRPr="00645E3C">
        <w:t>de sa</w:t>
      </w:r>
      <w:r w:rsidRPr="00645E3C">
        <w:t>m</w:t>
      </w:r>
      <w:r w:rsidRPr="00645E3C">
        <w:t>hällsekonomiska kostnader som de orsakar.</w:t>
      </w:r>
    </w:p>
    <w:p w:rsidR="002914EA" w:rsidRPr="00645E3C" w:rsidRDefault="002914EA" w:rsidP="002914EA">
      <w:pPr>
        <w:pStyle w:val="Normaltindrag"/>
      </w:pPr>
      <w:r w:rsidRPr="00645E3C">
        <w:t>Det är därför det behövs en utredning kring hur mycket diskriminering kostar samhället. Uppenbarligen förlorar såväl individen som samhället med hänsyn till den orealiserade arbetskraftspotential som är kopplad till diskrim</w:t>
      </w:r>
      <w:r w:rsidRPr="00645E3C">
        <w:t>i</w:t>
      </w:r>
      <w:r w:rsidRPr="00645E3C">
        <w:t xml:space="preserve">nering. </w:t>
      </w:r>
    </w:p>
    <w:p w:rsidR="002914EA" w:rsidRPr="00645E3C" w:rsidRDefault="002914EA" w:rsidP="002914EA">
      <w:pPr>
        <w:pStyle w:val="Normaltindrag"/>
      </w:pPr>
      <w:r w:rsidRPr="00645E3C">
        <w:t xml:space="preserve">Vad innebär det för samhällsekonomin att en invandrare som är utbildad i Sverige till ingenjör, på grund av etnisk diskriminering tvingas köra taxi, eller </w:t>
      </w:r>
      <w:r w:rsidRPr="00645E3C">
        <w:lastRenderedPageBreak/>
        <w:t>att en apotekare inte har något annat val än att arbeta som lokalvårdare eller att en i Sverige utbildad tandläkare tvingas flytta till ett annat land för att få arbete som motsvarar hennes kompetens? Detta innebär förluster för indiv</w:t>
      </w:r>
      <w:r w:rsidRPr="00645E3C">
        <w:t>i</w:t>
      </w:r>
      <w:r w:rsidRPr="00645E3C">
        <w:t>den som har satsat på sin framtid i Sverige. Sverige har bl</w:t>
      </w:r>
      <w:r w:rsidR="004A658C" w:rsidRPr="00645E3C">
        <w:t>.</w:t>
      </w:r>
      <w:r w:rsidRPr="00645E3C">
        <w:t>a</w:t>
      </w:r>
      <w:r w:rsidR="004A658C" w:rsidRPr="00645E3C">
        <w:t>.</w:t>
      </w:r>
      <w:r w:rsidRPr="00645E3C">
        <w:t xml:space="preserve"> genom utbil</w:t>
      </w:r>
      <w:r w:rsidRPr="00645E3C">
        <w:t>d</w:t>
      </w:r>
      <w:r w:rsidRPr="00645E3C">
        <w:t>ningen investerat i individen. Sverige förlorar dessutom denna individ som en förebild för framtida generationer.</w:t>
      </w:r>
    </w:p>
    <w:p w:rsidR="002914EA" w:rsidRPr="00645E3C" w:rsidRDefault="002914EA" w:rsidP="002914EA">
      <w:pPr>
        <w:pStyle w:val="Normaltindrag"/>
      </w:pPr>
      <w:r w:rsidRPr="00645E3C">
        <w:t>Därtill kommer följdkostnader som exempelvis ohälsa orsakad av diskr</w:t>
      </w:r>
      <w:r w:rsidRPr="00645E3C">
        <w:t>i</w:t>
      </w:r>
      <w:r w:rsidRPr="00645E3C">
        <w:t>minering. Man bör även beakta den förlorade potential som grundläggs i förhållande till kommande generationer. Det finns en förstärkt risk att en bristande tillit till samhällsinstitutioner och framtida möjligheter i Sverige förs från en generation till nästa.</w:t>
      </w:r>
    </w:p>
    <w:p w:rsidR="002914EA" w:rsidRPr="00645E3C" w:rsidRDefault="002914EA" w:rsidP="002914EA">
      <w:pPr>
        <w:pStyle w:val="Normaltindrag"/>
      </w:pPr>
      <w:r w:rsidRPr="00645E3C">
        <w:t>Det är också av intresse att se hur mycket av denna kostnad som uppstått p.g.a. politikers oförmåga att införa ett meningsfullt förbud mot etnisk diskriminering i arbetslivet förrän 1999. Ett tydliggörande av kostnaden sku</w:t>
      </w:r>
      <w:r w:rsidRPr="00645E3C">
        <w:t>l</w:t>
      </w:r>
      <w:r w:rsidRPr="00645E3C">
        <w:t xml:space="preserve">le bidra till en bredare förståelse för behovet </w:t>
      </w:r>
      <w:r w:rsidR="004A658C" w:rsidRPr="00645E3C">
        <w:t xml:space="preserve">av </w:t>
      </w:r>
      <w:r w:rsidRPr="00645E3C">
        <w:t>att synliggöra och motverka diskriminering.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5E3C">
        <w:trPr>
          <w:cantSplit/>
        </w:trPr>
        <w:tc>
          <w:tcPr>
            <w:tcW w:w="3046" w:type="dxa"/>
          </w:tcPr>
          <w:p w:rsidR="008326DB" w:rsidRPr="00645E3C" w:rsidRDefault="008326DB">
            <w:pPr>
              <w:pStyle w:val="UnderskriftDatum"/>
              <w:spacing w:before="240"/>
            </w:pPr>
            <w:r w:rsidRPr="00645E3C">
              <w:t>Stockholm den 29 oktober 2006</w:t>
            </w:r>
          </w:p>
        </w:tc>
        <w:tc>
          <w:tcPr>
            <w:tcW w:w="3047" w:type="dxa"/>
          </w:tcPr>
          <w:p w:rsidR="008326DB" w:rsidRPr="00645E3C" w:rsidRDefault="008326DB">
            <w:pPr>
              <w:pStyle w:val="Underskrifter"/>
              <w:spacing w:before="240"/>
            </w:pPr>
          </w:p>
        </w:tc>
      </w:tr>
      <w:tr w:rsidR="00000000" w:rsidRPr="00645E3C">
        <w:trPr>
          <w:cantSplit/>
        </w:trPr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Karla López (mp)</w:t>
            </w:r>
          </w:p>
        </w:tc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</w:p>
        </w:tc>
      </w:tr>
      <w:tr w:rsidR="00000000" w:rsidRPr="00645E3C">
        <w:trPr>
          <w:cantSplit/>
        </w:trPr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Bodil Ceballos (mp)</w:t>
            </w:r>
          </w:p>
        </w:tc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Per Bolund (mp)</w:t>
            </w:r>
          </w:p>
        </w:tc>
      </w:tr>
      <w:tr w:rsidR="00000000" w:rsidRPr="00645E3C">
        <w:trPr>
          <w:cantSplit/>
        </w:trPr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Mehmet Kaplan (mp)</w:t>
            </w:r>
          </w:p>
        </w:tc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Tina Ehn (mp)</w:t>
            </w:r>
          </w:p>
        </w:tc>
      </w:tr>
      <w:tr w:rsidR="00000000" w:rsidRPr="00645E3C">
        <w:trPr>
          <w:cantSplit/>
        </w:trPr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  <w:r w:rsidRPr="00645E3C">
              <w:t>Thomas Nihlén (mp)</w:t>
            </w:r>
          </w:p>
        </w:tc>
        <w:tc>
          <w:tcPr>
            <w:tcW w:w="3046" w:type="dxa"/>
          </w:tcPr>
          <w:p w:rsidR="008326DB" w:rsidRPr="00645E3C" w:rsidRDefault="008326DB">
            <w:pPr>
              <w:pStyle w:val="Underskrifter"/>
            </w:pPr>
          </w:p>
        </w:tc>
      </w:tr>
    </w:tbl>
    <w:p w:rsidR="002914EA" w:rsidRPr="00645E3C" w:rsidRDefault="002914EA" w:rsidP="004A658C">
      <w:pPr>
        <w:pStyle w:val="Normaltindrag"/>
      </w:pPr>
    </w:p>
    <w:sectPr w:rsidR="002914EA" w:rsidRPr="00645E3C" w:rsidSect="004A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6DB" w:rsidRPr="00645E3C" w:rsidRDefault="008326DB">
      <w:r w:rsidRPr="00645E3C">
        <w:separator/>
      </w:r>
    </w:p>
  </w:endnote>
  <w:endnote w:type="continuationSeparator" w:id="0">
    <w:p w:rsidR="008326DB" w:rsidRPr="00645E3C" w:rsidRDefault="008326DB">
      <w:r w:rsidRPr="00645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58C" w:rsidRPr="00645E3C" w:rsidRDefault="00645E3C" w:rsidP="004A658C">
    <w:pPr>
      <w:pStyle w:val="Sidfot"/>
    </w:pPr>
    <w:r w:rsidRPr="00645E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401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58C" w:rsidRDefault="008326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A6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658C" w:rsidRDefault="008326DB">
                    <w:pPr>
                      <w:pStyle w:val="NormalS5sidnrV"/>
                    </w:pPr>
                    <w:r>
                      <w:fldChar w:fldCharType="begin"/>
                    </w:r>
                    <w:r w:rsidR="004A65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6CA" w:rsidRPr="00645E3C" w:rsidRDefault="00645E3C" w:rsidP="004A658C">
    <w:pPr>
      <w:pStyle w:val="Sidfot"/>
    </w:pPr>
    <w:r w:rsidRPr="00645E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1606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58C" w:rsidRDefault="008326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A6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A658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658C" w:rsidRDefault="008326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A658C">
                      <w:instrText xml:space="preserve"> PAGE *\charformat</w:instrText>
                    </w:r>
                    <w:r>
                      <w:fldChar w:fldCharType="separate"/>
                    </w:r>
                    <w:r w:rsidR="004A658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6CA" w:rsidRPr="00645E3C" w:rsidRDefault="00645E3C" w:rsidP="004A658C">
    <w:pPr>
      <w:pStyle w:val="Sidfot"/>
    </w:pPr>
    <w:r w:rsidRPr="00645E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97752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58C" w:rsidRDefault="008326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A658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658C" w:rsidRDefault="008326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A658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6DB" w:rsidRPr="00645E3C" w:rsidRDefault="008326DB">
      <w:r w:rsidRPr="00645E3C">
        <w:separator/>
      </w:r>
    </w:p>
  </w:footnote>
  <w:footnote w:type="continuationSeparator" w:id="0">
    <w:p w:rsidR="008326DB" w:rsidRPr="00645E3C" w:rsidRDefault="008326DB">
      <w:r w:rsidRPr="00645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58C" w:rsidRPr="00645E3C" w:rsidRDefault="00645E3C" w:rsidP="004A658C">
    <w:pPr>
      <w:pStyle w:val="Sidhuvud"/>
    </w:pPr>
    <w:r w:rsidRPr="00645E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934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58C" w:rsidRDefault="008326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A6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A658C">
                            <w:t>2006/07</w:t>
                          </w:r>
                          <w:r>
                            <w:fldChar w:fldCharType="end"/>
                          </w:r>
                          <w:r w:rsidR="004A658C">
                            <w:t>:</w:t>
                          </w:r>
                          <w:r>
                            <w:fldChar w:fldCharType="begin"/>
                          </w:r>
                          <w:r w:rsidR="004A6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A658C"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658C" w:rsidRDefault="008326DB">
                    <w:pPr>
                      <w:pStyle w:val="KantRubrikS5V"/>
                    </w:pPr>
                    <w:r>
                      <w:fldChar w:fldCharType="begin"/>
                    </w:r>
                    <w:r w:rsidR="004A6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A658C">
                      <w:t>2006/07</w:t>
                    </w:r>
                    <w:r>
                      <w:fldChar w:fldCharType="end"/>
                    </w:r>
                    <w:r w:rsidR="004A658C">
                      <w:t>:</w:t>
                    </w:r>
                    <w:r>
                      <w:fldChar w:fldCharType="begin"/>
                    </w:r>
                    <w:r w:rsidR="004A6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A658C"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6CA" w:rsidRPr="00645E3C" w:rsidRDefault="00645E3C" w:rsidP="004A658C">
    <w:pPr>
      <w:pStyle w:val="Sidhuvud"/>
    </w:pPr>
    <w:r w:rsidRPr="00645E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57857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58C" w:rsidRDefault="008326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A658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A658C">
                            <w:t>2006/07</w:t>
                          </w:r>
                          <w:r>
                            <w:fldChar w:fldCharType="end"/>
                          </w:r>
                          <w:r w:rsidR="004A658C">
                            <w:t>:</w:t>
                          </w:r>
                          <w:r>
                            <w:fldChar w:fldCharType="begin"/>
                          </w:r>
                          <w:r w:rsidR="004A658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A658C"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658C" w:rsidRDefault="008326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A658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A658C">
                      <w:t>2006/07</w:t>
                    </w:r>
                    <w:r>
                      <w:fldChar w:fldCharType="end"/>
                    </w:r>
                    <w:r w:rsidR="004A658C">
                      <w:t>:</w:t>
                    </w:r>
                    <w:r>
                      <w:fldChar w:fldCharType="begin"/>
                    </w:r>
                    <w:r w:rsidR="004A658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A658C"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6DB" w:rsidRPr="00645E3C" w:rsidRDefault="008326DB">
    <w:pPr>
      <w:pStyle w:val="FSHNormal"/>
      <w:tabs>
        <w:tab w:val="right" w:pos="5840"/>
      </w:tabs>
    </w:pPr>
    <w:r w:rsidRPr="00645E3C">
      <w:br/>
    </w:r>
    <w:r w:rsidRPr="00645E3C">
      <w:fldChar w:fldCharType="begin" w:fldLock="1"/>
    </w:r>
    <w:r w:rsidRPr="00645E3C">
      <w:instrText xml:space="preserve"> DOCPROPERTY</w:instrText>
    </w:r>
    <w:r w:rsidRPr="00645E3C">
      <w:rPr>
        <w:sz w:val="18"/>
      </w:rPr>
      <w:instrText xml:space="preserve"> "YearUser" *\charformat </w:instrText>
    </w:r>
    <w:r w:rsidRPr="00645E3C">
      <w:fldChar w:fldCharType="separate"/>
    </w:r>
    <w:r w:rsidRPr="00645E3C">
      <w:t>2006/07</w:t>
    </w:r>
    <w:r w:rsidRPr="00645E3C">
      <w:fldChar w:fldCharType="end"/>
    </w:r>
    <w:r w:rsidRPr="00645E3C">
      <w:t xml:space="preserve"> </w:t>
    </w:r>
    <w:r w:rsidRPr="00645E3C">
      <w:tab/>
      <w:t xml:space="preserve">mnr: </w:t>
    </w:r>
    <w:r w:rsidRPr="00645E3C">
      <w:fldChar w:fldCharType="begin" w:fldLock="1"/>
    </w:r>
    <w:r w:rsidRPr="00645E3C">
      <w:instrText xml:space="preserve"> DOCPROPERTY</w:instrText>
    </w:r>
    <w:r w:rsidRPr="00645E3C">
      <w:rPr>
        <w:sz w:val="18"/>
      </w:rPr>
      <w:instrText xml:space="preserve"> "Motionsnummer" *\charformat </w:instrText>
    </w:r>
    <w:r w:rsidRPr="00645E3C">
      <w:fldChar w:fldCharType="separate"/>
    </w:r>
    <w:r w:rsidRPr="00645E3C">
      <w:t>A234</w:t>
    </w:r>
    <w:r w:rsidRPr="00645E3C">
      <w:fldChar w:fldCharType="end"/>
    </w:r>
    <w:r w:rsidRPr="00645E3C">
      <w:br/>
    </w:r>
    <w:r w:rsidRPr="00645E3C">
      <w:fldChar w:fldCharType="begin" w:fldLock="1"/>
    </w:r>
    <w:r w:rsidRPr="00645E3C">
      <w:instrText xml:space="preserve"> DOCPROPERTY</w:instrText>
    </w:r>
    <w:r w:rsidRPr="00645E3C">
      <w:rPr>
        <w:sz w:val="18"/>
      </w:rPr>
      <w:instrText xml:space="preserve"> "Samling" *\charformat </w:instrText>
    </w:r>
    <w:r w:rsidRPr="00645E3C">
      <w:fldChar w:fldCharType="end"/>
    </w:r>
    <w:r w:rsidRPr="00645E3C">
      <w:tab/>
      <w:t xml:space="preserve">pnr: </w:t>
    </w:r>
    <w:r w:rsidRPr="00645E3C">
      <w:fldChar w:fldCharType="begin" w:fldLock="1"/>
    </w:r>
    <w:r w:rsidRPr="00645E3C">
      <w:instrText xml:space="preserve"> DOCPROPERTY</w:instrText>
    </w:r>
    <w:r w:rsidRPr="00645E3C">
      <w:rPr>
        <w:sz w:val="18"/>
      </w:rPr>
      <w:instrText xml:space="preserve"> "Partinummer" *\charformat </w:instrText>
    </w:r>
    <w:r w:rsidRPr="00645E3C">
      <w:fldChar w:fldCharType="separate"/>
    </w:r>
    <w:r w:rsidRPr="00645E3C">
      <w:t>mp312</w:t>
    </w:r>
    <w:r w:rsidRPr="00645E3C">
      <w:fldChar w:fldCharType="end"/>
    </w:r>
  </w:p>
  <w:p w:rsidR="008326DB" w:rsidRPr="00645E3C" w:rsidRDefault="008326DB">
    <w:pPr>
      <w:pStyle w:val="FSHRub1"/>
    </w:pPr>
    <w:r w:rsidRPr="00645E3C">
      <w:t>Motion till riksdagen</w:t>
    </w:r>
    <w:r w:rsidRPr="00645E3C">
      <w:br/>
    </w:r>
    <w:r w:rsidRPr="00645E3C">
      <w:fldChar w:fldCharType="begin" w:fldLock="1"/>
    </w:r>
    <w:r w:rsidRPr="00645E3C">
      <w:instrText xml:space="preserve"> DOCPROPERTY "YearUser" *\charformat </w:instrText>
    </w:r>
    <w:r w:rsidRPr="00645E3C">
      <w:fldChar w:fldCharType="separate"/>
    </w:r>
    <w:r w:rsidRPr="00645E3C">
      <w:t>2006/07</w:t>
    </w:r>
    <w:r w:rsidRPr="00645E3C">
      <w:fldChar w:fldCharType="end"/>
    </w:r>
    <w:r w:rsidRPr="00645E3C">
      <w:t>:</w:t>
    </w:r>
    <w:r w:rsidRPr="00645E3C">
      <w:fldChar w:fldCharType="begin" w:fldLock="1"/>
    </w:r>
    <w:r w:rsidRPr="00645E3C">
      <w:instrText xml:space="preserve"> DOCPROPERTY "Motionsnummer" *\charformat </w:instrText>
    </w:r>
    <w:r w:rsidRPr="00645E3C">
      <w:fldChar w:fldCharType="separate"/>
    </w:r>
    <w:r w:rsidRPr="00645E3C">
      <w:t>A234</w:t>
    </w:r>
    <w:r w:rsidRPr="00645E3C">
      <w:fldChar w:fldCharType="end"/>
    </w:r>
  </w:p>
  <w:p w:rsidR="008326DB" w:rsidRPr="00645E3C" w:rsidRDefault="008326DB">
    <w:pPr>
      <w:pStyle w:val="FSHNormalS5"/>
    </w:pPr>
    <w:r w:rsidRPr="00645E3C">
      <w:fldChar w:fldCharType="begin" w:fldLock="1"/>
    </w:r>
    <w:r w:rsidRPr="00645E3C">
      <w:instrText xml:space="preserve"> DOCPROPERTY "MotionarText" *\charformat </w:instrText>
    </w:r>
    <w:r w:rsidRPr="00645E3C">
      <w:fldChar w:fldCharType="separate"/>
    </w:r>
    <w:r w:rsidRPr="00645E3C">
      <w:t>av Karla López m.fl. (mp)</w:t>
    </w:r>
    <w:r w:rsidRPr="00645E3C">
      <w:fldChar w:fldCharType="end"/>
    </w:r>
    <w:r w:rsidRPr="00645E3C">
      <w:br/>
    </w:r>
    <w:r w:rsidRPr="00645E3C">
      <w:fldChar w:fldCharType="begin" w:fldLock="1"/>
    </w:r>
    <w:r w:rsidRPr="00645E3C">
      <w:instrText xml:space="preserve"> DOCPROPERTY "SvarFrasKort" *\charformat </w:instrText>
    </w:r>
    <w:r w:rsidRPr="00645E3C">
      <w:fldChar w:fldCharType="end"/>
    </w:r>
  </w:p>
  <w:p w:rsidR="008326DB" w:rsidRPr="00645E3C" w:rsidRDefault="008326DB">
    <w:pPr>
      <w:pStyle w:val="FSHTitel"/>
    </w:pPr>
    <w:r w:rsidRPr="00645E3C">
      <w:fldChar w:fldCharType="begin" w:fldLock="1"/>
    </w:r>
    <w:r w:rsidRPr="00645E3C">
      <w:instrText xml:space="preserve"> DOCPROPERTY</w:instrText>
    </w:r>
    <w:r w:rsidRPr="00645E3C">
      <w:rPr>
        <w:sz w:val="18"/>
      </w:rPr>
      <w:instrText xml:space="preserve"> "RubrikSvar" *\charformat </w:instrText>
    </w:r>
    <w:r w:rsidRPr="00645E3C">
      <w:fldChar w:fldCharType="separate"/>
    </w:r>
    <w:r w:rsidRPr="00645E3C">
      <w:t>Etnisk diskriminering</w:t>
    </w:r>
    <w:r w:rsidRPr="00645E3C">
      <w:fldChar w:fldCharType="end"/>
    </w:r>
  </w:p>
  <w:p w:rsidR="008326DB" w:rsidRPr="00645E3C" w:rsidRDefault="008326DB">
    <w:pPr>
      <w:pStyle w:val="Normal00"/>
    </w:pPr>
  </w:p>
  <w:p w:rsidR="004A658C" w:rsidRPr="00645E3C" w:rsidRDefault="004A65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514310">
    <w:abstractNumId w:val="13"/>
  </w:num>
  <w:num w:numId="2" w16cid:durableId="283125060">
    <w:abstractNumId w:val="10"/>
  </w:num>
  <w:num w:numId="3" w16cid:durableId="1715081817">
    <w:abstractNumId w:val="11"/>
  </w:num>
  <w:num w:numId="4" w16cid:durableId="447553389">
    <w:abstractNumId w:val="12"/>
  </w:num>
  <w:num w:numId="5" w16cid:durableId="1092357018">
    <w:abstractNumId w:val="8"/>
  </w:num>
  <w:num w:numId="6" w16cid:durableId="1065228103">
    <w:abstractNumId w:val="3"/>
  </w:num>
  <w:num w:numId="7" w16cid:durableId="600842616">
    <w:abstractNumId w:val="2"/>
  </w:num>
  <w:num w:numId="8" w16cid:durableId="898828018">
    <w:abstractNumId w:val="1"/>
  </w:num>
  <w:num w:numId="9" w16cid:durableId="472142819">
    <w:abstractNumId w:val="0"/>
  </w:num>
  <w:num w:numId="10" w16cid:durableId="2120829436">
    <w:abstractNumId w:val="9"/>
  </w:num>
  <w:num w:numId="11" w16cid:durableId="299456317">
    <w:abstractNumId w:val="7"/>
  </w:num>
  <w:num w:numId="12" w16cid:durableId="2068412756">
    <w:abstractNumId w:val="6"/>
  </w:num>
  <w:num w:numId="13" w16cid:durableId="1314331533">
    <w:abstractNumId w:val="5"/>
  </w:num>
  <w:num w:numId="14" w16cid:durableId="864096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0E71467A-6349-43F5-98CD-8FE9CE232562},{44E1179A-EAF6-4300-B094-8294DC01CCC9},{7CC9A58C-3141-48A3-86B8-8EA19B911E01},{118C048D-818B-4EE9-99AD-DE1F328BC164},{18C74A2A-AE65-4127-9CEA-CFF157E3C4FA},{678A9254-59ED-452D-AB16-7DA16C224668}"/>
  </w:docVars>
  <w:rsids>
    <w:rsidRoot w:val="00645E3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14EA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0381"/>
    <w:rsid w:val="0036065A"/>
    <w:rsid w:val="003866EC"/>
    <w:rsid w:val="00391AF5"/>
    <w:rsid w:val="003B418B"/>
    <w:rsid w:val="003F100A"/>
    <w:rsid w:val="004026CA"/>
    <w:rsid w:val="00445271"/>
    <w:rsid w:val="00447A04"/>
    <w:rsid w:val="004527C3"/>
    <w:rsid w:val="00463AE9"/>
    <w:rsid w:val="00487F7A"/>
    <w:rsid w:val="004971B2"/>
    <w:rsid w:val="004A0504"/>
    <w:rsid w:val="004A658C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5E3C"/>
    <w:rsid w:val="00653DD0"/>
    <w:rsid w:val="006B6262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D4DFC"/>
    <w:rsid w:val="007E119E"/>
    <w:rsid w:val="008326DB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7DB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DECB8F-BA68-4D99-8764-B74599F8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914E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914E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914E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914E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914E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914E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914E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914E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914EA"/>
    <w:pPr>
      <w:outlineLvl w:val="7"/>
    </w:pPr>
  </w:style>
  <w:style w:type="paragraph" w:styleId="Rubrik9">
    <w:name w:val="heading 9"/>
    <w:basedOn w:val="Rubrik8"/>
    <w:next w:val="Normal"/>
    <w:qFormat/>
    <w:rsid w:val="002914E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914E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914E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914EA"/>
    <w:pPr>
      <w:spacing w:before="0"/>
      <w:ind w:firstLine="227"/>
    </w:pPr>
  </w:style>
  <w:style w:type="paragraph" w:customStyle="1" w:styleId="FSHNormal">
    <w:name w:val="FSH_Normal"/>
    <w:semiHidden/>
    <w:rsid w:val="002914E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914E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914E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914E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914E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914E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914E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14EA"/>
    <w:pPr>
      <w:spacing w:after="250"/>
    </w:pPr>
  </w:style>
  <w:style w:type="paragraph" w:customStyle="1" w:styleId="Autokorrigering">
    <w:name w:val="Autokorrigering"/>
    <w:rsid w:val="002914E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914E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914E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914E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914E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914E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914E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914E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914EA"/>
    <w:pPr>
      <w:ind w:firstLine="170"/>
    </w:pPr>
  </w:style>
  <w:style w:type="paragraph" w:customStyle="1" w:styleId="NormalA4fot">
    <w:name w:val="Normal_A4fot"/>
    <w:basedOn w:val="Normal"/>
    <w:semiHidden/>
    <w:rsid w:val="002914E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914E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914E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914E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914E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914E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914E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914E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914EA"/>
  </w:style>
  <w:style w:type="paragraph" w:customStyle="1" w:styleId="RubrikInnehllsf">
    <w:name w:val="RubrikInnehållsf"/>
    <w:basedOn w:val="RubrikSammanf"/>
    <w:next w:val="Normal"/>
    <w:rsid w:val="002914EA"/>
  </w:style>
  <w:style w:type="paragraph" w:customStyle="1" w:styleId="Tabellochbildrubrik">
    <w:name w:val="Tabell och bildrubrik"/>
    <w:basedOn w:val="Normal"/>
    <w:next w:val="Normal"/>
    <w:rsid w:val="002914E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914E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914E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914E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914E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914E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914EA"/>
    <w:pPr>
      <w:ind w:left="284"/>
    </w:pPr>
  </w:style>
  <w:style w:type="paragraph" w:styleId="Innehll3">
    <w:name w:val="toc 3"/>
    <w:basedOn w:val="Innehll2"/>
    <w:next w:val="Innehll4"/>
    <w:semiHidden/>
    <w:rsid w:val="002914EA"/>
    <w:pPr>
      <w:ind w:left="567"/>
    </w:pPr>
  </w:style>
  <w:style w:type="paragraph" w:styleId="Innehll4">
    <w:name w:val="toc 4"/>
    <w:basedOn w:val="Innehll3"/>
    <w:next w:val="Normal"/>
    <w:semiHidden/>
    <w:rsid w:val="002914E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914E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914EA"/>
  </w:style>
  <w:style w:type="character" w:styleId="Hyperlnk">
    <w:name w:val="Hyperlink"/>
    <w:basedOn w:val="Standardstycketeckensnitt"/>
    <w:semiHidden/>
    <w:rsid w:val="002914EA"/>
    <w:rPr>
      <w:color w:val="0000FF"/>
      <w:u w:val="single"/>
    </w:rPr>
  </w:style>
  <w:style w:type="paragraph" w:styleId="Indragetstycke">
    <w:name w:val="Block Text"/>
    <w:basedOn w:val="Normal"/>
    <w:semiHidden/>
    <w:rsid w:val="002914E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914EA"/>
  </w:style>
  <w:style w:type="paragraph" w:styleId="Lista">
    <w:name w:val="List"/>
    <w:basedOn w:val="Normal"/>
    <w:semiHidden/>
    <w:rsid w:val="002914EA"/>
    <w:pPr>
      <w:ind w:left="283" w:hanging="283"/>
    </w:pPr>
  </w:style>
  <w:style w:type="paragraph" w:styleId="Normalwebb">
    <w:name w:val="Normal (Web)"/>
    <w:basedOn w:val="Normal"/>
    <w:semiHidden/>
    <w:rsid w:val="002914EA"/>
    <w:rPr>
      <w:szCs w:val="24"/>
    </w:rPr>
  </w:style>
  <w:style w:type="paragraph" w:styleId="Numreradlista">
    <w:name w:val="List Number"/>
    <w:basedOn w:val="Normal"/>
    <w:semiHidden/>
    <w:rsid w:val="002914EA"/>
    <w:pPr>
      <w:numPr>
        <w:numId w:val="5"/>
      </w:numPr>
    </w:pPr>
  </w:style>
  <w:style w:type="paragraph" w:styleId="Punktlista">
    <w:name w:val="List Bullet"/>
    <w:basedOn w:val="Normal"/>
    <w:semiHidden/>
    <w:rsid w:val="002914E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914EA"/>
  </w:style>
  <w:style w:type="character" w:styleId="Sidnummer">
    <w:name w:val="page number"/>
    <w:basedOn w:val="Standardstycketeckensnitt"/>
    <w:semiHidden/>
    <w:rsid w:val="002914EA"/>
  </w:style>
  <w:style w:type="paragraph" w:styleId="Signatur">
    <w:name w:val="Signature"/>
    <w:basedOn w:val="Normal"/>
    <w:semiHidden/>
    <w:rsid w:val="002914EA"/>
    <w:pPr>
      <w:ind w:left="4252"/>
    </w:pPr>
  </w:style>
  <w:style w:type="paragraph" w:styleId="Underrubrik">
    <w:name w:val="Subtitle"/>
    <w:basedOn w:val="Normal"/>
    <w:qFormat/>
    <w:rsid w:val="002914E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2517</Characters>
  <Application>Microsoft Office Word</Application>
  <DocSecurity>4</DocSecurity>
  <Lines>53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mp312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mp312</dc:title>
  <dc:subject>mp312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Etnisk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Etnisk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Karla López m.fl. (mp)</vt:lpwstr>
  </property>
  <property fmtid="{D5CDD505-2E9C-101B-9397-08002B2CF9AE}" pid="26" name="MotionarLista">
    <vt:lpwstr>López, Karla (mp)\Ceballos, Bodil (mp)\Bolund, Per (mp)\Kaplan, Mehmet (mp)\Ehn, Tina (mp)\Nihlén, Thomas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Karla López (mp), Bodil Ceballos (mp), Per Bolund (mp), Mehmet Kaplan (mp), Tina Ehn (mp), Thomas Nihlén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20062007000001090112000003120069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20062007000001090112000003120069</vt:lpwstr>
  </property>
  <property fmtid="{D5CDD505-2E9C-101B-9397-08002B2CF9AE}" pid="50" name="nummer">
    <vt:lpwstr>234</vt:lpwstr>
  </property>
  <property fmtid="{D5CDD505-2E9C-101B-9397-08002B2CF9AE}" pid="51" name="utskottsbeteckning">
    <vt:lpwstr>A</vt:lpwstr>
  </property>
  <property fmtid="{D5CDD505-2E9C-101B-9397-08002B2CF9AE}" pid="52" name="GlobalUID">
    <vt:lpwstr>{569CC84E-EFDD-4470-9B5A-5CB9AD11F113}</vt:lpwstr>
  </property>
  <property fmtid="{D5CDD505-2E9C-101B-9397-08002B2CF9AE}" pid="53" name="Överföringar">
    <vt:i4>0</vt:i4>
  </property>
  <property fmtid="{D5CDD505-2E9C-101B-9397-08002B2CF9AE}" pid="54" name="Checksum">
    <vt:lpwstr>*0020783029319*</vt:lpwstr>
  </property>
  <property fmtid="{D5CDD505-2E9C-101B-9397-08002B2CF9AE}" pid="55" name="skuggnummer">
    <vt:lpwstr>755</vt:lpwstr>
  </property>
  <property fmtid="{D5CDD505-2E9C-101B-9397-08002B2CF9AE}" pid="56" name="urixVersion">
    <vt:lpwstr>3.1.4.1</vt:lpwstr>
  </property>
  <property fmtid="{D5CDD505-2E9C-101B-9397-08002B2CF9AE}" pid="57" name="urixOrigin">
    <vt:lpwstr>070222 10:35:02.205</vt:lpwstr>
  </property>
  <property fmtid="{D5CDD505-2E9C-101B-9397-08002B2CF9AE}" pid="58" name="urixGuid">
    <vt:lpwstr>{44B87D65-3344-439F-9476-18DAE378B733}</vt:lpwstr>
  </property>
</Properties>
</file>