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711D" w:rsidRPr="0053222C" w:rsidRDefault="009B711D" w:rsidP="009B711D">
      <w:pPr>
        <w:pStyle w:val="Hemstlrubrik"/>
      </w:pPr>
      <w:r w:rsidRPr="0053222C">
        <w:t>Förslag till riksdagsbeslut</w:t>
      </w:r>
    </w:p>
    <w:p w:rsidR="00F93539" w:rsidRPr="0053222C" w:rsidRDefault="00F93539">
      <w:pPr>
        <w:pStyle w:val="Hemstlatt"/>
        <w:numPr>
          <w:ilvl w:val="0"/>
          <w:numId w:val="0"/>
        </w:numPr>
      </w:pPr>
      <w:r w:rsidRPr="0053222C">
        <w:t xml:space="preserve">Riksdagen tillkännager för regeringen som sin mening vad i motionen anförs om behovet av att </w:t>
      </w:r>
      <w:r w:rsidR="00EB7D8D" w:rsidRPr="0053222C">
        <w:t>se över</w:t>
      </w:r>
      <w:r w:rsidRPr="0053222C">
        <w:t xml:space="preserve"> den tjänst som besiktning</w:t>
      </w:r>
      <w:r w:rsidRPr="0053222C">
        <w:t>s</w:t>
      </w:r>
      <w:r w:rsidRPr="0053222C">
        <w:t>mannen tillhandahåller vid överlåtelse av fastighet.</w:t>
      </w:r>
    </w:p>
    <w:p w:rsidR="009B711D" w:rsidRPr="0053222C" w:rsidRDefault="009B711D" w:rsidP="009B711D">
      <w:pPr>
        <w:pStyle w:val="Rubrik1"/>
      </w:pPr>
      <w:r w:rsidRPr="0053222C">
        <w:t xml:space="preserve">Motivering </w:t>
      </w:r>
    </w:p>
    <w:p w:rsidR="00F73812" w:rsidRPr="0053222C" w:rsidRDefault="009B711D" w:rsidP="009B711D">
      <w:r w:rsidRPr="0053222C">
        <w:t>En flexibel arbetsmarknad för ökad tillväxt förutsätter en rörlig bostadsmar</w:t>
      </w:r>
      <w:r w:rsidRPr="0053222C">
        <w:t>k</w:t>
      </w:r>
      <w:r w:rsidRPr="0053222C">
        <w:t xml:space="preserve">nad. </w:t>
      </w:r>
      <w:smartTag w:uri="urn:schemas-microsoft-com:office:smarttags" w:element="PersonName">
        <w:r w:rsidRPr="0053222C">
          <w:t>Bostad</w:t>
        </w:r>
      </w:smartTag>
      <w:r w:rsidRPr="0053222C">
        <w:t>saffären är samtidigt den viktigaste ekonomiska affären i många människors liv. Men få privatpersoner har all den kunskap affären kräver. Många väljer därför att anlita professionell hjälp. Köparen har i fastighetsa</w:t>
      </w:r>
      <w:r w:rsidRPr="0053222C">
        <w:t>f</w:t>
      </w:r>
      <w:r w:rsidRPr="0053222C">
        <w:t xml:space="preserve">fären en omfattande undersökningsplikt, varför många bostadsköpare idag väljer att anlita en fackman, en så kallad besiktningsman, för att undersöka bostaden man vill köpa. </w:t>
      </w:r>
    </w:p>
    <w:p w:rsidR="009B711D" w:rsidRPr="0053222C" w:rsidRDefault="009B711D" w:rsidP="00F73812">
      <w:pPr>
        <w:pStyle w:val="Normaltindrag"/>
      </w:pPr>
      <w:r w:rsidRPr="0053222C">
        <w:t>Förhållandet mellan köpare och säljare med avseende på fel i fastighet vid en överlåtelse regleras i jordabalken 4 kap</w:t>
      </w:r>
      <w:r w:rsidR="00E82D20" w:rsidRPr="0053222C">
        <w:t>.</w:t>
      </w:r>
      <w:r w:rsidRPr="0053222C">
        <w:t xml:space="preserve"> 19 §. Enligt lagstiftningen får inte köparen åberopa de fel som denne borde ha upptäckt vid en undersökning av fastigheten. Säljaren som är väl bevandrad med fastighetens fel och brister, har inte motsvarande upplysningsplikt. Dock bär säljaren ansvaret för så ka</w:t>
      </w:r>
      <w:r w:rsidRPr="0053222C">
        <w:t>l</w:t>
      </w:r>
      <w:r w:rsidRPr="0053222C">
        <w:t>lade dolda fel under en tioårig period från köpet. Det är säljaren som ska lämna uppgifter om fastigheten och det är inte möjligt för köparen att i efte</w:t>
      </w:r>
      <w:r w:rsidRPr="0053222C">
        <w:t>r</w:t>
      </w:r>
      <w:r w:rsidRPr="0053222C">
        <w:t>hand ställa krav på säljaren för fel som skulle ha kunnat upptäckas vid en noggrann besiktning. Fastighetsmäklaren utför i samband med en fastighet</w:t>
      </w:r>
      <w:r w:rsidRPr="0053222C">
        <w:t>s</w:t>
      </w:r>
      <w:r w:rsidRPr="0053222C">
        <w:t xml:space="preserve">överlåtelse ingen besiktning av fastigheten och har heller ingen skyldighet att undersöka fastigheten närmare. Besiktningens utförande, innehåll och de uppgifter om fastigheten som den ger är därför oerhört viktig information för bostadsköparen, särskilt mot bakgrund av att ett bostadsköp ofta handlar om betydande ekonomiska belopp. När en fastighet inte motsvarar uppgivet värde </w:t>
      </w:r>
      <w:r w:rsidRPr="0053222C">
        <w:lastRenderedPageBreak/>
        <w:t>kan det få långtgående konsekvenser. T</w:t>
      </w:r>
      <w:r w:rsidR="00E82D20" w:rsidRPr="0053222C">
        <w:t>ill</w:t>
      </w:r>
      <w:r w:rsidRPr="0053222C">
        <w:t xml:space="preserve"> ex</w:t>
      </w:r>
      <w:r w:rsidR="00E82D20" w:rsidRPr="0053222C">
        <w:t>empel</w:t>
      </w:r>
      <w:r w:rsidRPr="0053222C">
        <w:t xml:space="preserve"> kan en fastighet med m</w:t>
      </w:r>
      <w:r w:rsidRPr="0053222C">
        <w:t>ö</w:t>
      </w:r>
      <w:r w:rsidRPr="0053222C">
        <w:t>gel- eller fuktskador, som inte uppmärksammats vid besiktningen, riskera att förlora pantvärde, som i sin tur kan leda till uppsägning av befintliga lån på fastigheten.</w:t>
      </w:r>
    </w:p>
    <w:p w:rsidR="009B711D" w:rsidRPr="0053222C" w:rsidRDefault="009B711D" w:rsidP="007D42C7">
      <w:pPr>
        <w:pStyle w:val="Rubrik2"/>
      </w:pPr>
      <w:r w:rsidRPr="0053222C">
        <w:t>Besiktningens innehåll och kvalitet</w:t>
      </w:r>
    </w:p>
    <w:p w:rsidR="009B711D" w:rsidRPr="0053222C" w:rsidRDefault="009B711D" w:rsidP="009B711D">
      <w:r w:rsidRPr="0053222C">
        <w:t>Besiktningsmannens insats är för den enskilde konsumenten av stor betydelse i bostadsaffären. Men idag kan det vara svårt för konsumenten att få en tydlig uppfattning om vad besiktningstjänsten egentligen innehåller både till omfat</w:t>
      </w:r>
      <w:r w:rsidRPr="0053222C">
        <w:t>t</w:t>
      </w:r>
      <w:r w:rsidRPr="0053222C">
        <w:t>ning och till kvalitet. Många gånger tror sig konsumenten ha köpt en komplett besiktning av hela fastigheten fast den endast omfattar begränsade delar. Erfarenheten visar att besiktningstjänsterna som besiktningsmän och besik</w:t>
      </w:r>
      <w:r w:rsidRPr="0053222C">
        <w:t>t</w:t>
      </w:r>
      <w:r w:rsidRPr="0053222C">
        <w:t>ningsföretag tillhandahåller i dag är av stor variation, både i kvalitet och i innehåll. Vanligast är att besiktningen bara omfattar rent byggnadstekniska konstruktioner. Andra för köparen viktiga delar som energiförbrukning, bru</w:t>
      </w:r>
      <w:r w:rsidRPr="0053222C">
        <w:t>n</w:t>
      </w:r>
      <w:r w:rsidRPr="0053222C">
        <w:t>nar, avlopp, uthus och ventilationssystem ingår normalt inte, trots att de kan påverka konsumentens beslut om köp av fastigheten antingen som enskild faktor eller som en betydande del av den totala driftsbudgeten för fastigheten.</w:t>
      </w:r>
    </w:p>
    <w:p w:rsidR="009B711D" w:rsidRPr="0053222C" w:rsidRDefault="009B711D" w:rsidP="007D42C7">
      <w:pPr>
        <w:pStyle w:val="Rubrik2"/>
      </w:pPr>
      <w:r w:rsidRPr="0053222C">
        <w:t xml:space="preserve">Standardiserad besiktning gagnar konsumenten </w:t>
      </w:r>
    </w:p>
    <w:p w:rsidR="009B711D" w:rsidRPr="0053222C" w:rsidRDefault="009B711D" w:rsidP="00964D88">
      <w:r w:rsidRPr="0053222C">
        <w:t>För att underlätta enskilda konsumenters bostadsköp och därmed stärka viljan och förmågan att byta bostad efter ändrade livs- och samhällsförändringar är det nödvändigt att formulera enhetliga regler för en standardiserad besiktning. Grunden för dessa regler måste vara att avtalsfrihet råder och ska råda, samt</w:t>
      </w:r>
      <w:r w:rsidRPr="0053222C">
        <w:t>i</w:t>
      </w:r>
      <w:r w:rsidRPr="0053222C">
        <w:t xml:space="preserve">digt som det klargörs vad konsumenten kan förvänta sig normalt ingår i en besiktning. De fastlagda grundreglerna bör sedan kompletteras med etiska regler som branschen själv tar fram. </w:t>
      </w:r>
    </w:p>
    <w:p w:rsidR="009B711D" w:rsidRPr="0053222C" w:rsidRDefault="009B711D" w:rsidP="009B711D">
      <w:pPr>
        <w:pStyle w:val="Normaltindrag"/>
      </w:pPr>
      <w:r w:rsidRPr="0053222C">
        <w:t>Den nya lagen om energideklaration för byggnader innebär att energia</w:t>
      </w:r>
      <w:r w:rsidRPr="0053222C">
        <w:t>n</w:t>
      </w:r>
      <w:r w:rsidRPr="0053222C">
        <w:t xml:space="preserve">vändning och inomhusmiljö ska redovisas så att uppgifterna finns tillgängliga inför exempelvis försäljning av byggnaden och utgör därmed en del av en möjlig standardiserad besiktning. För bostadsfastigheter gäller lagen fr.o.m. </w:t>
      </w:r>
      <w:r w:rsidR="007D42C7" w:rsidRPr="0053222C">
        <w:t xml:space="preserve">den </w:t>
      </w:r>
      <w:r w:rsidRPr="0053222C">
        <w:t>1 januari 2009. Fackmän som besiktningsmän har lyfts fram som de som ska kunna ta fram de fakta som ska ingå i energideklarationerna. På liknande sätt bör man kunna deklarera även övriga delar i en fastighet och därigenom up</w:t>
      </w:r>
      <w:r w:rsidRPr="0053222C">
        <w:t>p</w:t>
      </w:r>
      <w:r w:rsidRPr="0053222C">
        <w:t>nå en mer komplett och jämförbar bild av befintliga fastigheter.</w:t>
      </w:r>
    </w:p>
    <w:p w:rsidR="009B711D" w:rsidRPr="0053222C" w:rsidRDefault="009B711D" w:rsidP="007D42C7">
      <w:pPr>
        <w:pStyle w:val="Rubrik2"/>
      </w:pPr>
      <w:r w:rsidRPr="0053222C">
        <w:t>Europeiska modeller</w:t>
      </w:r>
    </w:p>
    <w:p w:rsidR="009B711D" w:rsidRPr="0053222C" w:rsidRDefault="009B711D" w:rsidP="009B711D">
      <w:r w:rsidRPr="0053222C">
        <w:t>I andra länder går utvecklingen mot att säljaren får ett ökat ansvar för att informera om det faktiska skicket på fastigheten.</w:t>
      </w:r>
    </w:p>
    <w:p w:rsidR="00F73812" w:rsidRPr="0053222C" w:rsidRDefault="009B711D" w:rsidP="00964D88">
      <w:pPr>
        <w:pStyle w:val="Normaltindrag"/>
      </w:pPr>
      <w:r w:rsidRPr="0053222C">
        <w:t>I vårt grannland Danmark ska säljaren t ex presentera en så kallad til</w:t>
      </w:r>
      <w:r w:rsidRPr="0053222C">
        <w:t>l</w:t>
      </w:r>
      <w:r w:rsidRPr="0053222C">
        <w:t>ståndsrapport för köparen. Rapporten upprättas efter en mall som beslutats av myndigheterna och ska utföras av en fackman på säljarens bekostnad. Syst</w:t>
      </w:r>
      <w:r w:rsidRPr="0053222C">
        <w:t>e</w:t>
      </w:r>
      <w:r w:rsidRPr="0053222C">
        <w:t xml:space="preserve">met har inneburit att spekulanterna ända från börjat fått ett bra underlag med information om fastighetens skick inför eventuell budgivningen och köp. </w:t>
      </w:r>
    </w:p>
    <w:p w:rsidR="009B711D" w:rsidRPr="0053222C" w:rsidRDefault="009B711D" w:rsidP="00964D88">
      <w:pPr>
        <w:pStyle w:val="Normaltindrag"/>
      </w:pPr>
      <w:r w:rsidRPr="0053222C">
        <w:t>Ansvaret för fel och brister i besiktningen ligger här på besiktningsma</w:t>
      </w:r>
      <w:r w:rsidRPr="0053222C">
        <w:t>n</w:t>
      </w:r>
      <w:r w:rsidRPr="0053222C">
        <w:t>nen, som är skyldig att ha en ansvarförsäkring. För de eventuella dolda felen kompletteras systemet med en försäkring till köparens förmån. För att stim</w:t>
      </w:r>
      <w:r w:rsidRPr="0053222C">
        <w:t>u</w:t>
      </w:r>
      <w:r w:rsidRPr="0053222C">
        <w:t>lera utvecklingen på bostadsmarknaden har man i Danmark skapat en modell där en säljare får frihet från ansvar för fastighetens skick. Villkoret för denna s.k. friskrivning är att förfarandet gått till på rätt sätt och att säljaren medve</w:t>
      </w:r>
      <w:r w:rsidRPr="0053222C">
        <w:t>r</w:t>
      </w:r>
      <w:r w:rsidRPr="0053222C">
        <w:t>kat till tecknandet av försäkringen för de eventuella dolda felen.</w:t>
      </w:r>
    </w:p>
    <w:p w:rsidR="009B711D" w:rsidRPr="0053222C" w:rsidRDefault="009B711D" w:rsidP="009B711D">
      <w:pPr>
        <w:pStyle w:val="Normaltindrag"/>
      </w:pPr>
      <w:r w:rsidRPr="0053222C">
        <w:t xml:space="preserve">I England och Wales har man beslutat om ett liknande system som träder i kraft </w:t>
      </w:r>
      <w:r w:rsidR="00E82D20" w:rsidRPr="0053222C">
        <w:t xml:space="preserve">den </w:t>
      </w:r>
      <w:r w:rsidRPr="0053222C">
        <w:t>1 januari 2007.</w:t>
      </w:r>
    </w:p>
    <w:p w:rsidR="009B711D" w:rsidRPr="0053222C" w:rsidRDefault="009B711D" w:rsidP="007D42C7">
      <w:pPr>
        <w:pStyle w:val="Rubrik2"/>
      </w:pPr>
      <w:r w:rsidRPr="0053222C">
        <w:t>En rörlig svensk bostadsmarknad gynnar tillväxten</w:t>
      </w:r>
    </w:p>
    <w:p w:rsidR="009B711D" w:rsidRPr="0053222C" w:rsidRDefault="009B711D" w:rsidP="009B711D">
      <w:r w:rsidRPr="0053222C">
        <w:t xml:space="preserve">I Sverige har lagstiftaren genom åren förändrat reglerna för hur man kan säkra fastigheters kvalitet vid nybyggnation, men ägnat föga möda åt att fundera ut likvärdiga regler för </w:t>
      </w:r>
      <w:r w:rsidR="00E82D20" w:rsidRPr="0053222C">
        <w:t>det befintliga bostadsbeståndet,</w:t>
      </w:r>
      <w:r w:rsidRPr="0053222C">
        <w:t xml:space="preserve"> </w:t>
      </w:r>
      <w:r w:rsidR="00E82D20" w:rsidRPr="0053222C">
        <w:t xml:space="preserve">tros </w:t>
      </w:r>
      <w:r w:rsidRPr="0053222C">
        <w:t>att den övervägande delen omsatta fastigheter är redan befintliga fastigheter, inte nybyggda. På den svenska bostadsm</w:t>
      </w:r>
      <w:r w:rsidR="00E82D20" w:rsidRPr="0053222C">
        <w:t>arknaden byter i genomsnitt 150 </w:t>
      </w:r>
      <w:r w:rsidRPr="0053222C">
        <w:t xml:space="preserve">000 befintliga bostäder ägare varje år, medan bara cirka 20 000 bostäder nyproduceras. </w:t>
      </w:r>
    </w:p>
    <w:p w:rsidR="009B711D" w:rsidRPr="0053222C" w:rsidRDefault="009B711D" w:rsidP="00964D88">
      <w:pPr>
        <w:pStyle w:val="Normaltindrag"/>
      </w:pPr>
      <w:r w:rsidRPr="0053222C">
        <w:t xml:space="preserve">För att underlätta för konsumenten i bostadsaffären bör en </w:t>
      </w:r>
      <w:r w:rsidR="00EB7D8D" w:rsidRPr="0053222C">
        <w:t>översyn av</w:t>
      </w:r>
      <w:r w:rsidRPr="0053222C">
        <w:t xml:space="preserve"> b</w:t>
      </w:r>
      <w:r w:rsidRPr="0053222C">
        <w:t>e</w:t>
      </w:r>
      <w:r w:rsidRPr="0053222C">
        <w:t>siktningstjänstens innehåll och kvalitet vid överlåtelse av fastighet genomf</w:t>
      </w:r>
      <w:r w:rsidRPr="0053222C">
        <w:t>ö</w:t>
      </w:r>
      <w:r w:rsidRPr="0053222C">
        <w:t xml:space="preserve">ras, i syfte att skapa en standardiserad besiktning.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222C">
        <w:trPr>
          <w:cantSplit/>
        </w:trPr>
        <w:tc>
          <w:tcPr>
            <w:tcW w:w="3046" w:type="dxa"/>
          </w:tcPr>
          <w:p w:rsidR="00F93539" w:rsidRPr="0053222C" w:rsidRDefault="00F93539">
            <w:pPr>
              <w:pStyle w:val="UnderskriftDatum"/>
              <w:spacing w:before="240"/>
            </w:pPr>
            <w:r w:rsidRPr="0053222C">
              <w:t>Stockholm den 25 oktober 2006</w:t>
            </w:r>
          </w:p>
        </w:tc>
        <w:tc>
          <w:tcPr>
            <w:tcW w:w="3047" w:type="dxa"/>
          </w:tcPr>
          <w:p w:rsidR="00F93539" w:rsidRPr="0053222C" w:rsidRDefault="00F93539">
            <w:pPr>
              <w:pStyle w:val="Underskrifter"/>
              <w:spacing w:before="240"/>
            </w:pPr>
          </w:p>
        </w:tc>
      </w:tr>
      <w:tr w:rsidR="00000000" w:rsidRPr="0053222C">
        <w:trPr>
          <w:cantSplit/>
        </w:trPr>
        <w:tc>
          <w:tcPr>
            <w:tcW w:w="3046" w:type="dxa"/>
          </w:tcPr>
          <w:p w:rsidR="00F93539" w:rsidRPr="0053222C" w:rsidRDefault="00F93539">
            <w:pPr>
              <w:pStyle w:val="Underskrifter"/>
            </w:pPr>
            <w:r w:rsidRPr="0053222C">
              <w:t>Ulrika Karlsson i Uppsala (m)</w:t>
            </w:r>
          </w:p>
        </w:tc>
        <w:tc>
          <w:tcPr>
            <w:tcW w:w="3046" w:type="dxa"/>
          </w:tcPr>
          <w:p w:rsidR="00F93539" w:rsidRPr="0053222C" w:rsidRDefault="00F93539">
            <w:pPr>
              <w:pStyle w:val="Underskrifter"/>
            </w:pPr>
          </w:p>
        </w:tc>
      </w:tr>
    </w:tbl>
    <w:p w:rsidR="009B711D" w:rsidRPr="0053222C" w:rsidRDefault="009B711D" w:rsidP="00E82D20">
      <w:pPr>
        <w:pStyle w:val="Normaltindrag"/>
      </w:pPr>
    </w:p>
    <w:sectPr w:rsidR="009B711D" w:rsidRPr="0053222C" w:rsidSect="00E82D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3539" w:rsidRPr="0053222C" w:rsidRDefault="00F93539">
      <w:r w:rsidRPr="0053222C">
        <w:separator/>
      </w:r>
    </w:p>
  </w:endnote>
  <w:endnote w:type="continuationSeparator" w:id="0">
    <w:p w:rsidR="00F93539" w:rsidRPr="0053222C" w:rsidRDefault="00F93539">
      <w:r w:rsidRPr="005322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EE5" w:rsidRPr="0053222C" w:rsidRDefault="0053222C" w:rsidP="00E82D20">
    <w:pPr>
      <w:pStyle w:val="Sidfot"/>
    </w:pPr>
    <w:r w:rsidRPr="005322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50403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D20" w:rsidRDefault="00F93539">
                          <w:pPr>
                            <w:pStyle w:val="NormalS5sidnrV"/>
                          </w:pPr>
                          <w:r>
                            <w:fldChar w:fldCharType="begin"/>
                          </w:r>
                          <w:r w:rsidR="00E82D2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2D20" w:rsidRDefault="00F93539">
                    <w:pPr>
                      <w:pStyle w:val="NormalS5sidnrV"/>
                    </w:pPr>
                    <w:r>
                      <w:fldChar w:fldCharType="begin"/>
                    </w:r>
                    <w:r w:rsidR="00E82D2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EE5" w:rsidRPr="0053222C" w:rsidRDefault="0053222C" w:rsidP="00E82D20">
    <w:pPr>
      <w:pStyle w:val="Sidfot"/>
    </w:pPr>
    <w:r w:rsidRPr="005322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50422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D20" w:rsidRDefault="00F93539">
                          <w:pPr>
                            <w:pStyle w:val="NormalS5sidnrH"/>
                            <w:ind w:right="0"/>
                          </w:pPr>
                          <w:r>
                            <w:fldChar w:fldCharType="begin"/>
                          </w:r>
                          <w:r w:rsidR="00E82D20">
                            <w:instrText xml:space="preserve"> PAGE *\charformat</w:instrText>
                          </w:r>
                          <w:r>
                            <w:fldChar w:fldCharType="separate"/>
                          </w:r>
                          <w:r w:rsidR="007D42C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2D20" w:rsidRDefault="00F93539">
                    <w:pPr>
                      <w:pStyle w:val="NormalS5sidnrH"/>
                      <w:ind w:right="0"/>
                    </w:pPr>
                    <w:r>
                      <w:fldChar w:fldCharType="begin"/>
                    </w:r>
                    <w:r w:rsidR="00E82D20">
                      <w:instrText xml:space="preserve"> PAGE *\charformat</w:instrText>
                    </w:r>
                    <w:r>
                      <w:fldChar w:fldCharType="separate"/>
                    </w:r>
                    <w:r w:rsidR="007D42C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EE5" w:rsidRPr="0053222C" w:rsidRDefault="0053222C" w:rsidP="00E82D20">
    <w:pPr>
      <w:pStyle w:val="Sidfot"/>
    </w:pPr>
    <w:r w:rsidRPr="005322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4929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D20" w:rsidRDefault="00F93539">
                          <w:pPr>
                            <w:pStyle w:val="NormalS5sidnrH"/>
                            <w:ind w:right="0"/>
                          </w:pPr>
                          <w:r>
                            <w:fldChar w:fldCharType="begin"/>
                          </w:r>
                          <w:r w:rsidR="00E82D2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2D20" w:rsidRDefault="00F93539">
                    <w:pPr>
                      <w:pStyle w:val="NormalS5sidnrH"/>
                      <w:ind w:right="0"/>
                    </w:pPr>
                    <w:r>
                      <w:fldChar w:fldCharType="begin"/>
                    </w:r>
                    <w:r w:rsidR="00E82D2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3539" w:rsidRPr="0053222C" w:rsidRDefault="00F93539">
      <w:r w:rsidRPr="0053222C">
        <w:separator/>
      </w:r>
    </w:p>
  </w:footnote>
  <w:footnote w:type="continuationSeparator" w:id="0">
    <w:p w:rsidR="00F93539" w:rsidRPr="0053222C" w:rsidRDefault="00F93539">
      <w:r w:rsidRPr="005322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EE5" w:rsidRPr="0053222C" w:rsidRDefault="0053222C" w:rsidP="00E82D20">
    <w:pPr>
      <w:pStyle w:val="Sidhuvud"/>
    </w:pPr>
    <w:r w:rsidRPr="005322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91219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D20" w:rsidRDefault="00F93539">
                          <w:pPr>
                            <w:pStyle w:val="KantRubrikS5V"/>
                          </w:pPr>
                          <w:r>
                            <w:fldChar w:fldCharType="begin"/>
                          </w:r>
                          <w:r w:rsidR="00E82D20">
                            <w:instrText xml:space="preserve"> DOCPROPERTY "YearUser" *\charformat </w:instrText>
                          </w:r>
                          <w:r>
                            <w:fldChar w:fldCharType="separate"/>
                          </w:r>
                          <w:r w:rsidR="007D42C7">
                            <w:t>2006/07</w:t>
                          </w:r>
                          <w:r>
                            <w:fldChar w:fldCharType="end"/>
                          </w:r>
                          <w:r w:rsidR="00E82D20">
                            <w:t>:</w:t>
                          </w:r>
                          <w:r>
                            <w:fldChar w:fldCharType="begin"/>
                          </w:r>
                          <w:r w:rsidR="00E82D20">
                            <w:instrText xml:space="preserve"> DOCPROPERTY "Motionsnummer" *\charformat </w:instrText>
                          </w:r>
                          <w:r>
                            <w:fldChar w:fldCharType="separate"/>
                          </w:r>
                          <w:r w:rsidR="007D42C7">
                            <w:t>C259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2D20" w:rsidRDefault="00F93539">
                    <w:pPr>
                      <w:pStyle w:val="KantRubrikS5V"/>
                    </w:pPr>
                    <w:r>
                      <w:fldChar w:fldCharType="begin"/>
                    </w:r>
                    <w:r w:rsidR="00E82D20">
                      <w:instrText xml:space="preserve"> DOCPROPERTY "YearUser" *\charformat </w:instrText>
                    </w:r>
                    <w:r>
                      <w:fldChar w:fldCharType="separate"/>
                    </w:r>
                    <w:r w:rsidR="007D42C7">
                      <w:t>2006/07</w:t>
                    </w:r>
                    <w:r>
                      <w:fldChar w:fldCharType="end"/>
                    </w:r>
                    <w:r w:rsidR="00E82D20">
                      <w:t>:</w:t>
                    </w:r>
                    <w:r>
                      <w:fldChar w:fldCharType="begin"/>
                    </w:r>
                    <w:r w:rsidR="00E82D20">
                      <w:instrText xml:space="preserve"> DOCPROPERTY "Motionsnummer" *\charformat </w:instrText>
                    </w:r>
                    <w:r>
                      <w:fldChar w:fldCharType="separate"/>
                    </w:r>
                    <w:r w:rsidR="007D42C7">
                      <w:t>C259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EE5" w:rsidRPr="0053222C" w:rsidRDefault="0053222C" w:rsidP="00E82D20">
    <w:pPr>
      <w:pStyle w:val="Sidhuvud"/>
    </w:pPr>
    <w:r w:rsidRPr="005322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97022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D20" w:rsidRDefault="00F93539">
                          <w:pPr>
                            <w:pStyle w:val="KantRubrikS5H"/>
                            <w:ind w:right="0"/>
                          </w:pPr>
                          <w:r>
                            <w:fldChar w:fldCharType="begin"/>
                          </w:r>
                          <w:r w:rsidR="00E82D20">
                            <w:instrText xml:space="preserve"> DOCPROPERTY "YearUser" *\charformat </w:instrText>
                          </w:r>
                          <w:r>
                            <w:fldChar w:fldCharType="separate"/>
                          </w:r>
                          <w:r w:rsidR="007D42C7">
                            <w:t>2006/07</w:t>
                          </w:r>
                          <w:r>
                            <w:fldChar w:fldCharType="end"/>
                          </w:r>
                          <w:r w:rsidR="00E82D20">
                            <w:t>:</w:t>
                          </w:r>
                          <w:r>
                            <w:fldChar w:fldCharType="begin"/>
                          </w:r>
                          <w:r w:rsidR="00E82D20">
                            <w:instrText xml:space="preserve"> DOCPROPERTY "Motionsnummer" *\charformat </w:instrText>
                          </w:r>
                          <w:r>
                            <w:fldChar w:fldCharType="separate"/>
                          </w:r>
                          <w:r w:rsidR="007D42C7">
                            <w:t>C259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2D20" w:rsidRDefault="00F93539">
                    <w:pPr>
                      <w:pStyle w:val="KantRubrikS5H"/>
                      <w:ind w:right="0"/>
                    </w:pPr>
                    <w:r>
                      <w:fldChar w:fldCharType="begin"/>
                    </w:r>
                    <w:r w:rsidR="00E82D20">
                      <w:instrText xml:space="preserve"> DOCPROPERTY "YearUser" *\charformat </w:instrText>
                    </w:r>
                    <w:r>
                      <w:fldChar w:fldCharType="separate"/>
                    </w:r>
                    <w:r w:rsidR="007D42C7">
                      <w:t>2006/07</w:t>
                    </w:r>
                    <w:r>
                      <w:fldChar w:fldCharType="end"/>
                    </w:r>
                    <w:r w:rsidR="00E82D20">
                      <w:t>:</w:t>
                    </w:r>
                    <w:r>
                      <w:fldChar w:fldCharType="begin"/>
                    </w:r>
                    <w:r w:rsidR="00E82D20">
                      <w:instrText xml:space="preserve"> DOCPROPERTY "Motionsnummer" *\charformat </w:instrText>
                    </w:r>
                    <w:r>
                      <w:fldChar w:fldCharType="separate"/>
                    </w:r>
                    <w:r w:rsidR="007D42C7">
                      <w:t>C259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539" w:rsidRPr="0053222C" w:rsidRDefault="00F93539">
    <w:pPr>
      <w:pStyle w:val="FSHNormal"/>
      <w:tabs>
        <w:tab w:val="right" w:pos="5840"/>
      </w:tabs>
    </w:pPr>
    <w:r w:rsidRPr="0053222C">
      <w:br/>
    </w:r>
    <w:r w:rsidRPr="0053222C">
      <w:fldChar w:fldCharType="begin" w:fldLock="1"/>
    </w:r>
    <w:r w:rsidRPr="0053222C">
      <w:instrText xml:space="preserve"> DOCPROPERTY</w:instrText>
    </w:r>
    <w:r w:rsidRPr="0053222C">
      <w:rPr>
        <w:sz w:val="18"/>
      </w:rPr>
      <w:instrText xml:space="preserve"> "YearUser" *\charformat </w:instrText>
    </w:r>
    <w:r w:rsidRPr="0053222C">
      <w:fldChar w:fldCharType="separate"/>
    </w:r>
    <w:r w:rsidRPr="0053222C">
      <w:t>2006/07</w:t>
    </w:r>
    <w:r w:rsidRPr="0053222C">
      <w:fldChar w:fldCharType="end"/>
    </w:r>
    <w:r w:rsidRPr="0053222C">
      <w:t xml:space="preserve"> </w:t>
    </w:r>
    <w:r w:rsidRPr="0053222C">
      <w:tab/>
      <w:t xml:space="preserve">mnr: </w:t>
    </w:r>
    <w:r w:rsidRPr="0053222C">
      <w:fldChar w:fldCharType="begin" w:fldLock="1"/>
    </w:r>
    <w:r w:rsidRPr="0053222C">
      <w:instrText xml:space="preserve"> DOCPROPERTY</w:instrText>
    </w:r>
    <w:r w:rsidRPr="0053222C">
      <w:rPr>
        <w:sz w:val="18"/>
      </w:rPr>
      <w:instrText xml:space="preserve"> "Motionsnummer" *\charformat </w:instrText>
    </w:r>
    <w:r w:rsidRPr="0053222C">
      <w:fldChar w:fldCharType="separate"/>
    </w:r>
    <w:r w:rsidRPr="0053222C">
      <w:t>C259</w:t>
    </w:r>
    <w:r w:rsidRPr="0053222C">
      <w:fldChar w:fldCharType="end"/>
    </w:r>
    <w:r w:rsidRPr="0053222C">
      <w:br/>
    </w:r>
    <w:r w:rsidRPr="0053222C">
      <w:fldChar w:fldCharType="begin" w:fldLock="1"/>
    </w:r>
    <w:r w:rsidRPr="0053222C">
      <w:instrText xml:space="preserve"> DOCPROPERTY</w:instrText>
    </w:r>
    <w:r w:rsidRPr="0053222C">
      <w:rPr>
        <w:sz w:val="18"/>
      </w:rPr>
      <w:instrText xml:space="preserve"> "Samling" *\charformat </w:instrText>
    </w:r>
    <w:r w:rsidRPr="0053222C">
      <w:fldChar w:fldCharType="end"/>
    </w:r>
    <w:r w:rsidRPr="0053222C">
      <w:tab/>
      <w:t xml:space="preserve">pnr: </w:t>
    </w:r>
    <w:r w:rsidRPr="0053222C">
      <w:fldChar w:fldCharType="begin" w:fldLock="1"/>
    </w:r>
    <w:r w:rsidRPr="0053222C">
      <w:instrText xml:space="preserve"> DOCPROPERTY</w:instrText>
    </w:r>
    <w:r w:rsidRPr="0053222C">
      <w:rPr>
        <w:sz w:val="18"/>
      </w:rPr>
      <w:instrText xml:space="preserve"> "Partinummer" *\charformat </w:instrText>
    </w:r>
    <w:r w:rsidRPr="0053222C">
      <w:fldChar w:fldCharType="separate"/>
    </w:r>
    <w:r w:rsidRPr="0053222C">
      <w:t>m1099</w:t>
    </w:r>
    <w:r w:rsidRPr="0053222C">
      <w:fldChar w:fldCharType="end"/>
    </w:r>
  </w:p>
  <w:p w:rsidR="00F93539" w:rsidRPr="0053222C" w:rsidRDefault="00F93539">
    <w:pPr>
      <w:pStyle w:val="FSHRub1"/>
    </w:pPr>
    <w:r w:rsidRPr="0053222C">
      <w:t>Motion till riksdagen</w:t>
    </w:r>
    <w:r w:rsidRPr="0053222C">
      <w:br/>
    </w:r>
    <w:r w:rsidRPr="0053222C">
      <w:fldChar w:fldCharType="begin" w:fldLock="1"/>
    </w:r>
    <w:r w:rsidRPr="0053222C">
      <w:instrText xml:space="preserve"> DOCPROPERTY "YearUser" *\charformat </w:instrText>
    </w:r>
    <w:r w:rsidRPr="0053222C">
      <w:fldChar w:fldCharType="separate"/>
    </w:r>
    <w:r w:rsidRPr="0053222C">
      <w:t>2006/07</w:t>
    </w:r>
    <w:r w:rsidRPr="0053222C">
      <w:fldChar w:fldCharType="end"/>
    </w:r>
    <w:r w:rsidRPr="0053222C">
      <w:t>:</w:t>
    </w:r>
    <w:r w:rsidRPr="0053222C">
      <w:fldChar w:fldCharType="begin" w:fldLock="1"/>
    </w:r>
    <w:r w:rsidRPr="0053222C">
      <w:instrText xml:space="preserve"> DOCPROPERTY "Motionsnummer" *\charformat </w:instrText>
    </w:r>
    <w:r w:rsidRPr="0053222C">
      <w:fldChar w:fldCharType="separate"/>
    </w:r>
    <w:r w:rsidRPr="0053222C">
      <w:t>C259</w:t>
    </w:r>
    <w:r w:rsidRPr="0053222C">
      <w:fldChar w:fldCharType="end"/>
    </w:r>
  </w:p>
  <w:p w:rsidR="00F93539" w:rsidRPr="0053222C" w:rsidRDefault="00F93539">
    <w:pPr>
      <w:pStyle w:val="FSHNormalS5"/>
    </w:pPr>
    <w:r w:rsidRPr="0053222C">
      <w:fldChar w:fldCharType="begin" w:fldLock="1"/>
    </w:r>
    <w:r w:rsidRPr="0053222C">
      <w:instrText xml:space="preserve"> DOCPROPERTY "MotionarText" *\charformat </w:instrText>
    </w:r>
    <w:r w:rsidRPr="0053222C">
      <w:fldChar w:fldCharType="separate"/>
    </w:r>
    <w:r w:rsidRPr="0053222C">
      <w:t>av Ulrika Karlsson i Uppsala (m)</w:t>
    </w:r>
    <w:r w:rsidRPr="0053222C">
      <w:fldChar w:fldCharType="end"/>
    </w:r>
    <w:r w:rsidRPr="0053222C">
      <w:br/>
    </w:r>
    <w:r w:rsidRPr="0053222C">
      <w:fldChar w:fldCharType="begin" w:fldLock="1"/>
    </w:r>
    <w:r w:rsidRPr="0053222C">
      <w:instrText xml:space="preserve"> DOCPROPERTY "SvarFrasKort" *\charformat </w:instrText>
    </w:r>
    <w:r w:rsidRPr="0053222C">
      <w:fldChar w:fldCharType="end"/>
    </w:r>
  </w:p>
  <w:p w:rsidR="00F93539" w:rsidRPr="0053222C" w:rsidRDefault="00F93539">
    <w:pPr>
      <w:pStyle w:val="FSHTitel"/>
    </w:pPr>
    <w:r w:rsidRPr="0053222C">
      <w:fldChar w:fldCharType="begin" w:fldLock="1"/>
    </w:r>
    <w:r w:rsidRPr="0053222C">
      <w:instrText xml:space="preserve"> DOCPROPERTY</w:instrText>
    </w:r>
    <w:r w:rsidRPr="0053222C">
      <w:rPr>
        <w:sz w:val="18"/>
      </w:rPr>
      <w:instrText xml:space="preserve"> "RubrikSvar" *\charformat </w:instrText>
    </w:r>
    <w:r w:rsidRPr="0053222C">
      <w:fldChar w:fldCharType="separate"/>
    </w:r>
    <w:r w:rsidRPr="0053222C">
      <w:t>Regler för standardiserad besiktning vid överlåtelse av fastighet</w:t>
    </w:r>
    <w:r w:rsidRPr="0053222C">
      <w:fldChar w:fldCharType="end"/>
    </w:r>
  </w:p>
  <w:p w:rsidR="00F93539" w:rsidRPr="0053222C" w:rsidRDefault="00F93539">
    <w:pPr>
      <w:pStyle w:val="Normal00"/>
    </w:pPr>
  </w:p>
  <w:p w:rsidR="00E82D20" w:rsidRPr="0053222C" w:rsidRDefault="00E82D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DD11E95"/>
    <w:multiLevelType w:val="multilevel"/>
    <w:tmpl w:val="6D467C0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4645638"/>
    <w:multiLevelType w:val="hybridMultilevel"/>
    <w:tmpl w:val="FAC0539C"/>
    <w:lvl w:ilvl="0" w:tplc="3586DA18">
      <w:start w:val="1"/>
      <w:numFmt w:val="decimal"/>
      <w:lvlText w:val="%1."/>
      <w:lvlJc w:val="left"/>
      <w:pPr>
        <w:tabs>
          <w:tab w:val="num" w:pos="1644"/>
        </w:tabs>
        <w:ind w:left="1644" w:hanging="340"/>
      </w:pPr>
    </w:lvl>
    <w:lvl w:ilvl="1" w:tplc="041D0019" w:tentative="1">
      <w:start w:val="1"/>
      <w:numFmt w:val="lowerLetter"/>
      <w:lvlText w:val="%2."/>
      <w:lvlJc w:val="left"/>
      <w:pPr>
        <w:tabs>
          <w:tab w:val="num" w:pos="2744"/>
        </w:tabs>
        <w:ind w:left="2744" w:hanging="360"/>
      </w:pPr>
    </w:lvl>
    <w:lvl w:ilvl="2" w:tplc="041D001B" w:tentative="1">
      <w:start w:val="1"/>
      <w:numFmt w:val="lowerRoman"/>
      <w:lvlText w:val="%3."/>
      <w:lvlJc w:val="right"/>
      <w:pPr>
        <w:tabs>
          <w:tab w:val="num" w:pos="3464"/>
        </w:tabs>
        <w:ind w:left="3464" w:hanging="180"/>
      </w:pPr>
    </w:lvl>
    <w:lvl w:ilvl="3" w:tplc="041D000F" w:tentative="1">
      <w:start w:val="1"/>
      <w:numFmt w:val="decimal"/>
      <w:lvlText w:val="%4."/>
      <w:lvlJc w:val="left"/>
      <w:pPr>
        <w:tabs>
          <w:tab w:val="num" w:pos="4184"/>
        </w:tabs>
        <w:ind w:left="4184" w:hanging="360"/>
      </w:pPr>
    </w:lvl>
    <w:lvl w:ilvl="4" w:tplc="041D0019" w:tentative="1">
      <w:start w:val="1"/>
      <w:numFmt w:val="lowerLetter"/>
      <w:lvlText w:val="%5."/>
      <w:lvlJc w:val="left"/>
      <w:pPr>
        <w:tabs>
          <w:tab w:val="num" w:pos="4904"/>
        </w:tabs>
        <w:ind w:left="4904" w:hanging="360"/>
      </w:pPr>
    </w:lvl>
    <w:lvl w:ilvl="5" w:tplc="041D001B" w:tentative="1">
      <w:start w:val="1"/>
      <w:numFmt w:val="lowerRoman"/>
      <w:lvlText w:val="%6."/>
      <w:lvlJc w:val="right"/>
      <w:pPr>
        <w:tabs>
          <w:tab w:val="num" w:pos="5624"/>
        </w:tabs>
        <w:ind w:left="5624" w:hanging="180"/>
      </w:pPr>
    </w:lvl>
    <w:lvl w:ilvl="6" w:tplc="041D000F" w:tentative="1">
      <w:start w:val="1"/>
      <w:numFmt w:val="decimal"/>
      <w:lvlText w:val="%7."/>
      <w:lvlJc w:val="left"/>
      <w:pPr>
        <w:tabs>
          <w:tab w:val="num" w:pos="6344"/>
        </w:tabs>
        <w:ind w:left="6344" w:hanging="360"/>
      </w:pPr>
    </w:lvl>
    <w:lvl w:ilvl="7" w:tplc="041D0019" w:tentative="1">
      <w:start w:val="1"/>
      <w:numFmt w:val="lowerLetter"/>
      <w:lvlText w:val="%8."/>
      <w:lvlJc w:val="left"/>
      <w:pPr>
        <w:tabs>
          <w:tab w:val="num" w:pos="7064"/>
        </w:tabs>
        <w:ind w:left="7064" w:hanging="360"/>
      </w:pPr>
    </w:lvl>
    <w:lvl w:ilvl="8" w:tplc="041D001B" w:tentative="1">
      <w:start w:val="1"/>
      <w:numFmt w:val="lowerRoman"/>
      <w:lvlText w:val="%9."/>
      <w:lvlJc w:val="right"/>
      <w:pPr>
        <w:tabs>
          <w:tab w:val="num" w:pos="7784"/>
        </w:tabs>
        <w:ind w:left="7784" w:hanging="180"/>
      </w:pPr>
    </w:lvl>
  </w:abstractNum>
  <w:abstractNum w:abstractNumId="14" w15:restartNumberingAfterBreak="0">
    <w:nsid w:val="2D73584A"/>
    <w:multiLevelType w:val="hybridMultilevel"/>
    <w:tmpl w:val="A288C690"/>
    <w:lvl w:ilvl="0" w:tplc="0A604DF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6076BC1"/>
    <w:multiLevelType w:val="multilevel"/>
    <w:tmpl w:val="A288C690"/>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49E11DC"/>
    <w:multiLevelType w:val="hybridMultilevel"/>
    <w:tmpl w:val="BB762228"/>
    <w:lvl w:ilvl="0" w:tplc="3AC87A3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ACD4124"/>
    <w:multiLevelType w:val="multilevel"/>
    <w:tmpl w:val="A288C690"/>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92753089">
    <w:abstractNumId w:val="18"/>
  </w:num>
  <w:num w:numId="2" w16cid:durableId="883444636">
    <w:abstractNumId w:val="10"/>
  </w:num>
  <w:num w:numId="3" w16cid:durableId="1666393302">
    <w:abstractNumId w:val="12"/>
  </w:num>
  <w:num w:numId="4" w16cid:durableId="1607881460">
    <w:abstractNumId w:val="17"/>
  </w:num>
  <w:num w:numId="5" w16cid:durableId="500311519">
    <w:abstractNumId w:val="8"/>
  </w:num>
  <w:num w:numId="6" w16cid:durableId="676423378">
    <w:abstractNumId w:val="3"/>
  </w:num>
  <w:num w:numId="7" w16cid:durableId="1256090873">
    <w:abstractNumId w:val="2"/>
  </w:num>
  <w:num w:numId="8" w16cid:durableId="1537812047">
    <w:abstractNumId w:val="1"/>
  </w:num>
  <w:num w:numId="9" w16cid:durableId="1398476560">
    <w:abstractNumId w:val="0"/>
  </w:num>
  <w:num w:numId="10" w16cid:durableId="169561977">
    <w:abstractNumId w:val="9"/>
  </w:num>
  <w:num w:numId="11" w16cid:durableId="293485788">
    <w:abstractNumId w:val="7"/>
  </w:num>
  <w:num w:numId="12" w16cid:durableId="2011398040">
    <w:abstractNumId w:val="6"/>
  </w:num>
  <w:num w:numId="13" w16cid:durableId="1003166882">
    <w:abstractNumId w:val="5"/>
  </w:num>
  <w:num w:numId="14" w16cid:durableId="827331111">
    <w:abstractNumId w:val="4"/>
  </w:num>
  <w:num w:numId="15" w16cid:durableId="637998159">
    <w:abstractNumId w:val="14"/>
  </w:num>
  <w:num w:numId="16" w16cid:durableId="1630747681">
    <w:abstractNumId w:val="19"/>
  </w:num>
  <w:num w:numId="17" w16cid:durableId="1900942327">
    <w:abstractNumId w:val="15"/>
  </w:num>
  <w:num w:numId="18" w16cid:durableId="691883989">
    <w:abstractNumId w:val="13"/>
  </w:num>
  <w:num w:numId="19" w16cid:durableId="1794131685">
    <w:abstractNumId w:val="11"/>
  </w:num>
  <w:num w:numId="20" w16cid:durableId="2154338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4ED9458F-9349-42C6-8238-9A0D11BD2670}"/>
  </w:docVars>
  <w:rsids>
    <w:rsidRoot w:val="0053222C"/>
    <w:rsid w:val="00002742"/>
    <w:rsid w:val="000220F8"/>
    <w:rsid w:val="00034058"/>
    <w:rsid w:val="00040D14"/>
    <w:rsid w:val="0004381F"/>
    <w:rsid w:val="00052522"/>
    <w:rsid w:val="00064BC3"/>
    <w:rsid w:val="00066474"/>
    <w:rsid w:val="000665E6"/>
    <w:rsid w:val="00066775"/>
    <w:rsid w:val="00072FB9"/>
    <w:rsid w:val="00073EE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3222C"/>
    <w:rsid w:val="00534EE5"/>
    <w:rsid w:val="00545150"/>
    <w:rsid w:val="00545421"/>
    <w:rsid w:val="0055072A"/>
    <w:rsid w:val="005525A5"/>
    <w:rsid w:val="005544CE"/>
    <w:rsid w:val="00577968"/>
    <w:rsid w:val="005B145B"/>
    <w:rsid w:val="005D3F50"/>
    <w:rsid w:val="00601C6D"/>
    <w:rsid w:val="00603CD4"/>
    <w:rsid w:val="006346C1"/>
    <w:rsid w:val="00653DD0"/>
    <w:rsid w:val="00691428"/>
    <w:rsid w:val="006B6262"/>
    <w:rsid w:val="006E18DB"/>
    <w:rsid w:val="00727C6F"/>
    <w:rsid w:val="00740D6D"/>
    <w:rsid w:val="00743F76"/>
    <w:rsid w:val="00770030"/>
    <w:rsid w:val="00774959"/>
    <w:rsid w:val="007852B2"/>
    <w:rsid w:val="00794149"/>
    <w:rsid w:val="007B67A7"/>
    <w:rsid w:val="007C6092"/>
    <w:rsid w:val="007D42C7"/>
    <w:rsid w:val="007E119E"/>
    <w:rsid w:val="00846903"/>
    <w:rsid w:val="008F0A96"/>
    <w:rsid w:val="009062A0"/>
    <w:rsid w:val="009451E7"/>
    <w:rsid w:val="00956E7F"/>
    <w:rsid w:val="00964D88"/>
    <w:rsid w:val="00970D4F"/>
    <w:rsid w:val="00971D70"/>
    <w:rsid w:val="009A4377"/>
    <w:rsid w:val="009A6043"/>
    <w:rsid w:val="009B711D"/>
    <w:rsid w:val="009D0673"/>
    <w:rsid w:val="00A053C6"/>
    <w:rsid w:val="00A055B3"/>
    <w:rsid w:val="00A15D71"/>
    <w:rsid w:val="00A21BC5"/>
    <w:rsid w:val="00A54479"/>
    <w:rsid w:val="00A736FF"/>
    <w:rsid w:val="00A943A6"/>
    <w:rsid w:val="00AA1434"/>
    <w:rsid w:val="00AB5000"/>
    <w:rsid w:val="00AC4310"/>
    <w:rsid w:val="00AC63D9"/>
    <w:rsid w:val="00AE2EF8"/>
    <w:rsid w:val="00AE3E87"/>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4C3D"/>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2D20"/>
    <w:rsid w:val="00E84F25"/>
    <w:rsid w:val="00EB7D8D"/>
    <w:rsid w:val="00EC007B"/>
    <w:rsid w:val="00F21B30"/>
    <w:rsid w:val="00F273EA"/>
    <w:rsid w:val="00F42CB9"/>
    <w:rsid w:val="00F73812"/>
    <w:rsid w:val="00F73E9E"/>
    <w:rsid w:val="00F87D14"/>
    <w:rsid w:val="00F93539"/>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6E994545-6705-4112-BC08-194ED8A31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B711D"/>
    <w:pPr>
      <w:spacing w:before="125" w:line="250" w:lineRule="atLeast"/>
      <w:jc w:val="both"/>
    </w:pPr>
    <w:rPr>
      <w:sz w:val="19"/>
      <w:lang w:val="sv-SE" w:eastAsia="sv-SE"/>
    </w:rPr>
  </w:style>
  <w:style w:type="paragraph" w:styleId="Rubrik1">
    <w:name w:val="heading 1"/>
    <w:basedOn w:val="Normal"/>
    <w:next w:val="Normal"/>
    <w:qFormat/>
    <w:rsid w:val="009B711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B711D"/>
    <w:pPr>
      <w:spacing w:before="500" w:line="250" w:lineRule="exact"/>
      <w:outlineLvl w:val="1"/>
    </w:pPr>
    <w:rPr>
      <w:sz w:val="27"/>
    </w:rPr>
  </w:style>
  <w:style w:type="paragraph" w:styleId="Rubrik3">
    <w:name w:val="heading 3"/>
    <w:aliases w:val="Mellanrubrik"/>
    <w:basedOn w:val="Rubrik2"/>
    <w:next w:val="Normal"/>
    <w:qFormat/>
    <w:rsid w:val="009B711D"/>
    <w:pPr>
      <w:spacing w:before="250" w:after="0"/>
      <w:outlineLvl w:val="2"/>
    </w:pPr>
    <w:rPr>
      <w:b/>
      <w:sz w:val="21"/>
    </w:rPr>
  </w:style>
  <w:style w:type="paragraph" w:styleId="Rubrik4">
    <w:name w:val="heading 4"/>
    <w:aliases w:val="KursivRubrik"/>
    <w:basedOn w:val="Rubrik3"/>
    <w:next w:val="Normal"/>
    <w:qFormat/>
    <w:rsid w:val="009B711D"/>
    <w:pPr>
      <w:outlineLvl w:val="3"/>
    </w:pPr>
    <w:rPr>
      <w:b w:val="0"/>
      <w:i/>
    </w:rPr>
  </w:style>
  <w:style w:type="paragraph" w:styleId="Rubrik5">
    <w:name w:val="heading 5"/>
    <w:aliases w:val="PackadFetRubrik,PackadKursivRubrik"/>
    <w:basedOn w:val="Rubrik4"/>
    <w:next w:val="Normal"/>
    <w:qFormat/>
    <w:rsid w:val="009B711D"/>
    <w:pPr>
      <w:spacing w:before="125"/>
      <w:outlineLvl w:val="4"/>
    </w:pPr>
    <w:rPr>
      <w:i w:val="0"/>
      <w:sz w:val="19"/>
    </w:rPr>
  </w:style>
  <w:style w:type="paragraph" w:styleId="Rubrik6">
    <w:name w:val="heading 6"/>
    <w:basedOn w:val="Rubrik5"/>
    <w:next w:val="Normal"/>
    <w:qFormat/>
    <w:rsid w:val="009B711D"/>
    <w:pPr>
      <w:spacing w:before="50" w:line="200" w:lineRule="exact"/>
      <w:outlineLvl w:val="5"/>
    </w:pPr>
    <w:rPr>
      <w:caps/>
      <w:sz w:val="14"/>
    </w:rPr>
  </w:style>
  <w:style w:type="paragraph" w:styleId="Rubrik7">
    <w:name w:val="heading 7"/>
    <w:basedOn w:val="Rubrik6"/>
    <w:next w:val="Normal"/>
    <w:qFormat/>
    <w:rsid w:val="009B711D"/>
    <w:pPr>
      <w:spacing w:before="0"/>
      <w:outlineLvl w:val="6"/>
    </w:pPr>
  </w:style>
  <w:style w:type="paragraph" w:styleId="Rubrik8">
    <w:name w:val="heading 8"/>
    <w:basedOn w:val="Rubrik7"/>
    <w:next w:val="Normal"/>
    <w:qFormat/>
    <w:rsid w:val="009B711D"/>
    <w:pPr>
      <w:outlineLvl w:val="7"/>
    </w:pPr>
  </w:style>
  <w:style w:type="paragraph" w:styleId="Rubrik9">
    <w:name w:val="heading 9"/>
    <w:basedOn w:val="Rubrik8"/>
    <w:next w:val="Normal"/>
    <w:qFormat/>
    <w:rsid w:val="009B711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9B711D"/>
    <w:pPr>
      <w:spacing w:before="0"/>
      <w:ind w:firstLine="227"/>
    </w:pPr>
  </w:style>
  <w:style w:type="paragraph" w:styleId="Citat">
    <w:name w:val="Quote"/>
    <w:basedOn w:val="Normal"/>
    <w:next w:val="Normal"/>
    <w:qFormat/>
    <w:rsid w:val="009B711D"/>
    <w:pPr>
      <w:spacing w:line="200" w:lineRule="exact"/>
      <w:ind w:left="340"/>
    </w:pPr>
  </w:style>
  <w:style w:type="paragraph" w:customStyle="1" w:styleId="Citatindrag">
    <w:name w:val="Citat_indrag"/>
    <w:aliases w:val="Packad"/>
    <w:basedOn w:val="Citat"/>
    <w:rsid w:val="009B711D"/>
    <w:pPr>
      <w:spacing w:before="0"/>
      <w:ind w:firstLine="227"/>
    </w:pPr>
  </w:style>
  <w:style w:type="paragraph" w:customStyle="1" w:styleId="FSHNormal">
    <w:name w:val="FSH_Normal"/>
    <w:semiHidden/>
    <w:rsid w:val="009B711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B711D"/>
    <w:pPr>
      <w:spacing w:line="240" w:lineRule="auto"/>
    </w:pPr>
  </w:style>
  <w:style w:type="paragraph" w:customStyle="1" w:styleId="FSHNormalS5">
    <w:name w:val="FSH_NormalS5"/>
    <w:basedOn w:val="FSHNormal"/>
    <w:next w:val="FSHNormal"/>
    <w:semiHidden/>
    <w:rsid w:val="009B711D"/>
    <w:pPr>
      <w:keepNext/>
      <w:keepLines/>
      <w:widowControl/>
      <w:spacing w:before="230" w:after="520" w:line="250" w:lineRule="exact"/>
    </w:pPr>
    <w:rPr>
      <w:b/>
      <w:sz w:val="27"/>
    </w:rPr>
  </w:style>
  <w:style w:type="paragraph" w:customStyle="1" w:styleId="FSHNormL">
    <w:name w:val="FSH_NormLÖ"/>
    <w:basedOn w:val="FSHNormal"/>
    <w:next w:val="FSHNormal"/>
    <w:semiHidden/>
    <w:rsid w:val="009B711D"/>
    <w:pPr>
      <w:pBdr>
        <w:top w:val="single" w:sz="12" w:space="1" w:color="auto"/>
      </w:pBdr>
    </w:pPr>
  </w:style>
  <w:style w:type="paragraph" w:customStyle="1" w:styleId="FSHRub1">
    <w:name w:val="FSH_Rub1"/>
    <w:aliases w:val="Rubrik1_S5,Huvudrubrik"/>
    <w:basedOn w:val="FSHNormal"/>
    <w:next w:val="FSHNormal"/>
    <w:semiHidden/>
    <w:rsid w:val="009B711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B711D"/>
    <w:pPr>
      <w:spacing w:before="240" w:after="80" w:line="360" w:lineRule="exact"/>
    </w:pPr>
    <w:rPr>
      <w:sz w:val="36"/>
    </w:rPr>
  </w:style>
  <w:style w:type="paragraph" w:customStyle="1" w:styleId="FSHTitel">
    <w:name w:val="FSH_Titel"/>
    <w:aliases w:val="Dokumentrubrik"/>
    <w:basedOn w:val="FSHRub1"/>
    <w:next w:val="FSHNormal"/>
    <w:semiHidden/>
    <w:rsid w:val="009B711D"/>
    <w:pPr>
      <w:pBdr>
        <w:bottom w:val="single" w:sz="4" w:space="3" w:color="auto"/>
      </w:pBdr>
      <w:spacing w:before="0" w:after="80" w:line="400" w:lineRule="exact"/>
    </w:pPr>
    <w:rPr>
      <w:sz w:val="40"/>
    </w:rPr>
  </w:style>
  <w:style w:type="paragraph" w:customStyle="1" w:styleId="Hemstlrubrik">
    <w:name w:val="Hemstl_rubrik"/>
    <w:basedOn w:val="Rubrik1"/>
    <w:next w:val="Normal"/>
    <w:rsid w:val="009B711D"/>
    <w:pPr>
      <w:spacing w:after="250"/>
    </w:pPr>
  </w:style>
  <w:style w:type="paragraph" w:customStyle="1" w:styleId="Autokorrigering">
    <w:name w:val="Autokorrigering"/>
    <w:rsid w:val="009B711D"/>
    <w:rPr>
      <w:sz w:val="24"/>
      <w:szCs w:val="24"/>
      <w:lang w:val="sv-SE" w:eastAsia="sv-SE"/>
    </w:rPr>
  </w:style>
  <w:style w:type="paragraph" w:customStyle="1" w:styleId="Yrkandehnv">
    <w:name w:val="Yrkandehänv"/>
    <w:semiHidden/>
    <w:rsid w:val="009B711D"/>
    <w:pPr>
      <w:keepNext/>
      <w:keepLines/>
      <w:suppressAutoHyphens/>
    </w:pPr>
    <w:rPr>
      <w:noProof/>
      <w:sz w:val="16"/>
      <w:lang w:val="sv-SE" w:eastAsia="sv-SE"/>
    </w:rPr>
  </w:style>
  <w:style w:type="paragraph" w:customStyle="1" w:styleId="KantRubrikS5H">
    <w:name w:val="KantRubrikS5H"/>
    <w:semiHidden/>
    <w:rsid w:val="009B711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B711D"/>
    <w:pPr>
      <w:spacing w:line="200" w:lineRule="exact"/>
    </w:pPr>
  </w:style>
  <w:style w:type="paragraph" w:customStyle="1" w:styleId="KantRubrikS5V">
    <w:name w:val="KantRubrikS5V"/>
    <w:basedOn w:val="KantRubrikS5H"/>
    <w:semiHidden/>
    <w:rsid w:val="009B711D"/>
    <w:pPr>
      <w:tabs>
        <w:tab w:val="right" w:pos="1814"/>
        <w:tab w:val="left" w:pos="1899"/>
      </w:tabs>
      <w:ind w:right="0"/>
      <w:jc w:val="left"/>
    </w:pPr>
  </w:style>
  <w:style w:type="paragraph" w:customStyle="1" w:styleId="KantRubrikS5Vrad2">
    <w:name w:val="KantRubrikS5Vrad2"/>
    <w:basedOn w:val="KantRubrikS5V"/>
    <w:semiHidden/>
    <w:rsid w:val="009B711D"/>
    <w:pPr>
      <w:tabs>
        <w:tab w:val="clear" w:pos="1814"/>
        <w:tab w:val="clear" w:pos="1899"/>
        <w:tab w:val="right" w:pos="1418"/>
        <w:tab w:val="left" w:pos="1503"/>
      </w:tabs>
    </w:pPr>
  </w:style>
  <w:style w:type="paragraph" w:customStyle="1" w:styleId="Lagtext">
    <w:name w:val="Lagtext"/>
    <w:basedOn w:val="Lagtextrubrik"/>
    <w:next w:val="Lagtextindrag"/>
    <w:rsid w:val="009B711D"/>
    <w:pPr>
      <w:spacing w:before="0"/>
    </w:pPr>
    <w:rPr>
      <w:sz w:val="19"/>
    </w:rPr>
  </w:style>
  <w:style w:type="paragraph" w:customStyle="1" w:styleId="Lagtextrubrik">
    <w:name w:val="Lagtext_rubrik"/>
    <w:basedOn w:val="Normal"/>
    <w:next w:val="Normal"/>
    <w:rsid w:val="009B711D"/>
    <w:pPr>
      <w:suppressAutoHyphens/>
      <w:spacing w:line="220" w:lineRule="exact"/>
    </w:pPr>
    <w:rPr>
      <w:i/>
      <w:sz w:val="21"/>
    </w:rPr>
  </w:style>
  <w:style w:type="paragraph" w:customStyle="1" w:styleId="Lagtextindrag">
    <w:name w:val="Lagtext_indrag"/>
    <w:basedOn w:val="Lagtext"/>
    <w:rsid w:val="009B711D"/>
    <w:pPr>
      <w:ind w:firstLine="170"/>
    </w:pPr>
  </w:style>
  <w:style w:type="paragraph" w:customStyle="1" w:styleId="NormalA4fot">
    <w:name w:val="Normal_A4fot"/>
    <w:basedOn w:val="Normal"/>
    <w:semiHidden/>
    <w:rsid w:val="009B711D"/>
    <w:pPr>
      <w:spacing w:before="240" w:line="240" w:lineRule="auto"/>
      <w:jc w:val="center"/>
    </w:pPr>
  </w:style>
  <w:style w:type="paragraph" w:customStyle="1" w:styleId="NormalA4sidnr">
    <w:name w:val="Normal_A4sidnr"/>
    <w:basedOn w:val="Normal"/>
    <w:semiHidden/>
    <w:rsid w:val="009B711D"/>
    <w:pPr>
      <w:spacing w:after="240"/>
      <w:jc w:val="center"/>
    </w:pPr>
  </w:style>
  <w:style w:type="paragraph" w:customStyle="1" w:styleId="NormalS5sidnrH">
    <w:name w:val="Normal_S5sidnrH"/>
    <w:basedOn w:val="Normal"/>
    <w:semiHidden/>
    <w:rsid w:val="009B711D"/>
    <w:pPr>
      <w:spacing w:before="0" w:line="240" w:lineRule="auto"/>
      <w:ind w:right="57"/>
      <w:jc w:val="right"/>
    </w:pPr>
  </w:style>
  <w:style w:type="paragraph" w:customStyle="1" w:styleId="NormalS5sidnrV">
    <w:name w:val="Normal_S5sidnrV"/>
    <w:basedOn w:val="NormalS5sidnrH"/>
    <w:semiHidden/>
    <w:rsid w:val="009B711D"/>
    <w:pPr>
      <w:tabs>
        <w:tab w:val="right" w:pos="1814"/>
        <w:tab w:val="left" w:pos="1899"/>
      </w:tabs>
      <w:ind w:right="0"/>
      <w:jc w:val="left"/>
    </w:pPr>
  </w:style>
  <w:style w:type="paragraph" w:customStyle="1" w:styleId="Normal00">
    <w:name w:val="Normal00"/>
    <w:basedOn w:val="Normal"/>
    <w:semiHidden/>
    <w:rsid w:val="009B711D"/>
    <w:pPr>
      <w:spacing w:before="0" w:line="240" w:lineRule="auto"/>
      <w:jc w:val="left"/>
    </w:pPr>
  </w:style>
  <w:style w:type="paragraph" w:customStyle="1" w:styleId="PunktlistaBomb">
    <w:name w:val="Punktlista_Bomb"/>
    <w:aliases w:val="Bomb"/>
    <w:basedOn w:val="Normal"/>
    <w:rsid w:val="009B711D"/>
    <w:pPr>
      <w:numPr>
        <w:numId w:val="2"/>
      </w:numPr>
    </w:pPr>
  </w:style>
  <w:style w:type="paragraph" w:customStyle="1" w:styleId="PunktlistaNummer">
    <w:name w:val="Punktlista_Nummer"/>
    <w:aliases w:val="Nummerlista"/>
    <w:basedOn w:val="Normal"/>
    <w:rsid w:val="009B711D"/>
    <w:pPr>
      <w:numPr>
        <w:numId w:val="3"/>
      </w:numPr>
    </w:pPr>
  </w:style>
  <w:style w:type="paragraph" w:customStyle="1" w:styleId="PunktlistaTankstreck">
    <w:name w:val="Punktlista_Tankstreck"/>
    <w:aliases w:val="Tankstreck"/>
    <w:basedOn w:val="Normal"/>
    <w:rsid w:val="009B711D"/>
    <w:pPr>
      <w:numPr>
        <w:numId w:val="4"/>
      </w:numPr>
    </w:pPr>
  </w:style>
  <w:style w:type="paragraph" w:customStyle="1" w:styleId="RubrikSammanf">
    <w:name w:val="RubrikSammanf"/>
    <w:basedOn w:val="Rubrik1"/>
    <w:next w:val="Normal"/>
    <w:rsid w:val="009B711D"/>
  </w:style>
  <w:style w:type="paragraph" w:customStyle="1" w:styleId="RubrikInnehllsf">
    <w:name w:val="RubrikInnehållsf"/>
    <w:basedOn w:val="RubrikSammanf"/>
    <w:next w:val="Normal"/>
    <w:rsid w:val="009B711D"/>
  </w:style>
  <w:style w:type="paragraph" w:customStyle="1" w:styleId="Tabellochbildrubrik">
    <w:name w:val="Tabell och bildrubrik"/>
    <w:basedOn w:val="Normal"/>
    <w:next w:val="Normal"/>
    <w:rsid w:val="009B711D"/>
    <w:pPr>
      <w:suppressAutoHyphens/>
      <w:spacing w:before="300" w:line="200" w:lineRule="exact"/>
      <w:jc w:val="left"/>
    </w:pPr>
    <w:rPr>
      <w:caps/>
      <w:sz w:val="14"/>
    </w:rPr>
  </w:style>
  <w:style w:type="paragraph" w:customStyle="1" w:styleId="Underskrifter">
    <w:name w:val="Underskrifter"/>
    <w:basedOn w:val="Normal"/>
    <w:rsid w:val="009B711D"/>
    <w:pPr>
      <w:keepNext/>
      <w:keepLines/>
      <w:suppressAutoHyphens/>
      <w:spacing w:before="0" w:after="40" w:line="250" w:lineRule="exact"/>
    </w:pPr>
    <w:rPr>
      <w:i/>
    </w:rPr>
  </w:style>
  <w:style w:type="paragraph" w:customStyle="1" w:styleId="UnderskriftDatum">
    <w:name w:val="UnderskriftDatum"/>
    <w:basedOn w:val="Underskrifter"/>
    <w:next w:val="Underskrifter"/>
    <w:rsid w:val="009B711D"/>
    <w:pPr>
      <w:spacing w:before="250" w:after="125"/>
    </w:pPr>
    <w:rPr>
      <w:i w:val="0"/>
    </w:rPr>
  </w:style>
  <w:style w:type="paragraph" w:styleId="Sidhuvud">
    <w:name w:val="header"/>
    <w:basedOn w:val="Normal"/>
    <w:semiHidden/>
    <w:rsid w:val="009B711D"/>
    <w:pPr>
      <w:tabs>
        <w:tab w:val="center" w:pos="4536"/>
        <w:tab w:val="right" w:pos="9072"/>
      </w:tabs>
    </w:pPr>
  </w:style>
  <w:style w:type="paragraph" w:styleId="Sidfot">
    <w:name w:val="footer"/>
    <w:basedOn w:val="Normal"/>
    <w:semiHidden/>
    <w:rsid w:val="009B711D"/>
    <w:pPr>
      <w:tabs>
        <w:tab w:val="center" w:pos="4536"/>
        <w:tab w:val="right" w:pos="9072"/>
      </w:tabs>
    </w:pPr>
  </w:style>
  <w:style w:type="paragraph" w:styleId="Innehll1">
    <w:name w:val="toc 1"/>
    <w:basedOn w:val="Normal"/>
    <w:next w:val="Innehll2"/>
    <w:semiHidden/>
    <w:rsid w:val="009B711D"/>
    <w:pPr>
      <w:tabs>
        <w:tab w:val="right" w:leader="dot" w:pos="5953"/>
      </w:tabs>
      <w:suppressAutoHyphens/>
      <w:spacing w:before="0"/>
      <w:ind w:right="567"/>
      <w:jc w:val="left"/>
    </w:pPr>
  </w:style>
  <w:style w:type="paragraph" w:styleId="Innehll2">
    <w:name w:val="toc 2"/>
    <w:basedOn w:val="Innehll1"/>
    <w:next w:val="Innehll3"/>
    <w:semiHidden/>
    <w:rsid w:val="009B711D"/>
    <w:pPr>
      <w:ind w:left="284"/>
    </w:pPr>
  </w:style>
  <w:style w:type="paragraph" w:styleId="Innehll3">
    <w:name w:val="toc 3"/>
    <w:basedOn w:val="Innehll2"/>
    <w:next w:val="Innehll4"/>
    <w:semiHidden/>
    <w:rsid w:val="009B711D"/>
    <w:pPr>
      <w:ind w:left="567"/>
    </w:pPr>
  </w:style>
  <w:style w:type="paragraph" w:styleId="Innehll4">
    <w:name w:val="toc 4"/>
    <w:basedOn w:val="Innehll3"/>
    <w:next w:val="Normal"/>
    <w:semiHidden/>
    <w:rsid w:val="009B711D"/>
  </w:style>
  <w:style w:type="paragraph" w:customStyle="1" w:styleId="Hemstlatt">
    <w:name w:val="Hemstl_att"/>
    <w:aliases w:val="HemstPunkt,HemstPunktFlera,HemställansPunkt,Förslagstext"/>
    <w:basedOn w:val="Normal"/>
    <w:next w:val="Normal"/>
    <w:rsid w:val="00E82D20"/>
    <w:pPr>
      <w:keepLines/>
      <w:numPr>
        <w:numId w:val="20"/>
      </w:numPr>
      <w:spacing w:before="0"/>
    </w:pPr>
  </w:style>
  <w:style w:type="paragraph" w:styleId="Datum">
    <w:name w:val="Date"/>
    <w:basedOn w:val="Normal"/>
    <w:next w:val="Normal"/>
    <w:semiHidden/>
    <w:rsid w:val="009B711D"/>
  </w:style>
  <w:style w:type="character" w:styleId="Hyperlnk">
    <w:name w:val="Hyperlink"/>
    <w:basedOn w:val="Standardstycketeckensnitt"/>
    <w:semiHidden/>
    <w:rsid w:val="009B711D"/>
    <w:rPr>
      <w:color w:val="0000FF"/>
      <w:u w:val="single"/>
    </w:rPr>
  </w:style>
  <w:style w:type="paragraph" w:styleId="Indragetstycke">
    <w:name w:val="Block Text"/>
    <w:basedOn w:val="Normal"/>
    <w:semiHidden/>
    <w:rsid w:val="009B711D"/>
    <w:pPr>
      <w:spacing w:after="120"/>
      <w:ind w:left="1440" w:right="1440"/>
    </w:pPr>
  </w:style>
  <w:style w:type="paragraph" w:styleId="Innehll5">
    <w:name w:val="toc 5"/>
    <w:basedOn w:val="Innehll4"/>
    <w:next w:val="Normal"/>
    <w:semiHidden/>
    <w:rsid w:val="009B711D"/>
  </w:style>
  <w:style w:type="paragraph" w:styleId="Lista">
    <w:name w:val="List"/>
    <w:basedOn w:val="Normal"/>
    <w:semiHidden/>
    <w:rsid w:val="009B711D"/>
    <w:pPr>
      <w:ind w:left="283" w:hanging="283"/>
    </w:pPr>
  </w:style>
  <w:style w:type="paragraph" w:styleId="Normalwebb">
    <w:name w:val="Normal (Web)"/>
    <w:basedOn w:val="Normal"/>
    <w:semiHidden/>
    <w:rsid w:val="009B711D"/>
    <w:rPr>
      <w:szCs w:val="24"/>
    </w:rPr>
  </w:style>
  <w:style w:type="paragraph" w:styleId="Numreradlista">
    <w:name w:val="List Number"/>
    <w:basedOn w:val="Normal"/>
    <w:semiHidden/>
    <w:rsid w:val="009B711D"/>
    <w:pPr>
      <w:numPr>
        <w:numId w:val="5"/>
      </w:numPr>
    </w:pPr>
  </w:style>
  <w:style w:type="paragraph" w:styleId="Punktlista">
    <w:name w:val="List Bullet"/>
    <w:basedOn w:val="Normal"/>
    <w:semiHidden/>
    <w:rsid w:val="009B711D"/>
    <w:pPr>
      <w:numPr>
        <w:numId w:val="10"/>
      </w:numPr>
    </w:pPr>
  </w:style>
  <w:style w:type="character" w:styleId="Radnummer">
    <w:name w:val="line number"/>
    <w:basedOn w:val="Standardstycketeckensnitt"/>
    <w:semiHidden/>
    <w:rsid w:val="009B711D"/>
  </w:style>
  <w:style w:type="character" w:styleId="Sidnummer">
    <w:name w:val="page number"/>
    <w:basedOn w:val="Standardstycketeckensnitt"/>
    <w:semiHidden/>
    <w:rsid w:val="009B711D"/>
  </w:style>
  <w:style w:type="paragraph" w:styleId="Signatur">
    <w:name w:val="Signature"/>
    <w:basedOn w:val="Normal"/>
    <w:semiHidden/>
    <w:rsid w:val="009B711D"/>
    <w:pPr>
      <w:ind w:left="4252"/>
    </w:pPr>
  </w:style>
  <w:style w:type="paragraph" w:styleId="Underrubrik">
    <w:name w:val="Subtitle"/>
    <w:basedOn w:val="Normal"/>
    <w:qFormat/>
    <w:rsid w:val="009B711D"/>
    <w:pPr>
      <w:spacing w:after="60"/>
      <w:jc w:val="center"/>
      <w:outlineLvl w:val="1"/>
    </w:pPr>
    <w:rPr>
      <w:rFonts w:ascii="Arial" w:hAnsi="Arial" w:cs="Arial"/>
      <w:szCs w:val="24"/>
    </w:rPr>
  </w:style>
  <w:style w:type="paragraph" w:customStyle="1" w:styleId="normalindent">
    <w:name w:val="normal indent"/>
    <w:aliases w:val="normal_indrag,normal indrag"/>
    <w:basedOn w:val="Normal"/>
    <w:rsid w:val="00073EE9"/>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6495">
      <w:bodyDiv w:val="1"/>
      <w:marLeft w:val="0"/>
      <w:marRight w:val="0"/>
      <w:marTop w:val="0"/>
      <w:marBottom w:val="0"/>
      <w:divBdr>
        <w:top w:val="none" w:sz="0" w:space="0" w:color="auto"/>
        <w:left w:val="none" w:sz="0" w:space="0" w:color="auto"/>
        <w:bottom w:val="none" w:sz="0" w:space="0" w:color="auto"/>
        <w:right w:val="none" w:sz="0" w:space="0" w:color="auto"/>
      </w:divBdr>
    </w:div>
    <w:div w:id="960038935">
      <w:bodyDiv w:val="1"/>
      <w:marLeft w:val="0"/>
      <w:marRight w:val="0"/>
      <w:marTop w:val="0"/>
      <w:marBottom w:val="0"/>
      <w:divBdr>
        <w:top w:val="none" w:sz="0" w:space="0" w:color="auto"/>
        <w:left w:val="none" w:sz="0" w:space="0" w:color="auto"/>
        <w:bottom w:val="none" w:sz="0" w:space="0" w:color="auto"/>
        <w:right w:val="none" w:sz="0" w:space="0" w:color="auto"/>
      </w:divBdr>
    </w:div>
    <w:div w:id="164176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870</Words>
  <Characters>5147</Characters>
  <Application>Microsoft Office Word</Application>
  <DocSecurity>4</DocSecurity>
  <Lines>90</Lines>
  <Paragraphs>23</Paragraphs>
  <ScaleCrop>false</ScaleCrop>
  <HeadingPairs>
    <vt:vector size="2" baseType="variant">
      <vt:variant>
        <vt:lpstr>Rubrik</vt:lpstr>
      </vt:variant>
      <vt:variant>
        <vt:i4>1</vt:i4>
      </vt:variant>
    </vt:vector>
  </HeadingPairs>
  <TitlesOfParts>
    <vt:vector size="1" baseType="lpstr">
      <vt:lpstr>m1099</vt:lpstr>
    </vt:vector>
  </TitlesOfParts>
  <Company>Riksdagen</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m1099</dc:title>
  <dc:subject>m1099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2007-01-17T11:43:00Z</cp:lastPrinted>
  <dcterms:created xsi:type="dcterms:W3CDTF">2025-12-16T23:38:00Z</dcterms:created>
  <dcterms:modified xsi:type="dcterms:W3CDTF">2025-12-16T23:38:00Z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Regler för standardiserad besiktning vid överlåtelse av fastighet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 för standardiserad besiktning vid överlåtelse av fastighet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C259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sn1016aa</vt:lpwstr>
  </property>
  <property fmtid="{D5CDD505-2E9C-101B-9397-08002B2CF9AE}" pid="46" name="MotionID">
    <vt:lpwstr>20062007000000000109000010990069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20062007000000000109000010990069</vt:lpwstr>
  </property>
  <property fmtid="{D5CDD505-2E9C-101B-9397-08002B2CF9AE}" pid="50" name="nummer">
    <vt:lpwstr>259</vt:lpwstr>
  </property>
  <property fmtid="{D5CDD505-2E9C-101B-9397-08002B2CF9AE}" pid="51" name="utskottsbeteckning">
    <vt:lpwstr>C</vt:lpwstr>
  </property>
  <property fmtid="{D5CDD505-2E9C-101B-9397-08002B2CF9AE}" pid="52" name="GlobalUID">
    <vt:lpwstr>{FDA028EF-07BE-4A2F-9D02-07D1F43DC45C}</vt:lpwstr>
  </property>
  <property fmtid="{D5CDD505-2E9C-101B-9397-08002B2CF9AE}" pid="53" name="Överföringar">
    <vt:i4>0</vt:i4>
  </property>
  <property fmtid="{D5CDD505-2E9C-101B-9397-08002B2CF9AE}" pid="54" name="Checksum">
    <vt:lpwstr>*1002655325582*</vt:lpwstr>
  </property>
  <property fmtid="{D5CDD505-2E9C-101B-9397-08002B2CF9AE}" pid="55" name="skuggnummer">
    <vt:lpwstr>511</vt:lpwstr>
  </property>
  <property fmtid="{D5CDD505-2E9C-101B-9397-08002B2CF9AE}" pid="56" name="urixVersion">
    <vt:lpwstr>3.1.4.4</vt:lpwstr>
  </property>
  <property fmtid="{D5CDD505-2E9C-101B-9397-08002B2CF9AE}" pid="57" name="urixOrigin">
    <vt:lpwstr>070215 16:33:37.426</vt:lpwstr>
  </property>
  <property fmtid="{D5CDD505-2E9C-101B-9397-08002B2CF9AE}" pid="58" name="urixGuid">
    <vt:lpwstr>{35DF3620-26F2-463A-A387-D65D9F0063F1}</vt:lpwstr>
  </property>
</Properties>
</file>