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77728460" w:id="2"/>
    <w:p w:rsidRPr="009B062B" w:rsidR="00AF30DD" w:rsidP="00D52CB0" w:rsidRDefault="00502AAC" w14:paraId="45DECC2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B623B7D389047D2BE48FF8D2930DA1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70e7c99-3316-4e93-8b35-d6311e2bdffe"/>
        <w:id w:val="-2022375152"/>
        <w:lock w:val="sdtLocked"/>
      </w:sdtPr>
      <w:sdtEndPr/>
      <w:sdtContent>
        <w:p w:rsidR="00905BBA" w:rsidRDefault="00403BA8" w14:paraId="3088FCB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Finansinspektionen i uppdrag att främja innovation på den finansiella marknaden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BC16F93096C4F138875C3D0844856E0"/>
        </w:placeholder>
        <w:text/>
      </w:sdtPr>
      <w:sdtEndPr/>
      <w:sdtContent>
        <w:p w:rsidRPr="009B062B" w:rsidR="006D79C9" w:rsidP="00333E95" w:rsidRDefault="006D79C9" w14:paraId="5BAD2173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A251BA" w:rsidP="00502AAC" w:rsidRDefault="00A251BA" w14:paraId="32319460" w14:textId="00B15180">
      <w:pPr>
        <w:pStyle w:val="Normalutanindragellerluft"/>
      </w:pPr>
      <w:r>
        <w:t xml:space="preserve">Sverige har många snabbväxande bolag inom den digitala finansmarknaden. Bolagen skapar nya produkter och tjänster i syfte att skapa effektivare och lättillgängliga finansiella tjänster för konsumenter. Finansbranschen är en hårt reglerad bransch, vilket </w:t>
      </w:r>
      <w:r w:rsidRPr="00502AAC">
        <w:rPr>
          <w:spacing w:val="-2"/>
        </w:rPr>
        <w:t>den givetvis ska vara, men det finns behov av nya innovationer även på finansmarknaden.</w:t>
      </w:r>
      <w:r>
        <w:t xml:space="preserve"> Regelverk har länge byggts efter ett fåtal större aktörers förutsättningar, viket hindrat inträdet av nya aktörer och affärsmodeller på marknaden. </w:t>
      </w:r>
    </w:p>
    <w:p w:rsidR="00A251BA" w:rsidP="00502AAC" w:rsidRDefault="00A251BA" w14:paraId="3315E837" w14:textId="77777777">
      <w:r>
        <w:t xml:space="preserve">Finansmarknaden övervakas i Sverige av Finansinspektionen som ger ut tillstånd till nya bolag och övervakar de bolag som står under tillsyn i Sverige. Under 2010-talet har många nya affärsmodeller skapats och det har rått osäkerhet kring under vilket regelverk de hör hemma; detta har gjort tillståndsprocesserna långa och svårnavigerade för de bolag som ansöker om tillstånd. Detta hämmar svenska bolag då ledtiderna blir långa och kostsamma för att </w:t>
      </w:r>
      <w:proofErr w:type="spellStart"/>
      <w:r>
        <w:t>startups</w:t>
      </w:r>
      <w:proofErr w:type="spellEnd"/>
      <w:r>
        <w:t xml:space="preserve"> ska komma i gång med sin verksamhet. </w:t>
      </w:r>
    </w:p>
    <w:p w:rsidRPr="00422B9E" w:rsidR="00422B9E" w:rsidP="00502AAC" w:rsidRDefault="00A251BA" w14:paraId="1BE929FF" w14:textId="12B72F91">
      <w:r>
        <w:t>För att uppmuntra innovation och inte hindra nya bolag som skapar nya finansiella tjänster behöver kunskapen om nya innovationer och affärsmodeller stärkas på tillsyns</w:t>
      </w:r>
      <w:r w:rsidR="00502AAC">
        <w:softHyphen/>
      </w:r>
      <w:r>
        <w:t>myndigheten. 2018 införde Finansinspektionen ett innovationscenter för att öka kunskapen internt på inspektionen samt främja dialogen med branschen och tillsyns</w:t>
      </w:r>
      <w:r w:rsidR="00502AAC">
        <w:softHyphen/>
      </w:r>
      <w:r>
        <w:t>myndigheten. Detta var ett steg i rätt riktning men mer behöver göras. Lika</w:t>
      </w:r>
      <w:r w:rsidR="00403BA8">
        <w:t xml:space="preserve"> </w:t>
      </w:r>
      <w:r>
        <w:t xml:space="preserve">väl som Finansinspektionen arbetar med hållbarhet som en prioriterad fråga borde inspektionen </w:t>
      </w:r>
      <w:r w:rsidRPr="00502AAC">
        <w:rPr>
          <w:spacing w:val="-2"/>
        </w:rPr>
        <w:t>arbeta med innovation för att stärka svensk innovationskraft och skapa rätt förutsättningar</w:t>
      </w:r>
      <w:r>
        <w:t xml:space="preserve"> för att innovativa finansbolag ska kunna skapas och växa i Sverige. Myndigheten för tillväxt – Tillväxtanalys – föreslog även den 2020 att Finansinspektionen skulle få ett </w:t>
      </w:r>
      <w:r>
        <w:lastRenderedPageBreak/>
        <w:t>uppdrag att arbeta med innovation för att resurser och kapacitet på myndigheten skulle kunna prioriteras annorlunda.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1ED3F49095F4F3FBC9DF0881A2B9535"/>
        </w:placeholder>
      </w:sdtPr>
      <w:sdtEndPr>
        <w:rPr>
          <w:i w:val="0"/>
          <w:noProof w:val="0"/>
        </w:rPr>
      </w:sdtEndPr>
      <w:sdtContent>
        <w:p w:rsidR="00D52CB0" w:rsidP="003B768C" w:rsidRDefault="00D52CB0" w14:paraId="14449F48" w14:textId="77777777"/>
        <w:p w:rsidRPr="008E0FE2" w:rsidR="004801AC" w:rsidP="003B768C" w:rsidRDefault="00502AAC" w14:paraId="3D81C7F3" w14:textId="774C7F6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05BBA" w14:paraId="4882CDE5" w14:textId="77777777">
        <w:trPr>
          <w:cantSplit/>
        </w:trPr>
        <w:tc>
          <w:tcPr>
            <w:tcW w:w="50" w:type="pct"/>
            <w:vAlign w:val="bottom"/>
          </w:tcPr>
          <w:p w:rsidR="00905BBA" w:rsidRDefault="00403BA8" w14:paraId="0611D3E4" w14:textId="77777777">
            <w:pPr>
              <w:pStyle w:val="Underskrifter"/>
              <w:spacing w:after="0"/>
            </w:pPr>
            <w:r>
              <w:t>Elisabeth Thand Ringqvist (C)</w:t>
            </w:r>
          </w:p>
        </w:tc>
        <w:tc>
          <w:tcPr>
            <w:tcW w:w="50" w:type="pct"/>
            <w:vAlign w:val="bottom"/>
          </w:tcPr>
          <w:p w:rsidR="00905BBA" w:rsidRDefault="00905BBA" w14:paraId="74FA7C63" w14:textId="77777777">
            <w:pPr>
              <w:pStyle w:val="Underskrifter"/>
              <w:spacing w:after="0"/>
            </w:pPr>
          </w:p>
        </w:tc>
        <w:bookmarkEnd w:id="2"/>
      </w:tr>
    </w:tbl>
    <w:p w:rsidR="00ED4E12" w:rsidRDefault="00ED4E12" w14:paraId="37A7503C" w14:textId="77777777"/>
    <w:sectPr w:rsidR="00ED4E1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7027" w14:textId="77777777" w:rsidR="00A251BA" w:rsidRDefault="00A251BA" w:rsidP="000C1CAD">
      <w:pPr>
        <w:spacing w:line="240" w:lineRule="auto"/>
      </w:pPr>
      <w:r>
        <w:separator/>
      </w:r>
    </w:p>
  </w:endnote>
  <w:endnote w:type="continuationSeparator" w:id="0">
    <w:p w14:paraId="574D38EA" w14:textId="77777777" w:rsidR="00A251BA" w:rsidRDefault="00A251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05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D7E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7CA76" w14:textId="381E35E0" w:rsidR="00262EA3" w:rsidRPr="003B768C" w:rsidRDefault="00262EA3" w:rsidP="003B76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C416" w14:textId="77777777" w:rsidR="00A251BA" w:rsidRDefault="00A251BA" w:rsidP="000C1CAD">
      <w:pPr>
        <w:spacing w:line="240" w:lineRule="auto"/>
      </w:pPr>
      <w:r>
        <w:separator/>
      </w:r>
    </w:p>
  </w:footnote>
  <w:footnote w:type="continuationSeparator" w:id="0">
    <w:p w14:paraId="28E83660" w14:textId="77777777" w:rsidR="00A251BA" w:rsidRDefault="00A251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74D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6690A5" wp14:editId="73C7E0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8D06CD" w14:textId="1B4D3C52" w:rsidR="00262EA3" w:rsidRDefault="00502AA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251BA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6690A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8D06CD" w14:textId="1B4D3C52" w:rsidR="00262EA3" w:rsidRDefault="00502AA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251BA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2DBC2D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19B1" w14:textId="77777777" w:rsidR="00262EA3" w:rsidRDefault="00262EA3" w:rsidP="008563AC">
    <w:pPr>
      <w:jc w:val="right"/>
    </w:pPr>
  </w:p>
  <w:p w14:paraId="417A8BC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7728458"/>
  <w:bookmarkStart w:id="7" w:name="_Hlk177728459"/>
  <w:p w14:paraId="4E246768" w14:textId="77777777" w:rsidR="00262EA3" w:rsidRDefault="00502AA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0D063E" wp14:editId="4CB555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59FE422" w14:textId="615E4ABC" w:rsidR="00262EA3" w:rsidRDefault="00502AA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B768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251BA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1FFE702" w14:textId="77777777" w:rsidR="00262EA3" w:rsidRPr="008227B3" w:rsidRDefault="00502AA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4E1ED5" w14:textId="0FEB724C" w:rsidR="00262EA3" w:rsidRPr="008227B3" w:rsidRDefault="00502AA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768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768C">
          <w:t>:1622</w:t>
        </w:r>
      </w:sdtContent>
    </w:sdt>
  </w:p>
  <w:p w14:paraId="7D018274" w14:textId="474DD2AD" w:rsidR="00262EA3" w:rsidRDefault="00502AA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B768C">
          <w:t>av Elisabeth Thand Ringqvist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DF69B5F" w14:textId="49EE6D46" w:rsidR="00262EA3" w:rsidRDefault="00A251BA" w:rsidP="00283E0F">
        <w:pPr>
          <w:pStyle w:val="FSHRub2"/>
        </w:pPr>
        <w:r>
          <w:t>Innovation på finansmarknaden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B34F79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251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68C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BA8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AD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2AAC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1C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BBA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1BA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2CB0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12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4CE9BC"/>
  <w15:chartTrackingRefBased/>
  <w15:docId w15:val="{27D6CFA4-408A-43F9-919E-D2CF4E22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623B7D389047D2BE48FF8D2930DA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45F56C-036C-4C67-B0A2-4011F1ABCF8A}"/>
      </w:docPartPr>
      <w:docPartBody>
        <w:p w:rsidR="00664436" w:rsidRDefault="00664436">
          <w:pPr>
            <w:pStyle w:val="BB623B7D389047D2BE48FF8D2930DA1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C16F93096C4F138875C3D0844856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5B9F5-B7A8-4AA7-8967-8D1EBC42FAEF}"/>
      </w:docPartPr>
      <w:docPartBody>
        <w:p w:rsidR="00664436" w:rsidRDefault="00664436">
          <w:pPr>
            <w:pStyle w:val="DBC16F93096C4F138875C3D0844856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1ED3F49095F4F3FBC9DF0881A2B95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7029E0-7BD2-4D10-A4AB-60E82E35C25E}"/>
      </w:docPartPr>
      <w:docPartBody>
        <w:p w:rsidR="00B151D5" w:rsidRDefault="00B15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36"/>
    <w:rsid w:val="00664436"/>
    <w:rsid w:val="00B1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623B7D389047D2BE48FF8D2930DA16">
    <w:name w:val="BB623B7D389047D2BE48FF8D2930DA16"/>
  </w:style>
  <w:style w:type="paragraph" w:customStyle="1" w:styleId="DBC16F93096C4F138875C3D0844856E0">
    <w:name w:val="DBC16F93096C4F138875C3D0844856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B429B7-A5F0-42F9-8F1D-7194E1C9F1FF}"/>
</file>

<file path=customXml/itemProps2.xml><?xml version="1.0" encoding="utf-8"?>
<ds:datastoreItem xmlns:ds="http://schemas.openxmlformats.org/officeDocument/2006/customXml" ds:itemID="{F146D9BB-83DF-4E88-9EAE-F9B7E858D225}"/>
</file>

<file path=customXml/itemProps3.xml><?xml version="1.0" encoding="utf-8"?>
<ds:datastoreItem xmlns:ds="http://schemas.openxmlformats.org/officeDocument/2006/customXml" ds:itemID="{220C0426-C95F-4DA3-A5A0-89CFC6D4BD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1833</Characters>
  <Application>Microsoft Office Word</Application>
  <DocSecurity>0</DocSecurity>
  <Lines>33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Innovation på finansmarknaden</vt:lpstr>
      <vt:lpstr>
      </vt:lpstr>
    </vt:vector>
  </TitlesOfParts>
  <Company>Sveriges riksdag</Company>
  <LinksUpToDate>false</LinksUpToDate>
  <CharactersWithSpaces>2125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