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A6D51" w:rsidRDefault="00C45DCB" w14:paraId="261DE8C5" w14:textId="77777777">
      <w:pPr>
        <w:pStyle w:val="RubrikFrslagTIllRiksdagsbeslut"/>
      </w:pPr>
      <w:sdt>
        <w:sdtPr>
          <w:alias w:val="CC_Boilerplate_4"/>
          <w:tag w:val="CC_Boilerplate_4"/>
          <w:id w:val="-1644581176"/>
          <w:lock w:val="sdtContentLocked"/>
          <w:placeholder>
            <w:docPart w:val="F286212D81F5450A94B857E27D6EB0A9"/>
          </w:placeholder>
          <w:text/>
        </w:sdtPr>
        <w:sdtEndPr/>
        <w:sdtContent>
          <w:r w:rsidRPr="009B062B" w:rsidR="00AF30DD">
            <w:t>Förslag till riksdagsbeslut</w:t>
          </w:r>
        </w:sdtContent>
      </w:sdt>
      <w:bookmarkEnd w:id="0"/>
      <w:bookmarkEnd w:id="1"/>
    </w:p>
    <w:sdt>
      <w:sdtPr>
        <w:alias w:val="Yrkande 1"/>
        <w:tag w:val="3a8be562-f00e-4881-a9c4-07f02af019d6"/>
        <w:id w:val="-1543203454"/>
        <w:lock w:val="sdtLocked"/>
      </w:sdtPr>
      <w:sdtEndPr/>
      <w:sdtContent>
        <w:p w:rsidR="00AD000D" w:rsidRDefault="005D0EE4" w14:paraId="3356C9C4" w14:textId="77777777">
          <w:pPr>
            <w:pStyle w:val="Frslagstext"/>
            <w:numPr>
              <w:ilvl w:val="0"/>
              <w:numId w:val="0"/>
            </w:numPr>
          </w:pPr>
          <w:r>
            <w:t>Riksdagen ställer sig bakom det som anförs i motionen om att avtal som ingås med ett företag också ska kunna sägas upp samma kontaktväg som det ingicks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1EBE2B1F95B4BC8A659972181022CBF"/>
        </w:placeholder>
        <w:text/>
      </w:sdtPr>
      <w:sdtEndPr/>
      <w:sdtContent>
        <w:p w:rsidRPr="009B062B" w:rsidR="006D79C9" w:rsidP="00333E95" w:rsidRDefault="006D79C9" w14:paraId="597B7F33" w14:textId="77777777">
          <w:pPr>
            <w:pStyle w:val="Rubrik1"/>
          </w:pPr>
          <w:r>
            <w:t>Motivering</w:t>
          </w:r>
        </w:p>
      </w:sdtContent>
    </w:sdt>
    <w:bookmarkEnd w:displacedByCustomXml="prev" w:id="3"/>
    <w:bookmarkEnd w:displacedByCustomXml="prev" w:id="4"/>
    <w:p w:rsidR="000245E3" w:rsidP="000245E3" w:rsidRDefault="000245E3" w14:paraId="59BCD68E" w14:textId="3E5894D8">
      <w:pPr>
        <w:pStyle w:val="Normalutanindragellerluft"/>
      </w:pPr>
      <w:r>
        <w:t>Det finns ett antal sätt som företag kan marknadsföra sina varor mot kunder på. Det finns också ett otal olika försäljningskanaler. När något går fel är det dock inte alltid lika enkelt att få kontakt med företaget som sålde varan eller tjänsten. Hur konsument</w:t>
      </w:r>
      <w:r w:rsidR="00EA6AF3">
        <w:softHyphen/>
      </w:r>
      <w:r>
        <w:t xml:space="preserve">erna föredrar att kommunicera skiljer sig också mycket åt. En del föredrar att prata med en riktig person via ett telefonsamtal. Andra tycker det är lättare att chatta eller skicka mejl. Självklart kan ett företag inte tillgodose samtliga sätt att kommunicera som konsumenterna önskar. Däremot är det rimligt att den försäljningskanal som använts för att sälja en vara eller tjänst också kan användas för att häva detta köp, reklamera eller avsluta ett avtal. </w:t>
      </w:r>
    </w:p>
    <w:p w:rsidRPr="00422B9E" w:rsidR="00422B9E" w:rsidP="005D0EE4" w:rsidRDefault="000245E3" w14:paraId="71CBA75C" w14:textId="114A9BD9">
      <w:r>
        <w:t>Har du blivit uppring</w:t>
      </w:r>
      <w:r w:rsidR="005D0EE4">
        <w:t>d</w:t>
      </w:r>
      <w:r>
        <w:t xml:space="preserve"> av en telefonförsäljare är det rimligt att du också kan komma i kontakt med företaget på telefon för att hantera eventuella önskemål. Likaså om du träffat dem fysiskt i en butik, eller om det är digitalt. Lika för lika. Många upplever idag att det är svårt att få kontakt med företag och att det</w:t>
      </w:r>
      <w:r w:rsidR="005D0EE4">
        <w:t xml:space="preserve"> </w:t>
      </w:r>
      <w:r>
        <w:t xml:space="preserve">är krångligt att säga upp tjänster eller prenumerationer. Genom att ställa tydligare krav på kontaktvägar skulle en del av det problemet kunna motverkas. Det bör också regeringen överväga. </w:t>
      </w:r>
    </w:p>
    <w:sdt>
      <w:sdtPr>
        <w:rPr>
          <w:i/>
          <w:noProof/>
        </w:rPr>
        <w:alias w:val="CC_Underskrifter"/>
        <w:tag w:val="CC_Underskrifter"/>
        <w:id w:val="583496634"/>
        <w:lock w:val="sdtContentLocked"/>
        <w:placeholder>
          <w:docPart w:val="0DAC5666080049738BDECAEC349F585E"/>
        </w:placeholder>
      </w:sdtPr>
      <w:sdtEndPr>
        <w:rPr>
          <w:i w:val="0"/>
          <w:noProof w:val="0"/>
        </w:rPr>
      </w:sdtEndPr>
      <w:sdtContent>
        <w:p w:rsidR="000A6D51" w:rsidP="000A6D51" w:rsidRDefault="000A6D51" w14:paraId="5CFD40F5" w14:textId="77777777"/>
        <w:p w:rsidRPr="008E0FE2" w:rsidR="004801AC" w:rsidP="000A6D51" w:rsidRDefault="00C45DCB" w14:paraId="1591A267" w14:textId="7C7B781C"/>
      </w:sdtContent>
    </w:sdt>
    <w:tbl>
      <w:tblPr>
        <w:tblW w:w="5000" w:type="pct"/>
        <w:tblLook w:val="04A0" w:firstRow="1" w:lastRow="0" w:firstColumn="1" w:lastColumn="0" w:noHBand="0" w:noVBand="1"/>
        <w:tblCaption w:val="underskrifter"/>
      </w:tblPr>
      <w:tblGrid>
        <w:gridCol w:w="4252"/>
        <w:gridCol w:w="4252"/>
      </w:tblGrid>
      <w:tr w:rsidR="00AD000D" w14:paraId="2D10A91B" w14:textId="77777777">
        <w:trPr>
          <w:cantSplit/>
        </w:trPr>
        <w:tc>
          <w:tcPr>
            <w:tcW w:w="50" w:type="pct"/>
            <w:vAlign w:val="bottom"/>
          </w:tcPr>
          <w:p w:rsidR="00AD000D" w:rsidRDefault="005D0EE4" w14:paraId="7F34BB6F" w14:textId="77777777">
            <w:pPr>
              <w:pStyle w:val="Underskrifter"/>
              <w:spacing w:after="0"/>
            </w:pPr>
            <w:r>
              <w:t>Rickard Nordin (C)</w:t>
            </w:r>
          </w:p>
        </w:tc>
        <w:tc>
          <w:tcPr>
            <w:tcW w:w="50" w:type="pct"/>
            <w:vAlign w:val="bottom"/>
          </w:tcPr>
          <w:p w:rsidR="00AD000D" w:rsidRDefault="00AD000D" w14:paraId="2507889D" w14:textId="77777777">
            <w:pPr>
              <w:pStyle w:val="Underskrifter"/>
              <w:spacing w:after="0"/>
            </w:pPr>
          </w:p>
        </w:tc>
      </w:tr>
    </w:tbl>
    <w:p w:rsidR="002E400C" w:rsidRDefault="002E400C" w14:paraId="39708158" w14:textId="77777777"/>
    <w:sectPr w:rsidR="002E400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FE7937" w14:textId="77777777" w:rsidR="000245E3" w:rsidRDefault="000245E3" w:rsidP="000C1CAD">
      <w:pPr>
        <w:spacing w:line="240" w:lineRule="auto"/>
      </w:pPr>
      <w:r>
        <w:separator/>
      </w:r>
    </w:p>
  </w:endnote>
  <w:endnote w:type="continuationSeparator" w:id="0">
    <w:p w14:paraId="530B69D7" w14:textId="77777777" w:rsidR="000245E3" w:rsidRDefault="000245E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AD6C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635C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CA246" w14:textId="02D90428" w:rsidR="00262EA3" w:rsidRPr="000A6D51" w:rsidRDefault="00262EA3" w:rsidP="000A6D5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D2E9F2" w14:textId="77777777" w:rsidR="000245E3" w:rsidRDefault="000245E3" w:rsidP="000C1CAD">
      <w:pPr>
        <w:spacing w:line="240" w:lineRule="auto"/>
      </w:pPr>
      <w:r>
        <w:separator/>
      </w:r>
    </w:p>
  </w:footnote>
  <w:footnote w:type="continuationSeparator" w:id="0">
    <w:p w14:paraId="4922FBDA" w14:textId="77777777" w:rsidR="000245E3" w:rsidRDefault="000245E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7259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B52D749" wp14:editId="5419BFE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FA5F117" w14:textId="17B094E5" w:rsidR="00262EA3" w:rsidRDefault="00C45DCB" w:rsidP="008103B5">
                          <w:pPr>
                            <w:jc w:val="right"/>
                          </w:pPr>
                          <w:sdt>
                            <w:sdtPr>
                              <w:alias w:val="CC_Noformat_Partikod"/>
                              <w:tag w:val="CC_Noformat_Partikod"/>
                              <w:id w:val="-53464382"/>
                              <w:text/>
                            </w:sdtPr>
                            <w:sdtEndPr/>
                            <w:sdtContent>
                              <w:r w:rsidR="000245E3">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B52D74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FA5F117" w14:textId="17B094E5" w:rsidR="00262EA3" w:rsidRDefault="00C45DCB" w:rsidP="008103B5">
                    <w:pPr>
                      <w:jc w:val="right"/>
                    </w:pPr>
                    <w:sdt>
                      <w:sdtPr>
                        <w:alias w:val="CC_Noformat_Partikod"/>
                        <w:tag w:val="CC_Noformat_Partikod"/>
                        <w:id w:val="-53464382"/>
                        <w:text/>
                      </w:sdtPr>
                      <w:sdtEndPr/>
                      <w:sdtContent>
                        <w:r w:rsidR="000245E3">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29FB073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C37E7" w14:textId="77777777" w:rsidR="00262EA3" w:rsidRDefault="00262EA3" w:rsidP="008563AC">
    <w:pPr>
      <w:jc w:val="right"/>
    </w:pPr>
  </w:p>
  <w:p w14:paraId="43E9655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2E1B1" w14:textId="77777777" w:rsidR="00262EA3" w:rsidRDefault="00C45DC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AE38CC1" wp14:editId="069BBCC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7590E9A" w14:textId="5ADA6159" w:rsidR="00262EA3" w:rsidRDefault="00C45DCB" w:rsidP="00A314CF">
    <w:pPr>
      <w:pStyle w:val="FSHNormal"/>
      <w:spacing w:before="40"/>
    </w:pPr>
    <w:sdt>
      <w:sdtPr>
        <w:alias w:val="CC_Noformat_Motionstyp"/>
        <w:tag w:val="CC_Noformat_Motionstyp"/>
        <w:id w:val="1162973129"/>
        <w:lock w:val="sdtContentLocked"/>
        <w15:appearance w15:val="hidden"/>
        <w:text/>
      </w:sdtPr>
      <w:sdtEndPr/>
      <w:sdtContent>
        <w:r w:rsidR="000A6D51">
          <w:t>Enskild motion</w:t>
        </w:r>
      </w:sdtContent>
    </w:sdt>
    <w:r w:rsidR="00821B36">
      <w:t xml:space="preserve"> </w:t>
    </w:r>
    <w:sdt>
      <w:sdtPr>
        <w:alias w:val="CC_Noformat_Partikod"/>
        <w:tag w:val="CC_Noformat_Partikod"/>
        <w:id w:val="1471015553"/>
        <w:text/>
      </w:sdtPr>
      <w:sdtEndPr/>
      <w:sdtContent>
        <w:r w:rsidR="000245E3">
          <w:t>C</w:t>
        </w:r>
      </w:sdtContent>
    </w:sdt>
    <w:sdt>
      <w:sdtPr>
        <w:alias w:val="CC_Noformat_Partinummer"/>
        <w:tag w:val="CC_Noformat_Partinummer"/>
        <w:id w:val="-2014525982"/>
        <w:showingPlcHdr/>
        <w:text/>
      </w:sdtPr>
      <w:sdtEndPr/>
      <w:sdtContent>
        <w:r w:rsidR="00821B36">
          <w:t xml:space="preserve"> </w:t>
        </w:r>
      </w:sdtContent>
    </w:sdt>
  </w:p>
  <w:p w14:paraId="0E9218D8" w14:textId="77777777" w:rsidR="00262EA3" w:rsidRPr="008227B3" w:rsidRDefault="00C45DC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5CFC35B" w14:textId="2E73DBB0" w:rsidR="00262EA3" w:rsidRPr="008227B3" w:rsidRDefault="00C45DC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A6D51">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A6D51">
          <w:t>:994</w:t>
        </w:r>
      </w:sdtContent>
    </w:sdt>
  </w:p>
  <w:p w14:paraId="5E8625F7" w14:textId="22ED478D" w:rsidR="00262EA3" w:rsidRDefault="00C45DCB" w:rsidP="00E03A3D">
    <w:pPr>
      <w:pStyle w:val="Motionr"/>
    </w:pPr>
    <w:sdt>
      <w:sdtPr>
        <w:alias w:val="CC_Noformat_Avtext"/>
        <w:tag w:val="CC_Noformat_Avtext"/>
        <w:id w:val="-2020768203"/>
        <w:lock w:val="sdtContentLocked"/>
        <w15:appearance w15:val="hidden"/>
        <w:text/>
      </w:sdtPr>
      <w:sdtEndPr/>
      <w:sdtContent>
        <w:r w:rsidR="000A6D51">
          <w:t>av Rickard Nordin (C)</w:t>
        </w:r>
      </w:sdtContent>
    </w:sdt>
  </w:p>
  <w:sdt>
    <w:sdtPr>
      <w:alias w:val="CC_Noformat_Rubtext"/>
      <w:tag w:val="CC_Noformat_Rubtext"/>
      <w:id w:val="-218060500"/>
      <w:lock w:val="sdtLocked"/>
      <w:text/>
    </w:sdtPr>
    <w:sdtEndPr/>
    <w:sdtContent>
      <w:p w14:paraId="5B6B5F80" w14:textId="6142E0F0" w:rsidR="00262EA3" w:rsidRDefault="000245E3" w:rsidP="00283E0F">
        <w:pPr>
          <w:pStyle w:val="FSHRub2"/>
        </w:pPr>
        <w:r>
          <w:t>Stärkt konsumentskydd och förenklad uppsägning av avtal</w:t>
        </w:r>
      </w:p>
    </w:sdtContent>
  </w:sdt>
  <w:sdt>
    <w:sdtPr>
      <w:alias w:val="CC_Boilerplate_3"/>
      <w:tag w:val="CC_Boilerplate_3"/>
      <w:id w:val="1606463544"/>
      <w:lock w:val="sdtContentLocked"/>
      <w15:appearance w15:val="hidden"/>
      <w:text w:multiLine="1"/>
    </w:sdtPr>
    <w:sdtEndPr/>
    <w:sdtContent>
      <w:p w14:paraId="413BAB7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245E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5E3"/>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D51"/>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2C7"/>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400C"/>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0EE4"/>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321"/>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00D"/>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DCB"/>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088"/>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6AF3"/>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3DA7BC6"/>
  <w15:chartTrackingRefBased/>
  <w15:docId w15:val="{D41C235E-F79D-454D-AF1D-C1E583847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286212D81F5450A94B857E27D6EB0A9"/>
        <w:category>
          <w:name w:val="Allmänt"/>
          <w:gallery w:val="placeholder"/>
        </w:category>
        <w:types>
          <w:type w:val="bbPlcHdr"/>
        </w:types>
        <w:behaviors>
          <w:behavior w:val="content"/>
        </w:behaviors>
        <w:guid w:val="{0C0C5C82-E64C-431C-B478-6844A69175E3}"/>
      </w:docPartPr>
      <w:docPartBody>
        <w:p w:rsidR="006E117D" w:rsidRDefault="006E117D">
          <w:pPr>
            <w:pStyle w:val="F286212D81F5450A94B857E27D6EB0A9"/>
          </w:pPr>
          <w:r w:rsidRPr="005A0A93">
            <w:rPr>
              <w:rStyle w:val="Platshllartext"/>
            </w:rPr>
            <w:t>Förslag till riksdagsbeslut</w:t>
          </w:r>
        </w:p>
      </w:docPartBody>
    </w:docPart>
    <w:docPart>
      <w:docPartPr>
        <w:name w:val="91EBE2B1F95B4BC8A659972181022CBF"/>
        <w:category>
          <w:name w:val="Allmänt"/>
          <w:gallery w:val="placeholder"/>
        </w:category>
        <w:types>
          <w:type w:val="bbPlcHdr"/>
        </w:types>
        <w:behaviors>
          <w:behavior w:val="content"/>
        </w:behaviors>
        <w:guid w:val="{C3600A3F-1A04-4B3D-8FE2-11DAC8BDE053}"/>
      </w:docPartPr>
      <w:docPartBody>
        <w:p w:rsidR="006E117D" w:rsidRDefault="006E117D">
          <w:pPr>
            <w:pStyle w:val="91EBE2B1F95B4BC8A659972181022CBF"/>
          </w:pPr>
          <w:r w:rsidRPr="005A0A93">
            <w:rPr>
              <w:rStyle w:val="Platshllartext"/>
            </w:rPr>
            <w:t>Motivering</w:t>
          </w:r>
        </w:p>
      </w:docPartBody>
    </w:docPart>
    <w:docPart>
      <w:docPartPr>
        <w:name w:val="0DAC5666080049738BDECAEC349F585E"/>
        <w:category>
          <w:name w:val="Allmänt"/>
          <w:gallery w:val="placeholder"/>
        </w:category>
        <w:types>
          <w:type w:val="bbPlcHdr"/>
        </w:types>
        <w:behaviors>
          <w:behavior w:val="content"/>
        </w:behaviors>
        <w:guid w:val="{1A489D67-91F0-4118-B97D-C63EC80EBBA4}"/>
      </w:docPartPr>
      <w:docPartBody>
        <w:p w:rsidR="00640A40" w:rsidRDefault="00640A4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17D"/>
    <w:rsid w:val="00640A40"/>
    <w:rsid w:val="006E117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286212D81F5450A94B857E27D6EB0A9">
    <w:name w:val="F286212D81F5450A94B857E27D6EB0A9"/>
  </w:style>
  <w:style w:type="paragraph" w:customStyle="1" w:styleId="91EBE2B1F95B4BC8A659972181022CBF">
    <w:name w:val="91EBE2B1F95B4BC8A659972181022C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24701A0-2A8B-4B0C-A90D-75DACDD0D364}"/>
</file>

<file path=customXml/itemProps2.xml><?xml version="1.0" encoding="utf-8"?>
<ds:datastoreItem xmlns:ds="http://schemas.openxmlformats.org/officeDocument/2006/customXml" ds:itemID="{EC8DFF60-413A-409D-93FC-D9FE49D72C44}"/>
</file>

<file path=customXml/itemProps3.xml><?xml version="1.0" encoding="utf-8"?>
<ds:datastoreItem xmlns:ds="http://schemas.openxmlformats.org/officeDocument/2006/customXml" ds:itemID="{E5978139-BB81-4A66-ACA2-DCCBABCBCED8}"/>
</file>

<file path=docProps/app.xml><?xml version="1.0" encoding="utf-8"?>
<Properties xmlns="http://schemas.openxmlformats.org/officeDocument/2006/extended-properties" xmlns:vt="http://schemas.openxmlformats.org/officeDocument/2006/docPropsVTypes">
  <Template>Normal</Template>
  <TotalTime>10</TotalTime>
  <Pages>1</Pages>
  <Words>243</Words>
  <Characters>1250</Characters>
  <Application>Microsoft Office Word</Application>
  <DocSecurity>0</DocSecurity>
  <Lines>25</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Stärkt konsumentskydd och förenklad uppsägning av avtal</vt:lpstr>
      <vt:lpstr>
      </vt:lpstr>
    </vt:vector>
  </TitlesOfParts>
  <Company>Sveriges riksdag</Company>
  <LinksUpToDate>false</LinksUpToDate>
  <CharactersWithSpaces>1486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