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0DD6" w:rsidRPr="00C80DD6" w:rsidRDefault="00C80DD6">
      <w:pPr>
        <w:pStyle w:val="Hemstlrubrik"/>
      </w:pPr>
      <w:r w:rsidRPr="00C80DD6">
        <w:t>Förslag till riksdagsbeslut</w:t>
      </w:r>
    </w:p>
    <w:p w:rsidR="00C80DD6" w:rsidRPr="00C80DD6" w:rsidRDefault="00C80DD6">
      <w:pPr>
        <w:pStyle w:val="Hemstlatt"/>
        <w:numPr>
          <w:ilvl w:val="0"/>
          <w:numId w:val="0"/>
        </w:numPr>
      </w:pPr>
      <w:r w:rsidRPr="00C80DD6">
        <w:t>Riksdagen avslår regeringens förslag om att avskaffa förmögenhetskontrollen för återbetalningsskyldiga av underhåll</w:t>
      </w:r>
      <w:r w:rsidRPr="00C80DD6">
        <w:t>s</w:t>
      </w:r>
      <w:r w:rsidRPr="00C80DD6">
        <w:t>stöd.</w:t>
      </w:r>
    </w:p>
    <w:p w:rsidR="00C80DD6" w:rsidRPr="00C80DD6" w:rsidRDefault="00C80DD6">
      <w:pPr>
        <w:pStyle w:val="Rubrik1"/>
      </w:pPr>
      <w:r w:rsidRPr="00C80DD6">
        <w:t>Regeringens förslag</w:t>
      </w:r>
    </w:p>
    <w:p w:rsidR="00C80DD6" w:rsidRPr="00C80DD6" w:rsidRDefault="00C80DD6">
      <w:r w:rsidRPr="00C80DD6">
        <w:t>Regeringen föreslår i proposition 2008/09:203 införande av en ny lag om beräkning av förmögenhet vid fastställande av de förmåner inom socialfö</w:t>
      </w:r>
      <w:r w:rsidRPr="00C80DD6">
        <w:t>r</w:t>
      </w:r>
      <w:r w:rsidRPr="00C80DD6">
        <w:t>säkringen och studiestödet som prövas mot förmögenhet. Bakgrunden till detta är att förmögenhetsskatten avskaffades den 1 januari 2008. Som kons</w:t>
      </w:r>
      <w:r w:rsidRPr="00C80DD6">
        <w:t>e</w:t>
      </w:r>
      <w:r w:rsidRPr="00C80DD6">
        <w:t>kvens av den avskaffade förmögenhetsskatten avskaffades även kontrollup</w:t>
      </w:r>
      <w:r w:rsidRPr="00C80DD6">
        <w:t>p</w:t>
      </w:r>
      <w:r w:rsidRPr="00C80DD6">
        <w:t>giftsskyldigheten rörande tillgångar och skulder m.m. den 1 januari 2009.</w:t>
      </w:r>
    </w:p>
    <w:p w:rsidR="00C80DD6" w:rsidRPr="00C80DD6" w:rsidRDefault="00C80DD6">
      <w:pPr>
        <w:pStyle w:val="Normaltindrag"/>
      </w:pPr>
      <w:r w:rsidRPr="00C80DD6">
        <w:t>Med anledning av den avskaffade förmögenhetsskatten och kontrollup</w:t>
      </w:r>
      <w:r w:rsidRPr="00C80DD6">
        <w:t>p</w:t>
      </w:r>
      <w:r w:rsidRPr="00C80DD6">
        <w:t>giftsskyldigheten föreslår regeringen i den föreliggande propositionen en ny lag om beräkning av förmögenhet vid fastställande av förmåner inom socia</w:t>
      </w:r>
      <w:r w:rsidRPr="00C80DD6">
        <w:t>l</w:t>
      </w:r>
      <w:r w:rsidRPr="00C80DD6">
        <w:t>försäkringen och studiestödet. Syftet är att motverka felaktiga utbetalningar. De aktuella förmånerna som ska prövas mot förmögenhet är bostadstillägg till pensionärer, bostadsbidrag, bilstöd till funktionshindrade och extra tillägg inom studiestödet.</w:t>
      </w:r>
    </w:p>
    <w:p w:rsidR="00C80DD6" w:rsidRPr="00C80DD6" w:rsidRDefault="00C80DD6">
      <w:pPr>
        <w:pStyle w:val="Normaltindrag"/>
      </w:pPr>
      <w:r w:rsidRPr="00C80DD6">
        <w:t>Regeringen föreslår även i propositionen att förmögenhetsprövningen vid fastställande av återbetalningsskyldi</w:t>
      </w:r>
      <w:r w:rsidRPr="00C80DD6">
        <w:t>ghet för underhållsstöd ska avskaffas. Motivet till det är att endast ett fåtal bidragsskyldiga innehar en förmögenhet och att kostnaderna för administration överstiger intäkterna av kontrollen.</w:t>
      </w:r>
    </w:p>
    <w:p w:rsidR="00C80DD6" w:rsidRPr="00C80DD6" w:rsidRDefault="00C80DD6">
      <w:pPr>
        <w:pStyle w:val="Rubrik1"/>
      </w:pPr>
      <w:r w:rsidRPr="00C80DD6">
        <w:lastRenderedPageBreak/>
        <w:t>Vänsterpartiets inställning</w:t>
      </w:r>
    </w:p>
    <w:p w:rsidR="00C80DD6" w:rsidRPr="00C80DD6" w:rsidRDefault="00C80DD6">
      <w:r w:rsidRPr="00C80DD6">
        <w:t>Vänsterpartiet tillstyrker regeringens förslag. Det är viktigt att motverka fe</w:t>
      </w:r>
      <w:r w:rsidRPr="00C80DD6">
        <w:t>l</w:t>
      </w:r>
      <w:r w:rsidRPr="00C80DD6">
        <w:t>aktiga utbetalningar. Detta ser vi däremot endast som en tillfällig lösning.</w:t>
      </w:r>
    </w:p>
    <w:p w:rsidR="00C80DD6" w:rsidRPr="00C80DD6" w:rsidRDefault="00C80DD6">
      <w:pPr>
        <w:pStyle w:val="Normaltindrag"/>
      </w:pPr>
      <w:r w:rsidRPr="00C80DD6">
        <w:t>Vänsterpartiet vill återinföra förmögenhetsskatten och kontrolluppgift</w:t>
      </w:r>
      <w:r w:rsidRPr="00C80DD6">
        <w:t>s</w:t>
      </w:r>
      <w:r w:rsidRPr="00C80DD6">
        <w:t>skyldigheten. Även om förmögenhetsskatten uppvisade vissa brister menar vi att den hade en fördelningspolitisk betydelse och naturligtvis borde återinf</w:t>
      </w:r>
      <w:r w:rsidRPr="00C80DD6">
        <w:t>ö</w:t>
      </w:r>
      <w:r w:rsidRPr="00C80DD6">
        <w:t>ras. Drygt 60  % av förmögenhetsskatten betalades av den grupp människor, i tionde decilen, som hade de högsta inkomsterna. 63 % av förmögenhetsska</w:t>
      </w:r>
      <w:r w:rsidRPr="00C80DD6">
        <w:t>t</w:t>
      </w:r>
      <w:r w:rsidRPr="00C80DD6">
        <w:t>ten betalades av männen och 37 % av kvinnorna. Siffrorna talar sitt tydliga språk, nämligen att det främst är män med höga inkomster som har tjänat på borttagandet av förmögenhetsskatten. Denna fråga visar än en</w:t>
      </w:r>
      <w:r w:rsidRPr="00C80DD6">
        <w:t xml:space="preserve"> gång att rege</w:t>
      </w:r>
      <w:r w:rsidRPr="00C80DD6">
        <w:t>r</w:t>
      </w:r>
      <w:r w:rsidRPr="00C80DD6">
        <w:t>ingens politik gynnar män med höga inkomster och stor förmögenhet, medan den missgynnar kvinnor med låga löner och små tillgångar.</w:t>
      </w:r>
    </w:p>
    <w:p w:rsidR="00C80DD6" w:rsidRPr="00C80DD6" w:rsidRDefault="00C80DD6">
      <w:pPr>
        <w:pStyle w:val="Normaltindrag"/>
      </w:pPr>
      <w:r w:rsidRPr="00C80DD6">
        <w:t>Kontrolluppgiftsskyldigheten var även av stor betydelse för Skatteverkets kontrollarbete avseende rekonstruktion av värdepappersinnehav, kontantb</w:t>
      </w:r>
      <w:r w:rsidRPr="00C80DD6">
        <w:t>e</w:t>
      </w:r>
      <w:r w:rsidRPr="00C80DD6">
        <w:t>räkningar, underlag för betalningssäkringar och att påverka möjligheten att spåra penningtvätt.</w:t>
      </w:r>
    </w:p>
    <w:p w:rsidR="00C80DD6" w:rsidRPr="00C80DD6" w:rsidRDefault="00C80DD6">
      <w:pPr>
        <w:pStyle w:val="Normaltindrag"/>
      </w:pPr>
      <w:r w:rsidRPr="00C80DD6">
        <w:t>Mot bakgrund av det som anförs bör regeringen återkomma med förslag på återinförd förmögenhetsskatt och återinförd kontrolluppgiftsskyldighet avs</w:t>
      </w:r>
      <w:r w:rsidRPr="00C80DD6">
        <w:t>e</w:t>
      </w:r>
      <w:r w:rsidRPr="00C80DD6">
        <w:t>ende förmögenhet. Detta bör riksdagen som sin mening ge regeringen till känna.</w:t>
      </w:r>
    </w:p>
    <w:p w:rsidR="00C80DD6" w:rsidRPr="00C80DD6" w:rsidRDefault="00C80DD6">
      <w:pPr>
        <w:pStyle w:val="Rubrik1"/>
      </w:pPr>
      <w:r w:rsidRPr="00C80DD6">
        <w:t>Avskaffad förmögenhetskontroll för underhållsstöd</w:t>
      </w:r>
    </w:p>
    <w:p w:rsidR="00C80DD6" w:rsidRPr="00C80DD6" w:rsidRDefault="00C80DD6">
      <w:r w:rsidRPr="00C80DD6">
        <w:t>Regeringen föreslår att förmögenhetskontrollen för återbetalningsskyldiga av underhållsstöd ska avskaffas. Motivet till detta är att få bidragsskyldiga har en förmögenhet och att kostnaden för administrationen överstiger intäkterna från kontrollen. Vänsterpartiet avstyrker detta förslag. Vi anser inte att sa</w:t>
      </w:r>
      <w:r w:rsidRPr="00C80DD6">
        <w:t>m</w:t>
      </w:r>
      <w:r w:rsidRPr="00C80DD6">
        <w:t>hället ska bekosta underhållsstödet för föräldrar som har en förmögenhet. Att adm</w:t>
      </w:r>
      <w:r w:rsidRPr="00C80DD6">
        <w:t>i</w:t>
      </w:r>
      <w:r w:rsidRPr="00C80DD6">
        <w:t>nistrationskostnaden överstiger intäkterna från kontrollen är inte i sig ett a</w:t>
      </w:r>
      <w:r w:rsidRPr="00C80DD6">
        <w:t>r</w:t>
      </w:r>
      <w:r w:rsidRPr="00C80DD6">
        <w:t>gument för att avskaffa förmögenhetskontrollen. Detta förhållande skulle kunna ändras.</w:t>
      </w:r>
    </w:p>
    <w:p w:rsidR="00C80DD6" w:rsidRPr="00C80DD6" w:rsidRDefault="00C80DD6">
      <w:pPr>
        <w:pStyle w:val="Normaltindrag"/>
      </w:pPr>
      <w:r w:rsidRPr="00C80DD6">
        <w:t>Förslaget avseende barn tillstyrker vi däremot. Att barn har en förmöge</w:t>
      </w:r>
      <w:r w:rsidRPr="00C80DD6">
        <w:t>n</w:t>
      </w:r>
      <w:r w:rsidRPr="00C80DD6">
        <w:t>het ska inte medföra lägre underhållsstöd.</w:t>
      </w:r>
    </w:p>
    <w:p w:rsidR="00C80DD6" w:rsidRPr="00C80DD6" w:rsidRDefault="00C80DD6">
      <w:pPr>
        <w:pStyle w:val="Normaltindrag"/>
      </w:pPr>
      <w:r w:rsidRPr="00C80DD6">
        <w:t>Mot bakgrund av det som anförs borde riksdagen avslå regeringens förslag om att avskaffa förmögenhetskontroll för återbetalningsskyldiga av unde</w:t>
      </w:r>
      <w:r w:rsidRPr="00C80DD6">
        <w:t>r</w:t>
      </w:r>
      <w:r w:rsidRPr="00C80DD6">
        <w:t>hållsstöd. Detta borde riksdagen besluta.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80DD6">
        <w:trPr>
          <w:cantSplit/>
        </w:trPr>
        <w:tc>
          <w:tcPr>
            <w:tcW w:w="3046" w:type="dxa"/>
          </w:tcPr>
          <w:p w:rsidR="00C80DD6" w:rsidRPr="00C80DD6" w:rsidRDefault="00C80DD6">
            <w:pPr>
              <w:pStyle w:val="UnderskriftDatum"/>
              <w:spacing w:before="240"/>
            </w:pPr>
            <w:r w:rsidRPr="00C80DD6">
              <w:t>Stockholm den 15 juni 2009</w:t>
            </w:r>
          </w:p>
        </w:tc>
        <w:tc>
          <w:tcPr>
            <w:tcW w:w="3047" w:type="dxa"/>
          </w:tcPr>
          <w:p w:rsidR="00C80DD6" w:rsidRPr="00C80DD6" w:rsidRDefault="00C80DD6">
            <w:pPr>
              <w:pStyle w:val="Underskrifter"/>
              <w:spacing w:before="240"/>
            </w:pPr>
          </w:p>
        </w:tc>
      </w:tr>
      <w:tr w:rsidR="00000000" w:rsidRPr="00C80DD6">
        <w:trPr>
          <w:cantSplit/>
        </w:trPr>
        <w:tc>
          <w:tcPr>
            <w:tcW w:w="3046" w:type="dxa"/>
          </w:tcPr>
          <w:p w:rsidR="00C80DD6" w:rsidRPr="00C80DD6" w:rsidRDefault="00C80DD6">
            <w:pPr>
              <w:pStyle w:val="Underskrifter"/>
            </w:pPr>
            <w:r w:rsidRPr="00C80DD6">
              <w:t>Kalle Larsson (v)</w:t>
            </w:r>
          </w:p>
        </w:tc>
        <w:tc>
          <w:tcPr>
            <w:tcW w:w="3046" w:type="dxa"/>
          </w:tcPr>
          <w:p w:rsidR="00C80DD6" w:rsidRPr="00C80DD6" w:rsidRDefault="00C80DD6">
            <w:pPr>
              <w:pStyle w:val="Underskrifter"/>
            </w:pPr>
          </w:p>
        </w:tc>
      </w:tr>
      <w:tr w:rsidR="00000000" w:rsidRPr="00C80DD6">
        <w:trPr>
          <w:cantSplit/>
        </w:trPr>
        <w:tc>
          <w:tcPr>
            <w:tcW w:w="3046" w:type="dxa"/>
          </w:tcPr>
          <w:p w:rsidR="00C80DD6" w:rsidRPr="00C80DD6" w:rsidRDefault="00C80DD6">
            <w:pPr>
              <w:pStyle w:val="Underskrifter"/>
            </w:pPr>
            <w:r w:rsidRPr="00C80DD6">
              <w:t>LiseLotte Olsson (v)</w:t>
            </w:r>
          </w:p>
        </w:tc>
        <w:tc>
          <w:tcPr>
            <w:tcW w:w="3046" w:type="dxa"/>
          </w:tcPr>
          <w:p w:rsidR="00C80DD6" w:rsidRPr="00C80DD6" w:rsidRDefault="00C80DD6">
            <w:pPr>
              <w:pStyle w:val="Underskrifter"/>
            </w:pPr>
            <w:r w:rsidRPr="00C80DD6">
              <w:t>Marianne Berg (v)</w:t>
            </w:r>
          </w:p>
        </w:tc>
      </w:tr>
      <w:tr w:rsidR="00000000" w:rsidRPr="00C80DD6">
        <w:trPr>
          <w:cantSplit/>
        </w:trPr>
        <w:tc>
          <w:tcPr>
            <w:tcW w:w="3046" w:type="dxa"/>
          </w:tcPr>
          <w:p w:rsidR="00C80DD6" w:rsidRPr="00C80DD6" w:rsidRDefault="00C80DD6">
            <w:pPr>
              <w:pStyle w:val="Underskrifter"/>
            </w:pPr>
            <w:r w:rsidRPr="00C80DD6">
              <w:t>Torbjörn Björlund (v)</w:t>
            </w:r>
          </w:p>
        </w:tc>
        <w:tc>
          <w:tcPr>
            <w:tcW w:w="3046" w:type="dxa"/>
          </w:tcPr>
          <w:p w:rsidR="00C80DD6" w:rsidRPr="00C80DD6" w:rsidRDefault="00C80DD6">
            <w:pPr>
              <w:pStyle w:val="Underskrifter"/>
            </w:pPr>
            <w:r w:rsidRPr="00C80DD6">
              <w:t>Josefin Brink (v)</w:t>
            </w:r>
          </w:p>
        </w:tc>
      </w:tr>
      <w:tr w:rsidR="00000000" w:rsidRPr="00C80DD6">
        <w:trPr>
          <w:cantSplit/>
        </w:trPr>
        <w:tc>
          <w:tcPr>
            <w:tcW w:w="3046" w:type="dxa"/>
          </w:tcPr>
          <w:p w:rsidR="00C80DD6" w:rsidRPr="00C80DD6" w:rsidRDefault="00C80DD6">
            <w:pPr>
              <w:pStyle w:val="Underskrifter"/>
            </w:pPr>
            <w:r w:rsidRPr="00C80DD6">
              <w:t>Egon Frid (v)</w:t>
            </w:r>
          </w:p>
        </w:tc>
        <w:tc>
          <w:tcPr>
            <w:tcW w:w="3046" w:type="dxa"/>
          </w:tcPr>
          <w:p w:rsidR="00C80DD6" w:rsidRPr="00C80DD6" w:rsidRDefault="00C80DD6">
            <w:pPr>
              <w:pStyle w:val="Underskrifter"/>
            </w:pPr>
          </w:p>
        </w:tc>
      </w:tr>
    </w:tbl>
    <w:p w:rsidR="00C80DD6" w:rsidRPr="00C80DD6" w:rsidRDefault="00C80DD6">
      <w:pPr>
        <w:pStyle w:val="Normaltindrag"/>
      </w:pPr>
    </w:p>
    <w:sectPr w:rsidR="00000000" w:rsidRPr="00C80DD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0DD6" w:rsidRPr="00C80DD6" w:rsidRDefault="00C80DD6">
      <w:r w:rsidRPr="00C80DD6">
        <w:separator/>
      </w:r>
    </w:p>
  </w:endnote>
  <w:endnote w:type="continuationSeparator" w:id="0">
    <w:p w:rsidR="00C80DD6" w:rsidRPr="00C80DD6" w:rsidRDefault="00C80DD6">
      <w:r w:rsidRPr="00C80D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DD6" w:rsidRPr="00C80DD6" w:rsidRDefault="00C80DD6">
    <w:pPr>
      <w:pStyle w:val="Sidfot"/>
    </w:pPr>
    <w:r w:rsidRPr="00C80D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469393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DD6" w:rsidRDefault="00C80DD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80DD6" w:rsidRDefault="00C80DD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DD6" w:rsidRPr="00C80DD6" w:rsidRDefault="00C80DD6">
    <w:pPr>
      <w:pStyle w:val="Sidfot"/>
    </w:pPr>
    <w:r w:rsidRPr="00C80D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31821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DD6" w:rsidRDefault="00C80DD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80DD6" w:rsidRDefault="00C80DD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DD6" w:rsidRPr="00C80DD6" w:rsidRDefault="00C80DD6">
    <w:pPr>
      <w:pStyle w:val="Sidfot"/>
    </w:pPr>
    <w:r w:rsidRPr="00C80D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34141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DD6" w:rsidRDefault="00C80D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80DD6" w:rsidRDefault="00C80D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0DD6" w:rsidRPr="00C80DD6" w:rsidRDefault="00C80DD6">
      <w:r w:rsidRPr="00C80DD6">
        <w:separator/>
      </w:r>
    </w:p>
  </w:footnote>
  <w:footnote w:type="continuationSeparator" w:id="0">
    <w:p w:rsidR="00C80DD6" w:rsidRPr="00C80DD6" w:rsidRDefault="00C80DD6">
      <w:r w:rsidRPr="00C80D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DD6" w:rsidRPr="00C80DD6" w:rsidRDefault="00C80DD6">
    <w:pPr>
      <w:pStyle w:val="Sidhuvud"/>
    </w:pPr>
    <w:r w:rsidRPr="00C80D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50697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DD6" w:rsidRDefault="00C80DD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80DD6" w:rsidRDefault="00C80DD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DD6" w:rsidRPr="00C80DD6" w:rsidRDefault="00C80DD6">
    <w:pPr>
      <w:pStyle w:val="Sidhuvud"/>
    </w:pPr>
    <w:r w:rsidRPr="00C80D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73605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DD6" w:rsidRDefault="00C80DD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80DD6" w:rsidRDefault="00C80DD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DD6" w:rsidRPr="00C80DD6" w:rsidRDefault="00C80DD6">
    <w:pPr>
      <w:pStyle w:val="FSHNormal"/>
      <w:tabs>
        <w:tab w:val="right" w:pos="5840"/>
      </w:tabs>
    </w:pPr>
    <w:r w:rsidRPr="00C80DD6">
      <w:br/>
    </w:r>
    <w:r w:rsidRPr="00C80DD6">
      <w:fldChar w:fldCharType="begin" w:fldLock="1"/>
    </w:r>
    <w:r w:rsidRPr="00C80DD6">
      <w:instrText xml:space="preserve"> DOCPROPERTY</w:instrText>
    </w:r>
    <w:r w:rsidRPr="00C80DD6">
      <w:rPr>
        <w:sz w:val="18"/>
      </w:rPr>
      <w:instrText xml:space="preserve"> "YearUser" *\charformat </w:instrText>
    </w:r>
    <w:r w:rsidRPr="00C80DD6">
      <w:fldChar w:fldCharType="separate"/>
    </w:r>
    <w:r w:rsidRPr="00C80DD6">
      <w:t>2008/09</w:t>
    </w:r>
    <w:r w:rsidRPr="00C80DD6">
      <w:fldChar w:fldCharType="end"/>
    </w:r>
    <w:r w:rsidRPr="00C80DD6">
      <w:t xml:space="preserve"> </w:t>
    </w:r>
    <w:r w:rsidRPr="00C80DD6">
      <w:tab/>
      <w:t xml:space="preserve">mnr: </w:t>
    </w:r>
    <w:r w:rsidRPr="00C80DD6">
      <w:fldChar w:fldCharType="begin" w:fldLock="1"/>
    </w:r>
    <w:r w:rsidRPr="00C80DD6">
      <w:instrText xml:space="preserve"> DOCPROPERTY</w:instrText>
    </w:r>
    <w:r w:rsidRPr="00C80DD6">
      <w:rPr>
        <w:sz w:val="18"/>
      </w:rPr>
      <w:instrText xml:space="preserve"> "Motionsnummer" *\charformat </w:instrText>
    </w:r>
    <w:r w:rsidRPr="00C80DD6">
      <w:fldChar w:fldCharType="separate"/>
    </w:r>
    <w:r w:rsidRPr="00C80DD6">
      <w:t>Sf12</w:t>
    </w:r>
    <w:r w:rsidRPr="00C80DD6">
      <w:fldChar w:fldCharType="end"/>
    </w:r>
    <w:r w:rsidRPr="00C80DD6">
      <w:br/>
    </w:r>
    <w:r w:rsidRPr="00C80DD6">
      <w:fldChar w:fldCharType="begin" w:fldLock="1"/>
    </w:r>
    <w:r w:rsidRPr="00C80DD6">
      <w:instrText xml:space="preserve"> DOCPROPERTY</w:instrText>
    </w:r>
    <w:r w:rsidRPr="00C80DD6">
      <w:rPr>
        <w:sz w:val="18"/>
      </w:rPr>
      <w:instrText xml:space="preserve"> "Samling" *\charformat </w:instrText>
    </w:r>
    <w:r w:rsidRPr="00C80DD6">
      <w:fldChar w:fldCharType="end"/>
    </w:r>
    <w:r w:rsidRPr="00C80DD6">
      <w:tab/>
      <w:t xml:space="preserve">pnr: </w:t>
    </w:r>
    <w:r w:rsidRPr="00C80DD6">
      <w:fldChar w:fldCharType="begin" w:fldLock="1"/>
    </w:r>
    <w:r w:rsidRPr="00C80DD6">
      <w:instrText xml:space="preserve"> DOCPROPERTY</w:instrText>
    </w:r>
    <w:r w:rsidRPr="00C80DD6">
      <w:rPr>
        <w:sz w:val="18"/>
      </w:rPr>
      <w:instrText xml:space="preserve"> "Partinummer" *\charformat </w:instrText>
    </w:r>
    <w:r w:rsidRPr="00C80DD6">
      <w:fldChar w:fldCharType="separate"/>
    </w:r>
    <w:r w:rsidRPr="00C80DD6">
      <w:t>v73</w:t>
    </w:r>
    <w:r w:rsidRPr="00C80DD6">
      <w:fldChar w:fldCharType="end"/>
    </w:r>
  </w:p>
  <w:p w:rsidR="00C80DD6" w:rsidRPr="00C80DD6" w:rsidRDefault="00C80DD6">
    <w:pPr>
      <w:pStyle w:val="FSHRub1"/>
    </w:pPr>
    <w:r w:rsidRPr="00C80DD6">
      <w:t>Motion till riksdagen</w:t>
    </w:r>
    <w:r w:rsidRPr="00C80DD6">
      <w:br/>
    </w:r>
    <w:r w:rsidRPr="00C80DD6">
      <w:fldChar w:fldCharType="begin" w:fldLock="1"/>
    </w:r>
    <w:r w:rsidRPr="00C80DD6">
      <w:instrText xml:space="preserve"> DOCPROPERTY "YearUser" *\charformat </w:instrText>
    </w:r>
    <w:r w:rsidRPr="00C80DD6">
      <w:fldChar w:fldCharType="separate"/>
    </w:r>
    <w:r w:rsidRPr="00C80DD6">
      <w:t>2008/09</w:t>
    </w:r>
    <w:r w:rsidRPr="00C80DD6">
      <w:fldChar w:fldCharType="end"/>
    </w:r>
    <w:r w:rsidRPr="00C80DD6">
      <w:t>:</w:t>
    </w:r>
    <w:r w:rsidRPr="00C80DD6">
      <w:fldChar w:fldCharType="begin" w:fldLock="1"/>
    </w:r>
    <w:r w:rsidRPr="00C80DD6">
      <w:instrText xml:space="preserve"> DOCPROPERTY "Motionsnummer" *\charformat </w:instrText>
    </w:r>
    <w:r w:rsidRPr="00C80DD6">
      <w:fldChar w:fldCharType="separate"/>
    </w:r>
    <w:r w:rsidRPr="00C80DD6">
      <w:t>Sf12</w:t>
    </w:r>
    <w:r w:rsidRPr="00C80DD6">
      <w:fldChar w:fldCharType="end"/>
    </w:r>
  </w:p>
  <w:p w:rsidR="00C80DD6" w:rsidRPr="00C80DD6" w:rsidRDefault="00C80DD6">
    <w:pPr>
      <w:pStyle w:val="FSHNormalS5"/>
    </w:pPr>
    <w:r w:rsidRPr="00C80DD6">
      <w:fldChar w:fldCharType="begin" w:fldLock="1"/>
    </w:r>
    <w:r w:rsidRPr="00C80DD6">
      <w:instrText xml:space="preserve"> DOCPROPERTY "MotionarText" *\charformat </w:instrText>
    </w:r>
    <w:r w:rsidRPr="00C80DD6">
      <w:fldChar w:fldCharType="separate"/>
    </w:r>
    <w:r w:rsidRPr="00C80DD6">
      <w:t>av Kalle Larsson m.fl. (v)</w:t>
    </w:r>
    <w:r w:rsidRPr="00C80DD6">
      <w:fldChar w:fldCharType="end"/>
    </w:r>
    <w:r w:rsidRPr="00C80DD6">
      <w:br/>
    </w:r>
    <w:r w:rsidRPr="00C80DD6">
      <w:fldChar w:fldCharType="begin" w:fldLock="1"/>
    </w:r>
    <w:r w:rsidRPr="00C80DD6">
      <w:instrText xml:space="preserve"> DOCPROPERTY "SvarFrasKort" *\charformat </w:instrText>
    </w:r>
    <w:r w:rsidRPr="00C80DD6">
      <w:fldChar w:fldCharType="separate"/>
    </w:r>
    <w:r w:rsidRPr="00C80DD6">
      <w:t>med anledning av prop. 2008/09:203</w:t>
    </w:r>
    <w:r w:rsidRPr="00C80DD6">
      <w:fldChar w:fldCharType="end"/>
    </w:r>
  </w:p>
  <w:p w:rsidR="00C80DD6" w:rsidRPr="00C80DD6" w:rsidRDefault="00C80DD6">
    <w:pPr>
      <w:pStyle w:val="FSHTitel"/>
    </w:pPr>
    <w:r w:rsidRPr="00C80DD6">
      <w:fldChar w:fldCharType="begin" w:fldLock="1"/>
    </w:r>
    <w:r w:rsidRPr="00C80DD6">
      <w:instrText xml:space="preserve"> DOCPROPERTY</w:instrText>
    </w:r>
    <w:r w:rsidRPr="00C80DD6">
      <w:rPr>
        <w:sz w:val="18"/>
      </w:rPr>
      <w:instrText xml:space="preserve"> "RubrikSvar" *\charformat </w:instrText>
    </w:r>
    <w:r w:rsidRPr="00C80DD6">
      <w:fldChar w:fldCharType="separate"/>
    </w:r>
    <w:r w:rsidRPr="00C80DD6">
      <w:t>Beräkning av förmögenhet vid fastställande av vissa förmåner</w:t>
    </w:r>
    <w:r w:rsidRPr="00C80DD6">
      <w:fldChar w:fldCharType="end"/>
    </w:r>
  </w:p>
  <w:p w:rsidR="00C80DD6" w:rsidRPr="00C80DD6" w:rsidRDefault="00C80DD6">
    <w:pPr>
      <w:pStyle w:val="Normal00"/>
    </w:pPr>
  </w:p>
  <w:p w:rsidR="00C80DD6" w:rsidRPr="00C80DD6" w:rsidRDefault="00C80DD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66E95"/>
    <w:multiLevelType w:val="hybridMultilevel"/>
    <w:tmpl w:val="4BCE7B46"/>
    <w:lvl w:ilvl="0" w:tplc="E7843F1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07E060C"/>
    <w:multiLevelType w:val="hybridMultilevel"/>
    <w:tmpl w:val="DB1C843A"/>
    <w:lvl w:ilvl="0" w:tplc="D63E9830">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13234924">
    <w:abstractNumId w:val="8"/>
  </w:num>
  <w:num w:numId="2" w16cid:durableId="933830216">
    <w:abstractNumId w:val="9"/>
  </w:num>
  <w:num w:numId="3" w16cid:durableId="2028096128">
    <w:abstractNumId w:val="8"/>
  </w:num>
  <w:num w:numId="4" w16cid:durableId="1595823306">
    <w:abstractNumId w:val="9"/>
  </w:num>
  <w:num w:numId="5" w16cid:durableId="333150723">
    <w:abstractNumId w:val="15"/>
  </w:num>
  <w:num w:numId="6" w16cid:durableId="142434678">
    <w:abstractNumId w:val="11"/>
  </w:num>
  <w:num w:numId="7" w16cid:durableId="1231186604">
    <w:abstractNumId w:val="12"/>
  </w:num>
  <w:num w:numId="8" w16cid:durableId="302348906">
    <w:abstractNumId w:val="14"/>
  </w:num>
  <w:num w:numId="9" w16cid:durableId="264655432">
    <w:abstractNumId w:val="8"/>
  </w:num>
  <w:num w:numId="10" w16cid:durableId="1440685805">
    <w:abstractNumId w:val="3"/>
  </w:num>
  <w:num w:numId="11" w16cid:durableId="615909306">
    <w:abstractNumId w:val="2"/>
  </w:num>
  <w:num w:numId="12" w16cid:durableId="165560381">
    <w:abstractNumId w:val="1"/>
  </w:num>
  <w:num w:numId="13" w16cid:durableId="850266462">
    <w:abstractNumId w:val="0"/>
  </w:num>
  <w:num w:numId="14" w16cid:durableId="198737496">
    <w:abstractNumId w:val="9"/>
  </w:num>
  <w:num w:numId="15" w16cid:durableId="1080754562">
    <w:abstractNumId w:val="7"/>
  </w:num>
  <w:num w:numId="16" w16cid:durableId="62994524">
    <w:abstractNumId w:val="6"/>
  </w:num>
  <w:num w:numId="17" w16cid:durableId="1858227844">
    <w:abstractNumId w:val="5"/>
  </w:num>
  <w:num w:numId="18" w16cid:durableId="1566993481">
    <w:abstractNumId w:val="4"/>
  </w:num>
  <w:num w:numId="19" w16cid:durableId="2115781771">
    <w:abstractNumId w:val="13"/>
  </w:num>
  <w:num w:numId="20" w16cid:durableId="9487067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6-15"/>
    <w:docVar w:name="PersonGUIDs" w:val="{7719F267-5625-4124-AC19-C21B84EE23A7},{06478B68-C776-4FFD-96E4-23144F4B9796},{25384487-954A-4B3D-A759-FB67661DCC6F},{CA6150FB-5665-40EF-A0D0-2FA22432C22C},{52110FCA-F9E2-4E09-B0D3-02206356AC15},{EF5206F9-792B-484E-B593-829130B8A4A1}"/>
  </w:docVars>
  <w:rsids>
    <w:rsidRoot w:val="00250CFD"/>
    <w:rsid w:val="00250CFD"/>
    <w:rsid w:val="00C80DD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0BA193DB-194C-473F-A73F-6A68AE259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13373">
      <w:bodyDiv w:val="1"/>
      <w:marLeft w:val="0"/>
      <w:marRight w:val="0"/>
      <w:marTop w:val="0"/>
      <w:marBottom w:val="0"/>
      <w:divBdr>
        <w:top w:val="none" w:sz="0" w:space="0" w:color="auto"/>
        <w:left w:val="none" w:sz="0" w:space="0" w:color="auto"/>
        <w:bottom w:val="none" w:sz="0" w:space="0" w:color="auto"/>
        <w:right w:val="none" w:sz="0" w:space="0" w:color="auto"/>
      </w:divBdr>
      <w:divsChild>
        <w:div w:id="490603338">
          <w:marLeft w:val="-15"/>
          <w:marRight w:val="-15"/>
          <w:marTop w:val="0"/>
          <w:marBottom w:val="0"/>
          <w:divBdr>
            <w:top w:val="none" w:sz="0" w:space="0" w:color="auto"/>
            <w:left w:val="single" w:sz="6" w:space="0" w:color="DADADA"/>
            <w:bottom w:val="none" w:sz="0" w:space="0" w:color="auto"/>
            <w:right w:val="single" w:sz="6" w:space="0" w:color="DADADA"/>
          </w:divBdr>
          <w:divsChild>
            <w:div w:id="1641035957">
              <w:marLeft w:val="0"/>
              <w:marRight w:val="0"/>
              <w:marTop w:val="0"/>
              <w:marBottom w:val="0"/>
              <w:divBdr>
                <w:top w:val="none" w:sz="0" w:space="0" w:color="auto"/>
                <w:left w:val="single" w:sz="48" w:space="0" w:color="FFFFFF"/>
                <w:bottom w:val="none" w:sz="0" w:space="0" w:color="auto"/>
                <w:right w:val="none" w:sz="0" w:space="0" w:color="auto"/>
              </w:divBdr>
              <w:divsChild>
                <w:div w:id="1216891028">
                  <w:marLeft w:val="-15"/>
                  <w:marRight w:val="-15"/>
                  <w:marTop w:val="0"/>
                  <w:marBottom w:val="0"/>
                  <w:divBdr>
                    <w:top w:val="none" w:sz="0" w:space="0" w:color="auto"/>
                    <w:left w:val="single" w:sz="6" w:space="0" w:color="F9C661"/>
                    <w:bottom w:val="none" w:sz="0" w:space="0" w:color="auto"/>
                    <w:right w:val="single" w:sz="6" w:space="0" w:color="DADADA"/>
                  </w:divBdr>
                  <w:divsChild>
                    <w:div w:id="1328898420">
                      <w:marLeft w:val="-30"/>
                      <w:marRight w:val="-45"/>
                      <w:marTop w:val="0"/>
                      <w:marBottom w:val="0"/>
                      <w:divBdr>
                        <w:top w:val="none" w:sz="0" w:space="0" w:color="auto"/>
                        <w:left w:val="none" w:sz="0" w:space="0" w:color="auto"/>
                        <w:bottom w:val="none" w:sz="0" w:space="0" w:color="auto"/>
                        <w:right w:val="none" w:sz="0" w:space="0" w:color="auto"/>
                      </w:divBdr>
                      <w:divsChild>
                        <w:div w:id="122225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3337</Characters>
  <Application>Microsoft Office Word</Application>
  <DocSecurity>4</DocSecurity>
  <Lines>68</Lines>
  <Paragraphs>25</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2009-06-24T12:54:00Z</cp:lastPrinted>
  <dcterms:created xsi:type="dcterms:W3CDTF">2025-12-17T18:14:00Z</dcterms:created>
  <dcterms:modified xsi:type="dcterms:W3CDTF">2025-12-17T18:14:00Z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mot2000_496_2009-06-15</vt:lpwstr>
  </property>
  <property fmtid="{D5CDD505-2E9C-101B-9397-08002B2CF9AE}" pid="3" name="version">
    <vt:lpwstr>mot2000_496_2009-06-15</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2008/09:203 Beräkning av förmögenhet vid fastställande av vissa förmåner</vt:lpwstr>
  </property>
  <property fmtid="{D5CDD505-2E9C-101B-9397-08002B2CF9AE}" pid="11" name="SvarFrasKort">
    <vt:lpwstr>med anledning av prop. 2008/09:203</vt:lpwstr>
  </property>
  <property fmtid="{D5CDD505-2E9C-101B-9397-08002B2CF9AE}" pid="12" name="Svar">
    <vt:lpwstr>Proposition</vt:lpwstr>
  </property>
  <property fmtid="{D5CDD505-2E9C-101B-9397-08002B2CF9AE}" pid="13" name="SvarNr">
    <vt:lpwstr>2008/09:203</vt:lpwstr>
  </property>
  <property fmtid="{D5CDD505-2E9C-101B-9397-08002B2CF9AE}" pid="14" name="RubrikSvar">
    <vt:lpwstr>Beräkning av förmögenhet vid fastställande av vissa förmåner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v73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Kalle Larsson m.fl. (v)</vt:lpwstr>
  </property>
  <property fmtid="{D5CDD505-2E9C-101B-9397-08002B2CF9AE}" pid="26" name="MotionarLista">
    <vt:lpwstr>Larsson, Kalle (v)\Olsson, LiseLotte (v)\Berg, Marianne (v)\Björlund, Torbjörn (v)\Brink, Josefin (v)\Frid, Egon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Kalle Larsson (v), LiseLotte Olsson (v), Marianne Berg (v), Torbjörn Björlund (v), Josefin Brink (v), Egon Frid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Sf12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juni 2009</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20082009000000000118000000730075</vt:lpwstr>
  </property>
  <property fmtid="{D5CDD505-2E9C-101B-9397-08002B2CF9AE}" pid="47" name="datum">
    <vt:lpwstr>090615</vt:lpwstr>
  </property>
  <property fmtid="{D5CDD505-2E9C-101B-9397-08002B2CF9AE}" pid="48" name="avsändar-e-post">
    <vt:lpwstr>maya.ek@riksdagen.se</vt:lpwstr>
  </property>
  <property fmtid="{D5CDD505-2E9C-101B-9397-08002B2CF9AE}" pid="49" name="id">
    <vt:lpwstr>20082009000000000118000000730075</vt:lpwstr>
  </property>
  <property fmtid="{D5CDD505-2E9C-101B-9397-08002B2CF9AE}" pid="50" name="nummer">
    <vt:lpwstr>12</vt:lpwstr>
  </property>
  <property fmtid="{D5CDD505-2E9C-101B-9397-08002B2CF9AE}" pid="51" name="utskottsbeteckning">
    <vt:lpwstr>Sf</vt:lpwstr>
  </property>
  <property fmtid="{D5CDD505-2E9C-101B-9397-08002B2CF9AE}" pid="52" name="GlobalUID">
    <vt:lpwstr>{DEC537BA-533E-4A5B-9BFF-66B980248405}</vt:lpwstr>
  </property>
  <property fmtid="{D5CDD505-2E9C-101B-9397-08002B2CF9AE}" pid="53" name="Överföringar">
    <vt:i4>0</vt:i4>
  </property>
  <property fmtid="{D5CDD505-2E9C-101B-9397-08002B2CF9AE}" pid="54" name="Checksum">
    <vt:lpwstr>*1015584010498*</vt:lpwstr>
  </property>
  <property fmtid="{D5CDD505-2E9C-101B-9397-08002B2CF9AE}" pid="55" name="skuggnummer">
    <vt:lpwstr/>
  </property>
  <property fmtid="{D5CDD505-2E9C-101B-9397-08002B2CF9AE}" pid="56" name="urixVersion">
    <vt:lpwstr>3.2.7.16</vt:lpwstr>
  </property>
  <property fmtid="{D5CDD505-2E9C-101B-9397-08002B2CF9AE}" pid="57" name="urixOrigin">
    <vt:lpwstr>090624 14:54:36.084</vt:lpwstr>
  </property>
  <property fmtid="{D5CDD505-2E9C-101B-9397-08002B2CF9AE}" pid="58" name="urixGuid">
    <vt:lpwstr>{2D43F723-8828-4D47-A0AE-C877BE73A71D}</vt:lpwstr>
  </property>
</Properties>
</file>