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7F098E9D9D8424B8B4F4944774A0291"/>
        </w:placeholder>
        <w:text/>
      </w:sdtPr>
      <w:sdtEndPr/>
      <w:sdtContent>
        <w:p w:rsidRPr="009B062B" w:rsidR="00AF30DD" w:rsidP="00783058" w:rsidRDefault="00AF30DD" w14:paraId="130F31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b9e8c2-992e-45ee-9f72-9c8bcf26fe86"/>
        <w:id w:val="941260138"/>
        <w:lock w:val="sdtLocked"/>
      </w:sdtPr>
      <w:sdtEndPr/>
      <w:sdtContent>
        <w:p w:rsidR="003C51EC" w:rsidRDefault="00D71DA3" w14:paraId="130F31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ta fram en strategi för ett beredskapslager för insatsvaror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A4588558444BA3BCC7F923E73A1576"/>
        </w:placeholder>
        <w:text/>
      </w:sdtPr>
      <w:sdtEndPr/>
      <w:sdtContent>
        <w:p w:rsidRPr="009B062B" w:rsidR="006D79C9" w:rsidP="00333E95" w:rsidRDefault="006D79C9" w14:paraId="130F313C" w14:textId="77777777">
          <w:pPr>
            <w:pStyle w:val="Rubrik1"/>
          </w:pPr>
          <w:r>
            <w:t>Motivering</w:t>
          </w:r>
        </w:p>
      </w:sdtContent>
    </w:sdt>
    <w:p w:rsidR="00383E5F" w:rsidP="0015184E" w:rsidRDefault="00383E5F" w14:paraId="130F313D" w14:textId="77777777">
      <w:pPr>
        <w:pStyle w:val="Normalutanindragellerluft"/>
      </w:pPr>
      <w:r>
        <w:t>Det är nu drygt 18 månader sedan regeringen förklarade covid-19 som en samhällsfarlig sjukdom. Det har blivit tydligt i samband med coronakrisen att Sverige behöver ha en bättre beredskap inom fler områden, bland annat inom livsmedel.</w:t>
      </w:r>
    </w:p>
    <w:p w:rsidRPr="00F7036C" w:rsidR="00383E5F" w:rsidP="0015184E" w:rsidRDefault="00383E5F" w14:paraId="130F313E" w14:textId="0A0C2DAC">
      <w:r w:rsidRPr="00F7036C">
        <w:t>Under pandemin har vissa varor inte kommit fram i tid till oss konsumenter men inte heller till produktionsleden. Just nu bromsas till exempel en del av återhämtningen i industrin av en brist på halvledare (vilket givetvis inte främst beror på pandemin)</w:t>
      </w:r>
      <w:r w:rsidR="00177EB2">
        <w:t>.</w:t>
      </w:r>
      <w:r w:rsidRPr="00F7036C">
        <w:t xml:space="preserve"> Bristen i konsumentled beror bland annat på att det har varit svårare att importera en del produkter, bland annat för att vissa importtider har ökat under pandemin.</w:t>
      </w:r>
    </w:p>
    <w:p w:rsidRPr="00F7036C" w:rsidR="00383E5F" w:rsidP="0015184E" w:rsidRDefault="00383E5F" w14:paraId="130F313F" w14:textId="77777777">
      <w:r w:rsidRPr="00F7036C">
        <w:t>Därför är det viktigt att vi ökar vår självförsörjningsgrad inom flera områden, bland annat livsmedel. Nu finns en livsmedelsstrategi på plats vilket är väldigt bra.</w:t>
      </w:r>
    </w:p>
    <w:p w:rsidRPr="00F7036C" w:rsidR="00F7036C" w:rsidP="0015184E" w:rsidRDefault="00383E5F" w14:paraId="130F3140" w14:textId="77777777">
      <w:r w:rsidRPr="00F7036C">
        <w:t>För att minska sårbarheten behöver vi också se över möjligheten att ta fram en strategi för ökade beredskapslager för livsmedel.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FF2C5087CE4402FB2122215ECA8B183"/>
        </w:placeholder>
      </w:sdtPr>
      <w:sdtEndPr/>
      <w:sdtContent>
        <w:p w:rsidR="00783058" w:rsidP="00783058" w:rsidRDefault="00783058" w14:paraId="130F3141" w14:textId="77777777"/>
        <w:p w:rsidRPr="008E0FE2" w:rsidR="004801AC" w:rsidP="00783058" w:rsidRDefault="0015184E" w14:paraId="130F314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3174" w14:paraId="36C3BC8F" w14:textId="77777777">
        <w:trPr>
          <w:cantSplit/>
        </w:trPr>
        <w:tc>
          <w:tcPr>
            <w:tcW w:w="50" w:type="pct"/>
            <w:vAlign w:val="bottom"/>
          </w:tcPr>
          <w:p w:rsidR="001D3174" w:rsidRDefault="00177EB2" w14:paraId="7D9E7199" w14:textId="77777777"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1D3174" w:rsidRDefault="001D3174" w14:paraId="4278FE62" w14:textId="77777777">
            <w:pPr>
              <w:pStyle w:val="Underskrifter"/>
            </w:pPr>
          </w:p>
        </w:tc>
      </w:tr>
      <w:tr w:rsidR="001D3174" w14:paraId="69149DB5" w14:textId="77777777">
        <w:trPr>
          <w:cantSplit/>
        </w:trPr>
        <w:tc>
          <w:tcPr>
            <w:tcW w:w="50" w:type="pct"/>
            <w:vAlign w:val="bottom"/>
          </w:tcPr>
          <w:p w:rsidR="001D3174" w:rsidRDefault="00177EB2" w14:paraId="0E259451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1D3174" w:rsidRDefault="00177EB2" w14:paraId="52B79D26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1D3174" w14:paraId="46C5F35C" w14:textId="77777777">
        <w:trPr>
          <w:cantSplit/>
        </w:trPr>
        <w:tc>
          <w:tcPr>
            <w:tcW w:w="50" w:type="pct"/>
            <w:vAlign w:val="bottom"/>
          </w:tcPr>
          <w:p w:rsidR="001D3174" w:rsidRDefault="00177EB2" w14:paraId="56F31FF7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1D3174" w:rsidRDefault="00177EB2" w14:paraId="481E2032" w14:textId="77777777">
            <w:pPr>
              <w:pStyle w:val="Underskrifter"/>
              <w:spacing w:after="0"/>
            </w:pPr>
            <w:r>
              <w:t>Mattias Ottosson (S)</w:t>
            </w:r>
          </w:p>
        </w:tc>
      </w:tr>
    </w:tbl>
    <w:p w:rsidR="00B35FD9" w:rsidRDefault="00B35FD9" w14:paraId="130F314C" w14:textId="77777777"/>
    <w:sectPr w:rsidR="00B35F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314E" w14:textId="77777777" w:rsidR="007C19FD" w:rsidRDefault="007C19FD" w:rsidP="000C1CAD">
      <w:pPr>
        <w:spacing w:line="240" w:lineRule="auto"/>
      </w:pPr>
      <w:r>
        <w:separator/>
      </w:r>
    </w:p>
  </w:endnote>
  <w:endnote w:type="continuationSeparator" w:id="0">
    <w:p w14:paraId="130F314F" w14:textId="77777777" w:rsidR="007C19FD" w:rsidRDefault="007C19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D" w14:textId="77777777" w:rsidR="00262EA3" w:rsidRPr="00783058" w:rsidRDefault="00262EA3" w:rsidP="007830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314C" w14:textId="77777777" w:rsidR="007C19FD" w:rsidRDefault="007C19FD" w:rsidP="000C1CAD">
      <w:pPr>
        <w:spacing w:line="240" w:lineRule="auto"/>
      </w:pPr>
      <w:r>
        <w:separator/>
      </w:r>
    </w:p>
  </w:footnote>
  <w:footnote w:type="continuationSeparator" w:id="0">
    <w:p w14:paraId="130F314D" w14:textId="77777777" w:rsidR="007C19FD" w:rsidRDefault="007C19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0F315E" wp14:editId="130F31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F3162" w14:textId="77777777" w:rsidR="00262EA3" w:rsidRDefault="001518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D7DB3E9BF24F19B88E5E7B41D54DFB"/>
                              </w:placeholder>
                              <w:text/>
                            </w:sdtPr>
                            <w:sdtEndPr/>
                            <w:sdtContent>
                              <w:r w:rsidR="00383E5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00CEAA7F854CDB9E0FD333C5E65F03"/>
                              </w:placeholder>
                              <w:text/>
                            </w:sdtPr>
                            <w:sdtEndPr/>
                            <w:sdtContent>
                              <w:r w:rsidR="00383E5F">
                                <w:t>1375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0F31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0F3162" w14:textId="77777777" w:rsidR="00262EA3" w:rsidRDefault="001518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D7DB3E9BF24F19B88E5E7B41D54DFB"/>
                        </w:placeholder>
                        <w:text/>
                      </w:sdtPr>
                      <w:sdtEndPr/>
                      <w:sdtContent>
                        <w:r w:rsidR="00383E5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00CEAA7F854CDB9E0FD333C5E65F03"/>
                        </w:placeholder>
                        <w:text/>
                      </w:sdtPr>
                      <w:sdtEndPr/>
                      <w:sdtContent>
                        <w:r w:rsidR="00383E5F">
                          <w:t>1375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0F31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2" w14:textId="77777777" w:rsidR="00262EA3" w:rsidRDefault="00262EA3" w:rsidP="008563AC">
    <w:pPr>
      <w:jc w:val="right"/>
    </w:pPr>
  </w:p>
  <w:p w14:paraId="130F31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156" w14:textId="77777777" w:rsidR="00262EA3" w:rsidRDefault="001518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0F3160" wp14:editId="130F31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0F3157" w14:textId="77777777" w:rsidR="00262EA3" w:rsidRDefault="001518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5B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3E5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3E5F">
          <w:t>1375</w:t>
        </w:r>
      </w:sdtContent>
    </w:sdt>
  </w:p>
  <w:p w14:paraId="130F3158" w14:textId="77777777" w:rsidR="00262EA3" w:rsidRPr="008227B3" w:rsidRDefault="001518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0F3159" w14:textId="77777777" w:rsidR="00262EA3" w:rsidRPr="008227B3" w:rsidRDefault="001518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5B4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5B4F">
          <w:t>:3850</w:t>
        </w:r>
      </w:sdtContent>
    </w:sdt>
  </w:p>
  <w:p w14:paraId="130F315A" w14:textId="77777777" w:rsidR="00262EA3" w:rsidRDefault="001518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5B4F"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0F315B" w14:textId="77777777" w:rsidR="00262EA3" w:rsidRDefault="00383E5F" w:rsidP="00283E0F">
        <w:pPr>
          <w:pStyle w:val="FSHRub2"/>
        </w:pPr>
        <w:r>
          <w:t>Livsmedelsstrategin och corona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0F31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83E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84E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EB2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4F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174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2E2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3E5F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1EC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A12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58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9FD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BDF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5FD9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CB2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B46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DA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36C"/>
    <w:rsid w:val="00F70D9F"/>
    <w:rsid w:val="00F70E2B"/>
    <w:rsid w:val="00F711F8"/>
    <w:rsid w:val="00F71B58"/>
    <w:rsid w:val="00F722EE"/>
    <w:rsid w:val="00F73195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0F3139"/>
  <w15:chartTrackingRefBased/>
  <w15:docId w15:val="{C8CBABD9-0DEF-4359-B0E3-DFD3C6FF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F098E9D9D8424B8B4F4944774A0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7BBBB-F66C-4557-AE74-E3F01CAC12C8}"/>
      </w:docPartPr>
      <w:docPartBody>
        <w:p w:rsidR="001557E8" w:rsidRDefault="00662FBA">
          <w:pPr>
            <w:pStyle w:val="D7F098E9D9D8424B8B4F4944774A02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A4588558444BA3BCC7F923E73A1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F5BBD-8DB3-4998-BA9A-8C8C5BF7046C}"/>
      </w:docPartPr>
      <w:docPartBody>
        <w:p w:rsidR="001557E8" w:rsidRDefault="00662FBA">
          <w:pPr>
            <w:pStyle w:val="7CA4588558444BA3BCC7F923E73A15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D7DB3E9BF24F19B88E5E7B41D54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D1EAC-178E-49BA-80E5-CB03BA27F091}"/>
      </w:docPartPr>
      <w:docPartBody>
        <w:p w:rsidR="001557E8" w:rsidRDefault="00662FBA">
          <w:pPr>
            <w:pStyle w:val="C1D7DB3E9BF24F19B88E5E7B41D54D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0CEAA7F854CDB9E0FD333C5E65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3FFD3-535E-449F-BEDD-14B7A40ED75B}"/>
      </w:docPartPr>
      <w:docPartBody>
        <w:p w:rsidR="001557E8" w:rsidRDefault="00662FBA">
          <w:pPr>
            <w:pStyle w:val="1B00CEAA7F854CDB9E0FD333C5E65F03"/>
          </w:pPr>
          <w:r>
            <w:t xml:space="preserve"> </w:t>
          </w:r>
        </w:p>
      </w:docPartBody>
    </w:docPart>
    <w:docPart>
      <w:docPartPr>
        <w:name w:val="6FF2C5087CE4402FB2122215ECA8B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A0A9A-6648-49AD-AA5B-669F7CF86A78}"/>
      </w:docPartPr>
      <w:docPartBody>
        <w:p w:rsidR="00695CE4" w:rsidRDefault="00695C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BA"/>
    <w:rsid w:val="001557E8"/>
    <w:rsid w:val="00662FBA"/>
    <w:rsid w:val="00695CE4"/>
    <w:rsid w:val="007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F098E9D9D8424B8B4F4944774A0291">
    <w:name w:val="D7F098E9D9D8424B8B4F4944774A0291"/>
  </w:style>
  <w:style w:type="paragraph" w:customStyle="1" w:styleId="7CA4588558444BA3BCC7F923E73A1576">
    <w:name w:val="7CA4588558444BA3BCC7F923E73A1576"/>
  </w:style>
  <w:style w:type="paragraph" w:customStyle="1" w:styleId="C1D7DB3E9BF24F19B88E5E7B41D54DFB">
    <w:name w:val="C1D7DB3E9BF24F19B88E5E7B41D54DFB"/>
  </w:style>
  <w:style w:type="paragraph" w:customStyle="1" w:styleId="1B00CEAA7F854CDB9E0FD333C5E65F03">
    <w:name w:val="1B00CEAA7F854CDB9E0FD333C5E65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CB615-D6B2-44FD-8DDA-679BDA4DA950}"/>
</file>

<file path=customXml/itemProps2.xml><?xml version="1.0" encoding="utf-8"?>
<ds:datastoreItem xmlns:ds="http://schemas.openxmlformats.org/officeDocument/2006/customXml" ds:itemID="{1D0820A5-0BF9-4F00-A429-CA1E3C1F8D99}"/>
</file>

<file path=customXml/itemProps3.xml><?xml version="1.0" encoding="utf-8"?>
<ds:datastoreItem xmlns:ds="http://schemas.openxmlformats.org/officeDocument/2006/customXml" ds:itemID="{4AE0E792-382A-4296-94B0-B44C30540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1125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S1375 Livsmedelsstrategin och corona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