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4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Avvikande från bestämmelserna om tyst godkännande i EU:s förordning om gigabitinfrastruktur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körkortsturism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Lindstål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Alkohol, narkotika, dopning, tobak och spel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Gustafsson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Läkemedel och tandvård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Specialiseringstjänstgöring för sjukhusfysiker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nytt förbud mot spel på kredit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8.39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8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2026-02-04</SAFIR_Sammantradesdatum_Doc>
    <SAFIR_SammantradeID xmlns="C07A1A6C-0B19-41D9-BDF8-F523BA3921EB">a8da7791-9a25-4e8c-ae89-d3e04105c938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270F5A57-65B9-42ED-8D7E-C982AE98EF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