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17124D">
        <w:tblPrEx>
          <w:tblCellMar>
            <w:top w:w="0" w:type="dxa"/>
            <w:bottom w:w="0" w:type="dxa"/>
          </w:tblCellMar>
        </w:tblPrEx>
        <w:trPr>
          <w:cantSplit/>
          <w:trHeight w:hRule="exact" w:val="1260"/>
        </w:trPr>
        <w:tc>
          <w:tcPr>
            <w:tcW w:w="6024" w:type="dxa"/>
            <w:gridSpan w:val="2"/>
            <w:vMerge w:val="restart"/>
          </w:tcPr>
          <w:p w:rsidR="00724F33" w:rsidRPr="0017124D" w:rsidRDefault="00724F33">
            <w:pPr>
              <w:pStyle w:val="HuvudRubrik"/>
            </w:pPr>
            <w:bookmarkStart w:id="0" w:name="BetänkandeRubrik"/>
            <w:bookmarkEnd w:id="0"/>
            <w:r w:rsidRPr="0017124D">
              <w:t>Kulturutskottets yttrande</w:t>
            </w:r>
            <w:r w:rsidR="0017124D" w:rsidRPr="0017124D">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964323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724F33" w:rsidRPr="0017124D" w:rsidRDefault="00724F33">
                                  <w:pPr>
                                    <w:pStyle w:val="Logo"/>
                                  </w:pPr>
                                  <w:r w:rsidRPr="0017124D">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7547"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724F33" w:rsidRPr="0017124D" w:rsidRDefault="00724F33">
                            <w:pPr>
                              <w:pStyle w:val="Logo"/>
                            </w:pPr>
                            <w:r w:rsidRPr="0017124D">
                              <w:object w:dxaOrig="840" w:dyaOrig="1545">
                                <v:shape id="_x0000_i1025" type="#_x0000_t75" style="width:90.45pt;height:77.15pt" fillcolor="window">
                                  <v:imagedata r:id="rId7" o:title="" cropright="-75835f"/>
                                </v:shape>
                                <o:OLEObject Type="Embed" ProgID="Word.Picture.8" ShapeID="_x0000_i1025" DrawAspect="Content" ObjectID="_1827347547" r:id="rId9"/>
                              </w:object>
                            </w:r>
                          </w:p>
                        </w:txbxContent>
                      </v:textbox>
                      <w10:wrap anchorx="page" anchory="page"/>
                    </v:shape>
                  </w:pict>
                </mc:Fallback>
              </mc:AlternateContent>
            </w:r>
          </w:p>
          <w:p w:rsidR="00724F33" w:rsidRPr="0017124D" w:rsidRDefault="00724F33">
            <w:pPr>
              <w:pStyle w:val="HuvudRubrikRad2"/>
            </w:pPr>
            <w:bookmarkStart w:id="17" w:name="BetänkandeNr"/>
            <w:bookmarkEnd w:id="17"/>
            <w:r w:rsidRPr="0017124D">
              <w:t>1999/2000:KrU4y</w:t>
            </w:r>
          </w:p>
          <w:p w:rsidR="00724F33" w:rsidRPr="0017124D" w:rsidRDefault="00724F33">
            <w:pPr>
              <w:pStyle w:val="BetnkandeRubrik"/>
            </w:pPr>
            <w:bookmarkStart w:id="18" w:name="Huvudrubrik"/>
            <w:bookmarkEnd w:id="18"/>
            <w:r w:rsidRPr="0017124D">
              <w:t>Från patient till medborgare – en nationell han</w:t>
            </w:r>
            <w:r w:rsidRPr="0017124D">
              <w:t>d</w:t>
            </w:r>
            <w:r w:rsidRPr="0017124D">
              <w:t>lingsplan för handikappolitiken</w:t>
            </w:r>
          </w:p>
        </w:tc>
        <w:tc>
          <w:tcPr>
            <w:tcW w:w="1559" w:type="dxa"/>
            <w:tcBorders>
              <w:bottom w:val="nil"/>
            </w:tcBorders>
          </w:tcPr>
          <w:p w:rsidR="00724F33" w:rsidRPr="0017124D" w:rsidRDefault="00724F33">
            <w:pPr>
              <w:spacing w:before="0" w:line="230" w:lineRule="auto"/>
              <w:rPr>
                <w:sz w:val="24"/>
              </w:rPr>
            </w:pPr>
          </w:p>
        </w:tc>
      </w:tr>
      <w:tr w:rsidR="00000000" w:rsidRPr="0017124D">
        <w:tblPrEx>
          <w:tblCellMar>
            <w:top w:w="0" w:type="dxa"/>
            <w:bottom w:w="0" w:type="dxa"/>
          </w:tblCellMar>
        </w:tblPrEx>
        <w:trPr>
          <w:cantSplit/>
          <w:trHeight w:hRule="exact" w:val="240"/>
        </w:trPr>
        <w:tc>
          <w:tcPr>
            <w:tcW w:w="6024" w:type="dxa"/>
            <w:gridSpan w:val="2"/>
            <w:vMerge/>
            <w:tcBorders>
              <w:top w:val="nil"/>
              <w:bottom w:val="nil"/>
            </w:tcBorders>
          </w:tcPr>
          <w:p w:rsidR="00724F33" w:rsidRPr="0017124D" w:rsidRDefault="00724F33">
            <w:pPr>
              <w:spacing w:before="40" w:after="900" w:line="280" w:lineRule="exact"/>
              <w:jc w:val="left"/>
              <w:rPr>
                <w:sz w:val="28"/>
              </w:rPr>
            </w:pPr>
          </w:p>
        </w:tc>
        <w:tc>
          <w:tcPr>
            <w:tcW w:w="1559" w:type="dxa"/>
          </w:tcPr>
          <w:p w:rsidR="00724F33" w:rsidRPr="0017124D" w:rsidRDefault="00724F33">
            <w:pPr>
              <w:pStyle w:val="rtal"/>
            </w:pPr>
            <w:r w:rsidRPr="0017124D">
              <w:t>1999/2000</w:t>
            </w:r>
          </w:p>
        </w:tc>
      </w:tr>
      <w:tr w:rsidR="00000000" w:rsidRPr="0017124D">
        <w:tblPrEx>
          <w:tblCellMar>
            <w:top w:w="0" w:type="dxa"/>
            <w:bottom w:w="0" w:type="dxa"/>
          </w:tblCellMar>
        </w:tblPrEx>
        <w:trPr>
          <w:cantSplit/>
          <w:trHeight w:val="560"/>
        </w:trPr>
        <w:tc>
          <w:tcPr>
            <w:tcW w:w="6024" w:type="dxa"/>
            <w:gridSpan w:val="2"/>
            <w:vMerge/>
            <w:tcBorders>
              <w:top w:val="nil"/>
              <w:bottom w:val="single" w:sz="6" w:space="0" w:color="auto"/>
            </w:tcBorders>
          </w:tcPr>
          <w:p w:rsidR="00724F33" w:rsidRPr="0017124D" w:rsidRDefault="00724F33">
            <w:pPr>
              <w:spacing w:before="40" w:after="900" w:line="280" w:lineRule="exact"/>
              <w:jc w:val="left"/>
              <w:rPr>
                <w:sz w:val="28"/>
              </w:rPr>
            </w:pPr>
          </w:p>
        </w:tc>
        <w:tc>
          <w:tcPr>
            <w:tcW w:w="1559" w:type="dxa"/>
            <w:tcBorders>
              <w:bottom w:val="single" w:sz="6" w:space="0" w:color="auto"/>
            </w:tcBorders>
          </w:tcPr>
          <w:p w:rsidR="00724F33" w:rsidRPr="0017124D" w:rsidRDefault="00724F33">
            <w:pPr>
              <w:pStyle w:val="rtal"/>
            </w:pPr>
            <w:r w:rsidRPr="0017124D">
              <w:t>KrU4y</w:t>
            </w:r>
          </w:p>
        </w:tc>
      </w:tr>
      <w:tr w:rsidR="00000000" w:rsidRPr="0017124D">
        <w:tblPrEx>
          <w:tblCellMar>
            <w:top w:w="0" w:type="dxa"/>
            <w:bottom w:w="0" w:type="dxa"/>
          </w:tblCellMar>
        </w:tblPrEx>
        <w:trPr>
          <w:cantSplit/>
          <w:trHeight w:hRule="exact" w:val="660"/>
        </w:trPr>
        <w:tc>
          <w:tcPr>
            <w:tcW w:w="3012" w:type="dxa"/>
          </w:tcPr>
          <w:p w:rsidR="00724F33" w:rsidRPr="0017124D" w:rsidRDefault="00724F33">
            <w:pPr>
              <w:pStyle w:val="StatusSida1"/>
            </w:pPr>
          </w:p>
        </w:tc>
        <w:tc>
          <w:tcPr>
            <w:tcW w:w="3012" w:type="dxa"/>
          </w:tcPr>
          <w:p w:rsidR="00724F33" w:rsidRPr="0017124D" w:rsidRDefault="00724F33">
            <w:pPr>
              <w:pStyle w:val="UtskriftsdatumSida1"/>
              <w:rPr>
                <w:b/>
                <w:sz w:val="28"/>
              </w:rPr>
            </w:pPr>
          </w:p>
        </w:tc>
        <w:tc>
          <w:tcPr>
            <w:tcW w:w="1559" w:type="dxa"/>
          </w:tcPr>
          <w:p w:rsidR="00724F33" w:rsidRPr="0017124D" w:rsidRDefault="00724F33"/>
        </w:tc>
      </w:tr>
    </w:tbl>
    <w:p w:rsidR="00724F33" w:rsidRPr="0017124D" w:rsidRDefault="00724F33">
      <w:pPr>
        <w:pStyle w:val="Rubrik1"/>
        <w:spacing w:before="0"/>
      </w:pPr>
      <w:bookmarkStart w:id="19" w:name="_Toc482005336"/>
      <w:r w:rsidRPr="0017124D">
        <w:t>Till socialutskottet</w:t>
      </w:r>
      <w:bookmarkEnd w:id="19"/>
    </w:p>
    <w:p w:rsidR="00724F33" w:rsidRPr="0017124D" w:rsidRDefault="00724F33">
      <w:bookmarkStart w:id="20" w:name="Textstart"/>
      <w:bookmarkEnd w:id="20"/>
      <w:r w:rsidRPr="0017124D">
        <w:t>Socialutskottet har den 23 mars 2000 beslutat att bereda kulturutskottet til</w:t>
      </w:r>
      <w:r w:rsidRPr="0017124D">
        <w:t>l</w:t>
      </w:r>
      <w:r w:rsidRPr="0017124D">
        <w:t>fälle att avge yttrande över proposition 1999/2000:79 Från patient till me</w:t>
      </w:r>
      <w:r w:rsidRPr="0017124D">
        <w:t>d</w:t>
      </w:r>
      <w:r w:rsidRPr="0017124D">
        <w:t>borgare – en nationell handlingsplan för handikappolitiken jämte eventuella motioner.</w:t>
      </w:r>
    </w:p>
    <w:p w:rsidR="00724F33" w:rsidRPr="0017124D" w:rsidRDefault="00724F33">
      <w:pPr>
        <w:pStyle w:val="Normaltindrag"/>
      </w:pPr>
      <w:r w:rsidRPr="0017124D">
        <w:t>Kulturutskottet yttrar sig i det följande över propositionen i vad avser a</w:t>
      </w:r>
      <w:r w:rsidRPr="0017124D">
        <w:t>v</w:t>
      </w:r>
      <w:r w:rsidRPr="0017124D">
        <w:t>snitt 9 Kultur och media jämte motionerna 1999/2000:So32 (m) yrkande 11, So33 (m) yrkandena 8 och 9, So35 (s), So42 (c) yrkandena 6 och 7 och So44 (kd) yrkande 8, väckta med anledning av prop</w:t>
      </w:r>
      <w:r w:rsidRPr="0017124D">
        <w:t>o</w:t>
      </w:r>
      <w:r w:rsidRPr="0017124D">
        <w:t>sitionen.</w:t>
      </w:r>
    </w:p>
    <w:p w:rsidR="00724F33" w:rsidRPr="0017124D" w:rsidRDefault="00724F33">
      <w:pPr>
        <w:pStyle w:val="Rubrik1"/>
      </w:pPr>
      <w:bookmarkStart w:id="21" w:name="_Toc482005337"/>
      <w:r w:rsidRPr="0017124D">
        <w:t>Utskottet</w:t>
      </w:r>
      <w:bookmarkEnd w:id="21"/>
    </w:p>
    <w:p w:rsidR="00724F33" w:rsidRPr="0017124D" w:rsidRDefault="00724F33">
      <w:pPr>
        <w:pStyle w:val="Rubrik2"/>
        <w:spacing w:before="123"/>
      </w:pPr>
      <w:bookmarkStart w:id="22" w:name="_Toc482005338"/>
      <w:r w:rsidRPr="0017124D">
        <w:t>Inledning</w:t>
      </w:r>
      <w:bookmarkEnd w:id="22"/>
    </w:p>
    <w:p w:rsidR="00724F33" w:rsidRPr="0017124D" w:rsidRDefault="00724F33">
      <w:r w:rsidRPr="0017124D">
        <w:t>I proposition 1999/2000:79 (avsnitt 6) anför regeringen att det bör införas en tydligare struktur på det handikappolitiska arbetet hos myndigheterna. De myndigheter som har ett sektorsansvar har särskilt stort ansvar för att de nationella mål som föreslås i propositionen för handikappolitiken skall fö</w:t>
      </w:r>
      <w:r w:rsidRPr="0017124D">
        <w:t>r</w:t>
      </w:r>
      <w:r w:rsidRPr="0017124D">
        <w:t>verkligas. Sektorsmyndigheterna bör ges i uppdrag att utarbeta förslag till uppföljningsbara etappmål för respektive sektor, vilka fastställs av regerin</w:t>
      </w:r>
      <w:r w:rsidRPr="0017124D">
        <w:t>g</w:t>
      </w:r>
      <w:r w:rsidRPr="0017124D">
        <w:t>en. Etappmålen bör vara uppfyllda senast år 2010. Till de myndigheter som föreslås ha ett särskilt sektorsansvar för handikappfrågorna hör bl.a. Bove</w:t>
      </w:r>
      <w:r w:rsidRPr="0017124D">
        <w:t>r</w:t>
      </w:r>
      <w:r w:rsidRPr="0017124D">
        <w:t>ket, Riksantikvarieämbetet och Statens kulturråd. En redogörelse för den nationella handlingsplanens genomförande och de fastställda etappmålen för handikappolitiken bör lämnas till riksdagen våren 2002. Däre</w:t>
      </w:r>
      <w:r w:rsidRPr="0017124D">
        <w:t>fter bör en redovisning av det fortsatta arbetet lämnas till riksd</w:t>
      </w:r>
      <w:r w:rsidRPr="0017124D">
        <w:t>a</w:t>
      </w:r>
      <w:r w:rsidRPr="0017124D">
        <w:t xml:space="preserve">gen vart tredje år. </w:t>
      </w:r>
    </w:p>
    <w:p w:rsidR="00724F33" w:rsidRPr="0017124D" w:rsidRDefault="00724F33">
      <w:pPr>
        <w:pStyle w:val="Normaltindrag"/>
      </w:pPr>
      <w:r w:rsidRPr="0017124D">
        <w:t>Regeringen gör i propositionen (avsnitt 8.9) vidare den bedömningen att kulturella uttrycksformer som teater, litteratur, film, musik och konst kan minska fördomar, påverka attityder och tydliggöra hur personer med fun</w:t>
      </w:r>
      <w:r w:rsidRPr="0017124D">
        <w:t>k</w:t>
      </w:r>
      <w:r w:rsidRPr="0017124D">
        <w:t>tionshinder b</w:t>
      </w:r>
      <w:r w:rsidRPr="0017124D">
        <w:t>e</w:t>
      </w:r>
      <w:r w:rsidRPr="0017124D">
        <w:t>möts.</w:t>
      </w:r>
    </w:p>
    <w:p w:rsidR="00724F33" w:rsidRPr="0017124D" w:rsidRDefault="00724F33">
      <w:pPr>
        <w:pStyle w:val="Rubrik2"/>
      </w:pPr>
      <w:bookmarkStart w:id="23" w:name="_Toc482005339"/>
      <w:r w:rsidRPr="0017124D">
        <w:t>Kultursektorns tillgänglighet</w:t>
      </w:r>
      <w:bookmarkEnd w:id="23"/>
    </w:p>
    <w:p w:rsidR="00724F33" w:rsidRPr="0017124D" w:rsidRDefault="00724F33">
      <w:r w:rsidRPr="0017124D">
        <w:t>Statens insatser för ökad tillgänglighet till kultursektorn för funktionshindr</w:t>
      </w:r>
      <w:r w:rsidRPr="0017124D">
        <w:t>a</w:t>
      </w:r>
      <w:r w:rsidRPr="0017124D">
        <w:t xml:space="preserve">de personer bör enligt regeringens bedömning förstärkas (prop. avsnitt 9). Inriktningen bör vara den som förordades i den kulturpolitiska propositionen </w:t>
      </w:r>
      <w:r w:rsidRPr="0017124D">
        <w:lastRenderedPageBreak/>
        <w:t>år 1996 (prop. 1996/97:3). Enligt de av riksdagen år 1996 antagna nationella kulturpolitiska målen skall kulturpolitiken bl.a. verka för allas möjlighet till kulturupplevelser och eget skapa</w:t>
      </w:r>
      <w:r w:rsidRPr="0017124D">
        <w:t>n</w:t>
      </w:r>
      <w:r w:rsidRPr="0017124D">
        <w:t xml:space="preserve">de. </w:t>
      </w:r>
    </w:p>
    <w:p w:rsidR="00724F33" w:rsidRPr="0017124D" w:rsidRDefault="00724F33">
      <w:pPr>
        <w:pStyle w:val="Normaltindrag"/>
      </w:pPr>
      <w:r w:rsidRPr="0017124D">
        <w:t>I propositionen framhålls att det statliga stödet är en viktig förutsättning för funktionshindrades möjligheter att ta del av det statliga kulturutbudet. Undersökn</w:t>
      </w:r>
      <w:r w:rsidRPr="0017124D">
        <w:t>ingar visar att tillgängligheten också ökat under senare år. Målet är dock långt ifrån up</w:t>
      </w:r>
      <w:r w:rsidRPr="0017124D">
        <w:t>p</w:t>
      </w:r>
      <w:r w:rsidRPr="0017124D">
        <w:t>fyllt.</w:t>
      </w:r>
    </w:p>
    <w:p w:rsidR="00724F33" w:rsidRPr="0017124D" w:rsidRDefault="00724F33">
      <w:pPr>
        <w:pStyle w:val="Normaltindrag"/>
      </w:pPr>
      <w:r w:rsidRPr="0017124D">
        <w:t>Statens kulturråd har på regeringens uppdrag kartlagt situationen på ku</w:t>
      </w:r>
      <w:r w:rsidRPr="0017124D">
        <w:t>l</w:t>
      </w:r>
      <w:r w:rsidRPr="0017124D">
        <w:t>turområdet för funktionshindrade personer och utarbetat ett handlingspr</w:t>
      </w:r>
      <w:r w:rsidRPr="0017124D">
        <w:t>o</w:t>
      </w:r>
      <w:r w:rsidRPr="0017124D">
        <w:t>gram för att främja funktionshindrades deltagande i kulturlivet (Kartläggning och handling</w:t>
      </w:r>
      <w:r w:rsidRPr="0017124D">
        <w:t>s</w:t>
      </w:r>
      <w:r w:rsidRPr="0017124D">
        <w:t>plan, rapport från Statens kulturråd 1998:3).</w:t>
      </w:r>
    </w:p>
    <w:p w:rsidR="00724F33" w:rsidRPr="0017124D" w:rsidRDefault="00724F33">
      <w:pPr>
        <w:pStyle w:val="Normaltindrag"/>
      </w:pPr>
      <w:r w:rsidRPr="0017124D">
        <w:t>Målet för programmet är enligt Kulturrådets förslag att förbättra kunsk</w:t>
      </w:r>
      <w:r w:rsidRPr="0017124D">
        <w:t>a</w:t>
      </w:r>
      <w:r w:rsidRPr="0017124D">
        <w:t>perna om funktionshindrades behov inom kulturinstitutionerna, stärka sa</w:t>
      </w:r>
      <w:r w:rsidRPr="0017124D">
        <w:t>m</w:t>
      </w:r>
      <w:r w:rsidRPr="0017124D">
        <w:t>arbete och samverkan mellan kulturområdet och handikappområdet, utveckla nya verksamhetsformer samt utveckla ny teknik och anpassa existerande teknik.</w:t>
      </w:r>
    </w:p>
    <w:p w:rsidR="00724F33" w:rsidRPr="0017124D" w:rsidRDefault="00724F33">
      <w:pPr>
        <w:pStyle w:val="Normaltindrag"/>
      </w:pPr>
      <w:r w:rsidRPr="0017124D">
        <w:t>Statens kulturråd fick år 1999 ett övergripande ansvar för att fullfölja handlingsprogrammet för att främja funktionshindrades deltagande i kulturl</w:t>
      </w:r>
      <w:r w:rsidRPr="0017124D">
        <w:t>i</w:t>
      </w:r>
      <w:r w:rsidRPr="0017124D">
        <w:t>vet. Rådets anslag förstärktes med 2 miljoner kronor för ändamålet (prop. 1998/99:1, bet. 1998/99:KrU1, rskr. 1998/99:55).</w:t>
      </w:r>
    </w:p>
    <w:p w:rsidR="00724F33" w:rsidRPr="0017124D" w:rsidRDefault="00724F33">
      <w:pPr>
        <w:pStyle w:val="Normaltindrag"/>
      </w:pPr>
      <w:r w:rsidRPr="0017124D">
        <w:t>Regeringen anför i propositionen att ytterligare åtgärder är nödvändiga. Bland annat behövs kraftfullare satsningar när det gäller syntolkning av teaterföreställningar, textning samt syntolkning och uppläsning av textre</w:t>
      </w:r>
      <w:r w:rsidRPr="0017124D">
        <w:t>m</w:t>
      </w:r>
      <w:r w:rsidRPr="0017124D">
        <w:t>san såväl på biograf som på videofilm. Den fysiska tillgängligheten till ku</w:t>
      </w:r>
      <w:r w:rsidRPr="0017124D">
        <w:t>l</w:t>
      </w:r>
      <w:r w:rsidRPr="0017124D">
        <w:t>turlokaler är fortfarande i många fall begränsad. Detta gäller i synnerhet sådana lokaler som institutionerna själva inte råder över, exempelvis vid turnéer.</w:t>
      </w:r>
    </w:p>
    <w:p w:rsidR="00724F33" w:rsidRPr="0017124D" w:rsidRDefault="00724F33">
      <w:pPr>
        <w:pStyle w:val="Normaltindrag"/>
      </w:pPr>
      <w:r w:rsidRPr="0017124D">
        <w:t>Regeringen bedömer också att det är nödvändigt med utbildning inom kulturområdet för personal i omsorgen men också av personal vid kulturin</w:t>
      </w:r>
      <w:r w:rsidRPr="0017124D">
        <w:softHyphen/>
        <w:t>stituti</w:t>
      </w:r>
      <w:r w:rsidRPr="0017124D">
        <w:t>o</w:t>
      </w:r>
      <w:r w:rsidRPr="0017124D">
        <w:t>nerna i bemötandefrågor.</w:t>
      </w:r>
    </w:p>
    <w:p w:rsidR="00724F33" w:rsidRPr="0017124D" w:rsidRDefault="00724F33">
      <w:pPr>
        <w:pStyle w:val="Normaltindrag"/>
      </w:pPr>
      <w:r w:rsidRPr="0017124D">
        <w:t>En mängd organisationer gör stora insatser med mycket begränsade resu</w:t>
      </w:r>
      <w:r w:rsidRPr="0017124D">
        <w:t>r</w:t>
      </w:r>
      <w:r w:rsidRPr="0017124D">
        <w:t>ser för att ge funktionshindrade möjligheter till eget skapande. Staten bör öka möjligheterna för sådana organisationer att erhålla årliga verksamhetsbidrag, bl.a. för att utveckla pedagogisk verksamhet för barn och ungdomar och för insatser för ökad tillgänglighet i form av exempelvis bokklubbar i enlighet med riksdagens tidigare beslut (bet. 1998/99:KrU1, rskr. 1998/99:55). Vidare skulle fria teatergrupper kunna ges möjlighet att ansöka om bidrag för sy</w:t>
      </w:r>
      <w:r w:rsidRPr="0017124D">
        <w:t>n</w:t>
      </w:r>
      <w:r w:rsidRPr="0017124D">
        <w:t>tolkning. De statliga museerna behöver öka tillgäng</w:t>
      </w:r>
      <w:r w:rsidRPr="0017124D">
        <w:t>ligheten. Nya utstäl</w:t>
      </w:r>
      <w:r w:rsidRPr="0017124D">
        <w:t>l</w:t>
      </w:r>
      <w:r w:rsidRPr="0017124D">
        <w:t>ningsformer bör stödjas och kunskapen om dem spridas bland institutione</w:t>
      </w:r>
      <w:r w:rsidRPr="0017124D">
        <w:t>r</w:t>
      </w:r>
      <w:r w:rsidRPr="0017124D">
        <w:t>na. Informationen om olika kulturevenemang måste också i större utsträc</w:t>
      </w:r>
      <w:r w:rsidRPr="0017124D">
        <w:t>k</w:t>
      </w:r>
      <w:r w:rsidRPr="0017124D">
        <w:t>ning än i dag göras tillgänglig för fun</w:t>
      </w:r>
      <w:r w:rsidRPr="0017124D">
        <w:t>k</w:t>
      </w:r>
      <w:r w:rsidRPr="0017124D">
        <w:t>tionshindrade personer.</w:t>
      </w:r>
    </w:p>
    <w:p w:rsidR="00724F33" w:rsidRPr="0017124D" w:rsidRDefault="00724F33">
      <w:pPr>
        <w:pStyle w:val="Normaltindrag"/>
      </w:pPr>
      <w:r w:rsidRPr="0017124D">
        <w:t>Statens kulturråds bidrag för funktionshindrades deltagande i kulturlivet bör kraftigt förstärkas.</w:t>
      </w:r>
    </w:p>
    <w:p w:rsidR="00724F33" w:rsidRPr="0017124D" w:rsidRDefault="00724F33">
      <w:pPr>
        <w:pStyle w:val="Normaltindrag"/>
      </w:pPr>
      <w:r w:rsidRPr="0017124D">
        <w:t>Stödet till Talboks- och punktskriftsbiblioteket (TPB) bör förstärkas ytte</w:t>
      </w:r>
      <w:r w:rsidRPr="0017124D">
        <w:t>r</w:t>
      </w:r>
      <w:r w:rsidRPr="0017124D">
        <w:t>ligare i syfte att fullfölja projektet med att överföra de analoga talböckerna till ny digital sta</w:t>
      </w:r>
      <w:r w:rsidRPr="0017124D">
        <w:t>n</w:t>
      </w:r>
      <w:r w:rsidRPr="0017124D">
        <w:t>dard.</w:t>
      </w:r>
    </w:p>
    <w:p w:rsidR="00724F33" w:rsidRPr="0017124D" w:rsidRDefault="00724F33">
      <w:pPr>
        <w:pStyle w:val="Normaltindrag"/>
      </w:pPr>
      <w:r w:rsidRPr="0017124D">
        <w:t>Behovet av lättläst litteratur för en yngre publik i åldrarna 9–14 år har p</w:t>
      </w:r>
      <w:r w:rsidRPr="0017124D">
        <w:t>å</w:t>
      </w:r>
      <w:r w:rsidRPr="0017124D">
        <w:t>talats från handikapprörelsen och pedagoger inom skolan.</w:t>
      </w:r>
    </w:p>
    <w:p w:rsidR="00724F33" w:rsidRPr="0017124D" w:rsidRDefault="00724F33">
      <w:pPr>
        <w:pStyle w:val="Normaltindrag"/>
      </w:pPr>
      <w:r w:rsidRPr="0017124D">
        <w:t>LL-stiftelsen har i liten skala påbörjat en utgivning med lättlästa böcker riktade till ungdomar. I syfte att starta och utveckla en utgivningsverksamhet med litteratur för barn och ungdomar bör LL-stiftelsen få disponera ytterlig</w:t>
      </w:r>
      <w:r w:rsidRPr="0017124D">
        <w:t>a</w:t>
      </w:r>
      <w:r w:rsidRPr="0017124D">
        <w:t>re medel.</w:t>
      </w:r>
    </w:p>
    <w:p w:rsidR="00724F33" w:rsidRPr="0017124D" w:rsidRDefault="00724F33">
      <w:pPr>
        <w:pStyle w:val="Normaltindrag"/>
      </w:pPr>
      <w:r w:rsidRPr="0017124D">
        <w:t>I vårbudgeten har regeringen beräknat en förstärkning på sammanlagt 10 miljoner kronor (prop. 1999/2000:100 s. 185).</w:t>
      </w:r>
    </w:p>
    <w:p w:rsidR="00724F33" w:rsidRPr="0017124D" w:rsidRDefault="00724F33">
      <w:r w:rsidRPr="0017124D">
        <w:t>I motion So33 (m) påminner motionären om att riksdagen redan under förra riksmötet, med bifall till en annan motion av motionären, begärde att reg</w:t>
      </w:r>
      <w:r w:rsidRPr="0017124D">
        <w:t>e</w:t>
      </w:r>
      <w:r w:rsidRPr="0017124D">
        <w:t xml:space="preserve">ringen skulle överväga former för </w:t>
      </w:r>
      <w:r w:rsidRPr="0017124D">
        <w:rPr>
          <w:i/>
        </w:rPr>
        <w:t>finansiering av bokklubben Club Braille för synskadade och blinda</w:t>
      </w:r>
      <w:r w:rsidRPr="0017124D">
        <w:t>. Enligt motionärens mening framgår det tyvärr inte klart och tydligt av propositionen hur detta skall kunna bli verklighet. Riksdagen bör dä</w:t>
      </w:r>
      <w:r w:rsidRPr="0017124D">
        <w:t>r</w:t>
      </w:r>
      <w:r w:rsidRPr="0017124D">
        <w:t xml:space="preserve">för göra ett nytt tillkännagivande i frågan (yrkande 8). </w:t>
      </w:r>
    </w:p>
    <w:p w:rsidR="00724F33" w:rsidRPr="0017124D" w:rsidRDefault="00724F33">
      <w:pPr>
        <w:pStyle w:val="Normaltindrag"/>
      </w:pPr>
      <w:r w:rsidRPr="0017124D">
        <w:t>Kulturutskottet anförde i sitt betänkande 1998/99:KrU1 (s. 47) att det är viktigt att synskadade ges möjlighet att använda och utveckla sin förmåga att läsa och skriva punktskrift. Utskottet ansåg att Synskadades</w:t>
      </w:r>
      <w:r w:rsidRPr="0017124D">
        <w:t xml:space="preserve"> Riksförbunds initiativ att stödja bokklubbsverksamheten för punktskriftsläsare är av stort kulturpolitiskt värde. Regeringen borde inför nästa budgetår överväga i vilka former denna verksamhet kunde stödjas genom ett särskilt bidrag. Detta gav – som påpekas i motionen – riksdagen som sin mening regeringen till känna (rskr. 1998/99:55). När regeringen i april 1999 redovisade för riksdagen sina åtgärder med anledning av riksdagens beslut angavs att ärendet var under beredning. Något förslag i frågan lämnades</w:t>
      </w:r>
      <w:r w:rsidRPr="0017124D">
        <w:t xml:space="preserve"> inte i budgetpropositionen hösten 1999.</w:t>
      </w:r>
    </w:p>
    <w:p w:rsidR="00724F33" w:rsidRPr="0017124D" w:rsidRDefault="00724F33">
      <w:pPr>
        <w:pStyle w:val="Normaltindrag"/>
      </w:pPr>
      <w:r w:rsidRPr="0017124D">
        <w:t>Som utskottet redovisat ovan anger regeringen i den nu aktuella propos</w:t>
      </w:r>
      <w:r w:rsidRPr="0017124D">
        <w:t>i</w:t>
      </w:r>
      <w:r w:rsidRPr="0017124D">
        <w:t>tionen att insatserna för ökad tillgänglighet skall förstärkas, bl.a. genom stöd till bokklubbar för synskadade i enlighet med riksdagens tidigare beslut. Utskottet förutsätter självfallet att medel till förstärkt stöd beräknas i budge</w:t>
      </w:r>
      <w:r w:rsidRPr="0017124D">
        <w:t>t</w:t>
      </w:r>
      <w:r w:rsidRPr="0017124D">
        <w:t>propositionen för år 2001. Något förnyat tillkännagivande till regeringen från riksdagen i frågan bör således inte vara nödvändigt. Mot denna bakgrund föreslår utskottet att socialutskottet avstyrker motion So33 (m) yrkande 8.</w:t>
      </w:r>
    </w:p>
    <w:p w:rsidR="00724F33" w:rsidRPr="0017124D" w:rsidRDefault="00724F33">
      <w:r w:rsidRPr="0017124D">
        <w:t>I motion So35 (s) anförs att döva har samma själ</w:t>
      </w:r>
      <w:r w:rsidRPr="0017124D">
        <w:t>vklara behov som andra av ett rikt och levande språk. För dem, som för andra, kan biblioteken vara ett stöd i språkutveckling och kontakt med den rikedom som de samlade bo</w:t>
      </w:r>
      <w:r w:rsidRPr="0017124D">
        <w:t>k</w:t>
      </w:r>
      <w:r w:rsidRPr="0017124D">
        <w:t xml:space="preserve">skatterna utgör. Motionärerna föreslår därför att ett </w:t>
      </w:r>
      <w:r w:rsidRPr="0017124D">
        <w:rPr>
          <w:i/>
        </w:rPr>
        <w:t>nationellt ansvarsbibli</w:t>
      </w:r>
      <w:r w:rsidRPr="0017124D">
        <w:rPr>
          <w:i/>
        </w:rPr>
        <w:t>o</w:t>
      </w:r>
      <w:r w:rsidRPr="0017124D">
        <w:rPr>
          <w:i/>
        </w:rPr>
        <w:t>tek för döva</w:t>
      </w:r>
      <w:r w:rsidRPr="0017124D">
        <w:t xml:space="preserve"> inrättas vid länsbiblioteket i Örebro. Biblioteket bör få riktade resurser för ändamålet.</w:t>
      </w:r>
    </w:p>
    <w:p w:rsidR="00724F33" w:rsidRPr="0017124D" w:rsidRDefault="00724F33">
      <w:pPr>
        <w:pStyle w:val="Normaltindrag"/>
      </w:pPr>
      <w:r w:rsidRPr="0017124D">
        <w:t>Motionärerna framhåller att stads- och länsbiblioteken i Örebro har u</w:t>
      </w:r>
      <w:r w:rsidRPr="0017124D">
        <w:t>t</w:t>
      </w:r>
      <w:r w:rsidRPr="0017124D">
        <w:t>vecklat biblioteksverksamheten för döva och hörselskadade bl.a. mot ba</w:t>
      </w:r>
      <w:r w:rsidRPr="0017124D">
        <w:t>k</w:t>
      </w:r>
      <w:r w:rsidRPr="0017124D">
        <w:t>grund av att riksgymnasier och specialskolor liksom en förskola för döva och hörselskadade finns i staden. Vidare finns många döva och hörselskadade vid universitetet och där finns också Centrum för handikappvetenskap. I moti</w:t>
      </w:r>
      <w:r w:rsidRPr="0017124D">
        <w:t>o</w:t>
      </w:r>
      <w:r w:rsidRPr="0017124D">
        <w:t>nen hävdas att många döva och hörselskadade dock känner sig främmande för biblioteket samtidigt som bibliotekens personal vet mycket litet om de dövas b</w:t>
      </w:r>
      <w:r w:rsidRPr="0017124D">
        <w:t>e</w:t>
      </w:r>
      <w:r w:rsidRPr="0017124D">
        <w:t>hov.</w:t>
      </w:r>
    </w:p>
    <w:p w:rsidR="00724F33" w:rsidRPr="0017124D" w:rsidRDefault="00724F33">
      <w:pPr>
        <w:pStyle w:val="Normaltindrag"/>
      </w:pPr>
      <w:r w:rsidRPr="0017124D">
        <w:t>I motionen efterlyses en mera fullständig analys av de d</w:t>
      </w:r>
      <w:r w:rsidRPr="0017124D">
        <w:t>övas behov av biblioteksservice än vad som framgår av Kulturrådets handlingsplan för funktionshindrades deltagande i kulturlivet. Det finns enligt motionen också behov av samordning och metodutveckling för att biblioteken i landet skall nå ut till de döva och hörselskadade.</w:t>
      </w:r>
    </w:p>
    <w:p w:rsidR="00724F33" w:rsidRPr="0017124D" w:rsidRDefault="00724F33">
      <w:pPr>
        <w:pStyle w:val="Normaltindrag"/>
      </w:pPr>
      <w:r w:rsidRPr="0017124D">
        <w:t>Utskottet delar helt motionärernas uppfattning att litteraturen och bibliot</w:t>
      </w:r>
      <w:r w:rsidRPr="0017124D">
        <w:t>e</w:t>
      </w:r>
      <w:r w:rsidRPr="0017124D">
        <w:t>ken har en mycket stor roll att spela för att de döva och hörselskadade skall få möjlighet att tillägna sig och utveckla det svenska språket. Det är också viktigt att de genom biblioteken kan få tillgång till videogram på teckenspr</w:t>
      </w:r>
      <w:r w:rsidRPr="0017124D">
        <w:t>å</w:t>
      </w:r>
      <w:r w:rsidRPr="0017124D">
        <w:t xml:space="preserve">ket. </w:t>
      </w:r>
    </w:p>
    <w:p w:rsidR="00724F33" w:rsidRPr="0017124D" w:rsidRDefault="00724F33">
      <w:pPr>
        <w:pStyle w:val="Normaltindrag"/>
      </w:pPr>
      <w:r w:rsidRPr="0017124D">
        <w:t>Utskottet vill påminna om att bibliotekslagen (1996:1596) stadgar att folk- och skolbiblioteken skall ägna särskild uppmärksamhet åt vissa grupper, bl.a. funktionshindrade, genom att erbjuda litteratur i former särskilt anpassade till dessa gruppers behov (8 §).</w:t>
      </w:r>
    </w:p>
    <w:p w:rsidR="00724F33" w:rsidRPr="0017124D" w:rsidRDefault="00724F33">
      <w:pPr>
        <w:pStyle w:val="Normaltindrag"/>
      </w:pPr>
      <w:r w:rsidRPr="0017124D">
        <w:t>Utskottet påminner också om att TPB har ett övergripande ansvar för att i samverkan med andra bibliotek arbeta för att synskadade och andra hand</w:t>
      </w:r>
      <w:r w:rsidRPr="0017124D">
        <w:t>i</w:t>
      </w:r>
      <w:r w:rsidRPr="0017124D">
        <w:t xml:space="preserve">kappade får tillgång till litteratur. </w:t>
      </w:r>
    </w:p>
    <w:p w:rsidR="00724F33" w:rsidRPr="0017124D" w:rsidRDefault="00724F33">
      <w:pPr>
        <w:pStyle w:val="Normaltindrag"/>
      </w:pPr>
      <w:r w:rsidRPr="0017124D">
        <w:t>Som utskottet redovisat fick Kulturrådet år 1999 ett övergripande ansvar för att fullfölja handlingsprogrammet för funktionshindrades delaktighet i kulturlivet. Samtidigt fick Kulturrådet en resursförstärkning. Nu har reg</w:t>
      </w:r>
      <w:r w:rsidRPr="0017124D">
        <w:t>e</w:t>
      </w:r>
      <w:r w:rsidRPr="0017124D">
        <w:t>ringen i propositionen aviserat att ytterligare förstärkningar av insatserna för de funktionshindrade skall göras. Utskottet förutsätter att Kulturrådet i sitt ordinarie uppföljningsarbete och inför sin fördelning av medel till funktion</w:t>
      </w:r>
      <w:r w:rsidRPr="0017124D">
        <w:t>s</w:t>
      </w:r>
      <w:r w:rsidRPr="0017124D">
        <w:t>hindrades delaktighet i kulturlivet gör de analyser som behövs dels av resu</w:t>
      </w:r>
      <w:r w:rsidRPr="0017124D">
        <w:t>l</w:t>
      </w:r>
      <w:r w:rsidRPr="0017124D">
        <w:t>taten av redan gjorda insatser, dels av de behov som finns bl.a. inom litter</w:t>
      </w:r>
      <w:r w:rsidRPr="0017124D">
        <w:t>a</w:t>
      </w:r>
      <w:r w:rsidRPr="0017124D">
        <w:t xml:space="preserve">tur- och biblioteksområdena. </w:t>
      </w:r>
    </w:p>
    <w:p w:rsidR="00724F33" w:rsidRPr="0017124D" w:rsidRDefault="00724F33">
      <w:pPr>
        <w:pStyle w:val="Normaltindrag"/>
      </w:pPr>
      <w:r w:rsidRPr="0017124D">
        <w:t>Mot bakgrund av det anförda föreslår utskottet att socialutskottet avstyrker motion So35 (s</w:t>
      </w:r>
      <w:r w:rsidRPr="0017124D">
        <w:t>).</w:t>
      </w:r>
    </w:p>
    <w:p w:rsidR="00724F33" w:rsidRPr="0017124D" w:rsidRDefault="00724F33">
      <w:pPr>
        <w:pStyle w:val="Rubrik2"/>
        <w:spacing w:before="240"/>
      </w:pPr>
      <w:bookmarkStart w:id="24" w:name="_Toc482005340"/>
      <w:r w:rsidRPr="0017124D">
        <w:t>Tillgängligheten hos radio och TV</w:t>
      </w:r>
      <w:bookmarkEnd w:id="24"/>
    </w:p>
    <w:p w:rsidR="00724F33" w:rsidRPr="0017124D" w:rsidRDefault="00724F33">
      <w:r w:rsidRPr="0017124D">
        <w:t>En ny tillståndsperiod för Sveriges Radio AB (SR), Sveriges Television AB (SVT) och Sveriges Utbildningsradio AB (UR) inleds den 1 januari 2002. En särskild utredare (dir. 1999:74) lägger inom kort fram ett brett underlag inför kommande beredning under parlamentarisk medverkan av de villkor som skall gälla för radio och TV i allmänhetens tjänst under nästa tillståndsper</w:t>
      </w:r>
      <w:r w:rsidRPr="0017124D">
        <w:t>i</w:t>
      </w:r>
      <w:r w:rsidRPr="0017124D">
        <w:t>od. I direktiven för utredaren anges att en utgångspunkt bör vara att radio- och TV-programmens tillgänglighet för funktionshindrade skall öka.</w:t>
      </w:r>
    </w:p>
    <w:p w:rsidR="00724F33" w:rsidRPr="0017124D" w:rsidRDefault="00724F33">
      <w:r w:rsidRPr="0017124D">
        <w:t>I motion So32 (m) anförs att en av de grundläggande förutsättningarna för att funktionshindrade skall ges en reell möjlighet att leva ett så normalt liv som möjligt är en god tillgång till olika slag av hjälpmedel. Synskadade har t.ex. behov av att få texterna i TV tillgängliga genom s.k. talande textremsa, för att inte utestängas från information och kulturella up</w:t>
      </w:r>
      <w:r w:rsidRPr="0017124D">
        <w:t>plevelser (yrkande 11). Teknik för detta finns men trots påpekanden under många år, bl.a. från repr</w:t>
      </w:r>
      <w:r w:rsidRPr="0017124D">
        <w:t>e</w:t>
      </w:r>
      <w:r w:rsidRPr="0017124D">
        <w:t xml:space="preserve">sentanter för Moderata samlingspartiet, har enligt motionen inte något gjorts. </w:t>
      </w:r>
    </w:p>
    <w:p w:rsidR="00724F33" w:rsidRPr="0017124D" w:rsidRDefault="00724F33">
      <w:pPr>
        <w:pStyle w:val="Normaltindrag"/>
      </w:pPr>
      <w:r w:rsidRPr="0017124D">
        <w:t>Även i motion So33 (m) framhålls att det går att göra textremsan hörbar. Motionären framhåller att kulturutskottet vid ett flertal tillfällen påpekat att en förutsättning för ett förnyat sändningstillstånd bör vara att sådana tjänster införs. I avvaktan på det nya sändningstillståndet och med syfte att pröva tekniken borde SVT red</w:t>
      </w:r>
      <w:r w:rsidRPr="0017124D">
        <w:t>an nu i vissa delar i Sverige påbörja försökssän</w:t>
      </w:r>
      <w:r w:rsidRPr="0017124D">
        <w:t>d</w:t>
      </w:r>
      <w:r w:rsidRPr="0017124D">
        <w:t>ningar med hörbar textremsa (y</w:t>
      </w:r>
      <w:r w:rsidRPr="0017124D">
        <w:t>r</w:t>
      </w:r>
      <w:r w:rsidRPr="0017124D">
        <w:t>kande 9).</w:t>
      </w:r>
    </w:p>
    <w:p w:rsidR="00724F33" w:rsidRPr="0017124D" w:rsidRDefault="00724F33">
      <w:pPr>
        <w:pStyle w:val="Normaltindrag"/>
      </w:pPr>
      <w:r w:rsidRPr="0017124D">
        <w:t>I motion So42 (c) understryks att likvärdiga möjligheter för alla, även för människor med syn- och hörselnedsättningar, att följa och medverka i den offentliga debatten är en viktig demokratifråga. De bör därför ha tillgång till radio- och TV-sändningar. Den digitala tekniken gör det möjligt att införa nya tjänster och ger möjlighet för synskadade att ta del av textade program genom att texten kan avlyssnas. Likaså bör</w:t>
      </w:r>
      <w:r w:rsidRPr="0017124D">
        <w:t xml:space="preserve"> radiosändningar göras tillgängl</w:t>
      </w:r>
      <w:r w:rsidRPr="0017124D">
        <w:t>i</w:t>
      </w:r>
      <w:r w:rsidRPr="0017124D">
        <w:t>ga för hörselskadade genom att radiosändningar nedtecknas och läggs ut på Internet. En av förutsättningarna för ett förnyat sändningstillstånd för SVT bör vara att kraven på företagets tillgänglighet för syn- och hörselskadade ökas ytte</w:t>
      </w:r>
      <w:r w:rsidRPr="0017124D">
        <w:t>r</w:t>
      </w:r>
      <w:r w:rsidRPr="0017124D">
        <w:t>ligare (yrkande 6).</w:t>
      </w:r>
    </w:p>
    <w:p w:rsidR="00724F33" w:rsidRPr="0017124D" w:rsidRDefault="00724F33">
      <w:pPr>
        <w:pStyle w:val="Normaltindrag"/>
      </w:pPr>
      <w:r w:rsidRPr="0017124D">
        <w:t>Även i motion So44 (kd) betonas att en viktig del i public service-upp</w:t>
      </w:r>
      <w:r w:rsidRPr="0017124D">
        <w:softHyphen/>
        <w:t>draget är att öka möjligheten till delaktighet för människor med funktion</w:t>
      </w:r>
      <w:r w:rsidRPr="0017124D">
        <w:t>s</w:t>
      </w:r>
      <w:r w:rsidRPr="0017124D">
        <w:t>nedsättning. I motionen sägs att införandet av digital-TV ger nya möjligheter att öka tillgängligheten. Det är viktigt att TV-program som är tillgängliga för synskadade kan börja sändas så snart digitala TV-sändningar kommer i gång. Tillgängligheten skall kunna öka i samma takt som den tekniska utvecklin</w:t>
      </w:r>
      <w:r w:rsidRPr="0017124D">
        <w:t>g</w:t>
      </w:r>
      <w:r w:rsidRPr="0017124D">
        <w:t>en ökar, bl.a. skall textremsan kunna göras hörbar (yrkande 8).</w:t>
      </w:r>
    </w:p>
    <w:p w:rsidR="00724F33" w:rsidRPr="0017124D" w:rsidRDefault="00724F33">
      <w:r w:rsidRPr="0017124D">
        <w:t>Utskottet har i sitt betänkande 1999/2000:KrU8 nyligen redovisat nu</w:t>
      </w:r>
      <w:r w:rsidRPr="0017124D">
        <w:t xml:space="preserve"> gälla</w:t>
      </w:r>
      <w:r w:rsidRPr="0017124D">
        <w:t>n</w:t>
      </w:r>
      <w:r w:rsidRPr="0017124D">
        <w:t>de bestämmelser i tillståndsvillkoren för SVT, SR och UR som gäller föret</w:t>
      </w:r>
      <w:r w:rsidRPr="0017124D">
        <w:t>a</w:t>
      </w:r>
      <w:r w:rsidRPr="0017124D">
        <w:t>gens skyldigheter att beakta funktionshindrades behov. Genom att utnyttja befintlig och ny teknik skall företagen under tillståndsperioden öka möjli</w:t>
      </w:r>
      <w:r w:rsidRPr="0017124D">
        <w:t>g</w:t>
      </w:r>
      <w:r w:rsidRPr="0017124D">
        <w:t xml:space="preserve">heterna för funktionshindrade att ta del av programmen. I fråga om program om och för funktionshindrade skall de tre företagen sinsemellan fördela ansvaret för olika slags insatser av detta slag. </w:t>
      </w:r>
    </w:p>
    <w:p w:rsidR="00724F33" w:rsidRPr="0017124D" w:rsidRDefault="00724F33">
      <w:pPr>
        <w:pStyle w:val="Normaltindrag"/>
      </w:pPr>
      <w:r w:rsidRPr="0017124D">
        <w:t>Vidare skall de tre företagen enligt bestämmelser i anslagsvillkoren för r</w:t>
      </w:r>
      <w:r w:rsidRPr="0017124D">
        <w:t>e</w:t>
      </w:r>
      <w:r w:rsidRPr="0017124D">
        <w:t>spektive företag årligen – senast den 1 mars – lämna en s.k. uppföljningsra</w:t>
      </w:r>
      <w:r w:rsidRPr="0017124D">
        <w:t>p</w:t>
      </w:r>
      <w:r w:rsidRPr="0017124D">
        <w:t>port till Kulturdepartementet och till Granskningsnämnden för radio och TV. Syftet med uppföljningsrapporterna är att skärpa företagens fokus på hur uppdraget uppfylls och att ge statsmakterna ett underlag inför förnyade til</w:t>
      </w:r>
      <w:r w:rsidRPr="0017124D">
        <w:t>l</w:t>
      </w:r>
      <w:r w:rsidRPr="0017124D">
        <w:t xml:space="preserve">ståndsvillkor. (Se prop. 1995/96:161 s. 74.) </w:t>
      </w:r>
    </w:p>
    <w:p w:rsidR="00724F33" w:rsidRPr="0017124D" w:rsidRDefault="00724F33">
      <w:pPr>
        <w:pStyle w:val="Normaltindrag"/>
      </w:pPr>
      <w:r w:rsidRPr="0017124D">
        <w:t>Av anslagsvillkoren framgår även att SVT, SR och UR sinsemellan skall fördela ansvaret för olika slags insatser för funktionshindrade. Eventuella överenskommelser i</w:t>
      </w:r>
      <w:r w:rsidRPr="0017124D">
        <w:t xml:space="preserve"> frågan skall tillställas Kulturdepartementet och Grans</w:t>
      </w:r>
      <w:r w:rsidRPr="0017124D">
        <w:t>k</w:t>
      </w:r>
      <w:r w:rsidRPr="0017124D">
        <w:t>ningsnäm</w:t>
      </w:r>
      <w:r w:rsidRPr="0017124D">
        <w:t>n</w:t>
      </w:r>
      <w:r w:rsidRPr="0017124D">
        <w:t>den.</w:t>
      </w:r>
    </w:p>
    <w:p w:rsidR="00724F33" w:rsidRPr="0017124D" w:rsidRDefault="00724F33">
      <w:pPr>
        <w:pStyle w:val="Normaltindrag"/>
      </w:pPr>
      <w:r w:rsidRPr="0017124D">
        <w:t>Utskottet har i betänkandet avstyrkt motioner som rör synskadades, hörse</w:t>
      </w:r>
      <w:r w:rsidRPr="0017124D">
        <w:t>l</w:t>
      </w:r>
      <w:r w:rsidRPr="0017124D">
        <w:t>skadades och dövas tillgång till SVT:s pr</w:t>
      </w:r>
      <w:r w:rsidRPr="0017124D">
        <w:t>o</w:t>
      </w:r>
      <w:r w:rsidRPr="0017124D">
        <w:t xml:space="preserve">gram. </w:t>
      </w:r>
    </w:p>
    <w:p w:rsidR="00724F33" w:rsidRPr="0017124D" w:rsidRDefault="00724F33">
      <w:pPr>
        <w:pStyle w:val="Normaltindrag"/>
      </w:pPr>
      <w:r w:rsidRPr="0017124D">
        <w:t>Utskottet har bl.a. redovisat att SVT arbetat på att upprätta en särskild ljudkanal med syntetiskt tal för att göra programutbudet mer tillgängligt för synsk</w:t>
      </w:r>
      <w:r w:rsidRPr="0017124D">
        <w:t>a</w:t>
      </w:r>
      <w:r w:rsidRPr="0017124D">
        <w:t>dade. Metoden förutsätter att mottagningsutrustning finns hos TV-konsumenten. TV-apparatindustrin har för närvarande inte något intresse av utveckling av sådan utrustning för de analoga sändningarna. Det förestående teknikskiftet från analoga till digitala sändningar kan emellertid bjuda på nya möjligheter i detta avseende. Utskottet har inhämtat att ett utvecklingsbolag, som ägs av bl.a. Synskadades Riksförbund, med stöd av SVT arbetar med att utveckla en apparattillsats för att göra textremsan hörbar obe</w:t>
      </w:r>
      <w:r w:rsidRPr="0017124D">
        <w:t>roende av i vilken svenskspråkig TV-kanal den för</w:t>
      </w:r>
      <w:r w:rsidRPr="0017124D">
        <w:t>e</w:t>
      </w:r>
      <w:r w:rsidRPr="0017124D">
        <w:t xml:space="preserve">kommer. </w:t>
      </w:r>
    </w:p>
    <w:p w:rsidR="00724F33" w:rsidRPr="0017124D" w:rsidRDefault="00724F33">
      <w:pPr>
        <w:pStyle w:val="Normaltindrag"/>
      </w:pPr>
      <w:r w:rsidRPr="0017124D">
        <w:t>I sammanhanget nämnde utskottet att textremsan kan göras hörbar även med annan teknik och att viss försöksverksamhet utanför SVT pågår med uppläsning av textremsan i realtid. Utskottet redovisade även att antalet program med tex</w:t>
      </w:r>
      <w:r w:rsidRPr="0017124D">
        <w:t>t</w:t>
      </w:r>
      <w:r w:rsidRPr="0017124D">
        <w:t>ning för hörselskadade och döva ökat.</w:t>
      </w:r>
    </w:p>
    <w:p w:rsidR="00724F33" w:rsidRPr="0017124D" w:rsidRDefault="00724F33">
      <w:pPr>
        <w:pStyle w:val="Normaltindrag"/>
      </w:pPr>
      <w:r w:rsidRPr="0017124D">
        <w:t>Som utskottet redovisat ovan framgår det av direktiven för den särskilde utredaren, som nu arbetar med underlag för besluten om nya sändningstil</w:t>
      </w:r>
      <w:r w:rsidRPr="0017124D">
        <w:t>l</w:t>
      </w:r>
      <w:r w:rsidRPr="0017124D">
        <w:t xml:space="preserve">stånd, att en utgångspunkt i hans arbete bör vara att radio- och TV-programmens tillgänglighet skall öka. Utredaren skall undersöka om det behöver ställas ytterligare krav på programföretagen i detta hänseende och föreslå hur sådana krav i så fall skall utformas. </w:t>
      </w:r>
    </w:p>
    <w:p w:rsidR="00724F33" w:rsidRPr="0017124D" w:rsidRDefault="00724F33">
      <w:pPr>
        <w:pStyle w:val="Normaltindrag"/>
      </w:pPr>
      <w:r w:rsidRPr="0017124D">
        <w:t>Utskottet har i betänkandet understrukit att en av förutsättningarna för ett förnyat sändningstillstånd för SVT bör vara att kraven på företaget i detta hänsee</w:t>
      </w:r>
      <w:r w:rsidRPr="0017124D">
        <w:t>n</w:t>
      </w:r>
      <w:r w:rsidRPr="0017124D">
        <w:t xml:space="preserve">de ökas ytterligare i jämförelse med kraven i nu gällande tillstånd. </w:t>
      </w:r>
    </w:p>
    <w:p w:rsidR="00724F33" w:rsidRPr="0017124D" w:rsidRDefault="00724F33">
      <w:pPr>
        <w:pStyle w:val="Normaltindrag"/>
      </w:pPr>
      <w:r w:rsidRPr="0017124D">
        <w:t>Utskottet har också förutsatt att utredaren lägger fram ett sådant underlag som gör det möjligt för den parlamentariska beredningsgruppen, som skall bearbeta utredarens förslag, att ange vilka krav som skall kunna ställas på SVT för att synskadade, andra läshandikappade, hörselskadade och döva skall få bättre möjligheter att ta del av SVT:s programutbud under den ko</w:t>
      </w:r>
      <w:r w:rsidRPr="0017124D">
        <w:t>m</w:t>
      </w:r>
      <w:r w:rsidRPr="0017124D">
        <w:t>mande tillståndsp</w:t>
      </w:r>
      <w:r w:rsidRPr="0017124D">
        <w:t>e</w:t>
      </w:r>
      <w:r w:rsidRPr="0017124D">
        <w:t xml:space="preserve">rioden. </w:t>
      </w:r>
    </w:p>
    <w:p w:rsidR="00724F33" w:rsidRPr="0017124D" w:rsidRDefault="00724F33">
      <w:pPr>
        <w:pStyle w:val="Normaltindrag"/>
      </w:pPr>
      <w:r w:rsidRPr="0017124D">
        <w:t>Utskottet anser mot bakgrund av det anförda att något sådant uttalande som begärs i de nu aktuella fyra motionsyrkandena inte är påkallat, varför socialutsko</w:t>
      </w:r>
      <w:r w:rsidRPr="0017124D">
        <w:t>t</w:t>
      </w:r>
      <w:r w:rsidRPr="0017124D">
        <w:t>tet bör avstyrka dem.</w:t>
      </w:r>
    </w:p>
    <w:p w:rsidR="00724F33" w:rsidRPr="0017124D" w:rsidRDefault="00724F33">
      <w:pPr>
        <w:pStyle w:val="Rubrik2"/>
        <w:spacing w:before="240"/>
      </w:pPr>
      <w:bookmarkStart w:id="25" w:name="_Toc482005341"/>
      <w:r w:rsidRPr="0017124D">
        <w:t>Tillgängligheten hos allmänna samlingslokaler</w:t>
      </w:r>
      <w:bookmarkEnd w:id="25"/>
    </w:p>
    <w:p w:rsidR="00724F33" w:rsidRPr="0017124D" w:rsidRDefault="00724F33">
      <w:r w:rsidRPr="0017124D">
        <w:t>Inledningsvis vill utskottet redovisa att det i propositionen påpekas att ko</w:t>
      </w:r>
      <w:r w:rsidRPr="0017124D">
        <w:t>n</w:t>
      </w:r>
      <w:r w:rsidRPr="0017124D">
        <w:t>ceptet Design för alla fått ökad uppmärksamhet de senaste åren inom ark</w:t>
      </w:r>
      <w:r w:rsidRPr="0017124D">
        <w:t>i</w:t>
      </w:r>
      <w:r w:rsidRPr="0017124D">
        <w:t>tektur och formgi</w:t>
      </w:r>
      <w:r w:rsidRPr="0017124D">
        <w:t>v</w:t>
      </w:r>
      <w:r w:rsidRPr="0017124D">
        <w:t>ning (prop. avsnitt 7.3).</w:t>
      </w:r>
    </w:p>
    <w:p w:rsidR="00724F33" w:rsidRPr="0017124D" w:rsidRDefault="00724F33">
      <w:pPr>
        <w:pStyle w:val="Normaltindrag"/>
      </w:pPr>
      <w:r w:rsidRPr="0017124D">
        <w:t>Huvudbudskapet i konceptet är att produkter som bruksföremål, byggn</w:t>
      </w:r>
      <w:r w:rsidRPr="0017124D">
        <w:t>a</w:t>
      </w:r>
      <w:r w:rsidRPr="0017124D">
        <w:t>der, inomhus- och utomhusmiljöer samt IT-produkter och tjänster bör vara tillgängliga och användbara för alla människor så långt detta över huvud taget är möjligt.</w:t>
      </w:r>
    </w:p>
    <w:p w:rsidR="00724F33" w:rsidRPr="0017124D" w:rsidRDefault="00724F33">
      <w:pPr>
        <w:pStyle w:val="Normaltindrag"/>
      </w:pPr>
      <w:r w:rsidRPr="0017124D">
        <w:t>Regeringen har tidigare för riksdagen redovisat ett handlingsprogram för arkitektur, formgivning och design (prop. 1997/98:117, bet. 1997/98:KrU14, rskr. 1997/98:225). Målen för statens engagemang inom området lades fast. I Regeringskansliet har inrättats en särskild arbetsgrupp för att driva arbetet med handlingsprogrammet arkitektur, formgivni</w:t>
      </w:r>
      <w:r w:rsidRPr="0017124D">
        <w:t>ng och design i vilken för</w:t>
      </w:r>
      <w:r w:rsidRPr="0017124D">
        <w:t>e</w:t>
      </w:r>
      <w:r w:rsidRPr="0017124D">
        <w:t>trädare för åtta departement, däribland Kulturdepartementet, ingår.</w:t>
      </w:r>
    </w:p>
    <w:p w:rsidR="00724F33" w:rsidRPr="0017124D" w:rsidRDefault="00724F33">
      <w:pPr>
        <w:pStyle w:val="Normaltindrag"/>
      </w:pPr>
      <w:r w:rsidRPr="0017124D">
        <w:t>Statens engagemang i arkitektur, formgivning och design skall förtydligas när det gäller frågor om tillgänglighet. Konceptet Design för alla bör därför enligt den nu aktuella propositionen genomsyra statens arbete inom arkite</w:t>
      </w:r>
      <w:r w:rsidRPr="0017124D">
        <w:t>k</w:t>
      </w:r>
      <w:r w:rsidRPr="0017124D">
        <w:t xml:space="preserve">tur, formgivning och design. </w:t>
      </w:r>
    </w:p>
    <w:p w:rsidR="00724F33" w:rsidRPr="0017124D" w:rsidRDefault="00724F33">
      <w:pPr>
        <w:pStyle w:val="Normaltindrag"/>
      </w:pPr>
      <w:r w:rsidRPr="0017124D">
        <w:t>Man bör enligt regeringens bedömning alltid sträva efter lösningar som är tillgängliga för så många som möjligt, inte minst när det gäller byggnader och fysisk miljö. Att göra den generella miljön, individuella åtgärder och särskilda produkter för funktionshindrade estetiskt tilltalande bör vidare ses som en utmaning för arkitekter och formgivare.</w:t>
      </w:r>
    </w:p>
    <w:p w:rsidR="00724F33" w:rsidRPr="0017124D" w:rsidRDefault="00724F33">
      <w:r w:rsidRPr="0017124D">
        <w:t xml:space="preserve">Enligt motion So42 (c) bör en </w:t>
      </w:r>
      <w:r w:rsidRPr="0017124D">
        <w:rPr>
          <w:i/>
        </w:rPr>
        <w:t>översyn av handikappanpassningsstödet till föreningsdrivna samlingslokaler</w:t>
      </w:r>
      <w:r w:rsidRPr="0017124D">
        <w:t xml:space="preserve"> göras (yrkande 7). Tillgängliga mötesplatser är en viktig del i insatserna för att funktionshindrade skall ha samma möjli</w:t>
      </w:r>
      <w:r w:rsidRPr="0017124D">
        <w:t>g</w:t>
      </w:r>
      <w:r w:rsidRPr="0017124D">
        <w:t>heter som andra att delta i möten och sammankomster. Det finns omkring 3 000 föreningsdrivna möteslokaler. Dessa måste göras tillgängliga för alla. Översynen bör göras mot bakgrund av att de statliga resurserna för ändam</w:t>
      </w:r>
      <w:r w:rsidRPr="0017124D">
        <w:t>å</w:t>
      </w:r>
      <w:r w:rsidRPr="0017124D">
        <w:t>let i dag är otillräc</w:t>
      </w:r>
      <w:r w:rsidRPr="0017124D">
        <w:t>k</w:t>
      </w:r>
      <w:r w:rsidRPr="0017124D">
        <w:t>liga.</w:t>
      </w:r>
    </w:p>
    <w:p w:rsidR="00724F33" w:rsidRPr="0017124D" w:rsidRDefault="00724F33">
      <w:pPr>
        <w:pStyle w:val="Normaltindrag"/>
      </w:pPr>
      <w:r w:rsidRPr="0017124D">
        <w:t>Enligt förordningen (1996:1593) om bidrag till allmänna samlingslo</w:t>
      </w:r>
      <w:r w:rsidRPr="0017124D">
        <w:t>kaler får bidrag lämnas till köp eller nybyggnad eller till ombyggnad och standar</w:t>
      </w:r>
      <w:r w:rsidRPr="0017124D">
        <w:t>d</w:t>
      </w:r>
      <w:r w:rsidRPr="0017124D">
        <w:t>höjande reparationer som inte är av ringa omfattning. I sådant bidrag kan ingå handikappanpassningsåtgärder. Bidrag får lämnas med 50 % av b</w:t>
      </w:r>
      <w:r w:rsidRPr="0017124D">
        <w:t>i</w:t>
      </w:r>
      <w:r w:rsidRPr="0017124D">
        <w:t>dragsunderlaget. Bidrag kan också lämnas enbart till handikappanpassning utan samband med köp, ombyggnad eller reparationer. Till en sådan hand</w:t>
      </w:r>
      <w:r w:rsidRPr="0017124D">
        <w:t>i</w:t>
      </w:r>
      <w:r w:rsidRPr="0017124D">
        <w:t>kappanpassning får bidrag lämnas till hela kostnaden, dock högst 165 000 kronor. Bidrag lämnas till sådana aktiebolag, stiftelser eller föreninga</w:t>
      </w:r>
      <w:r w:rsidRPr="0017124D">
        <w:t>r som arbetar utan vinstsyfte och är fristående från en kommun eller kommunala företag. Ansökan om bidrag lämnas in till Boverket vars samlingslokaldel</w:t>
      </w:r>
      <w:r w:rsidRPr="0017124D">
        <w:t>e</w:t>
      </w:r>
      <w:r w:rsidRPr="0017124D">
        <w:t>gation beslutar om fördelningen av me</w:t>
      </w:r>
      <w:r w:rsidRPr="0017124D">
        <w:t>d</w:t>
      </w:r>
      <w:r w:rsidRPr="0017124D">
        <w:t>len.</w:t>
      </w:r>
    </w:p>
    <w:p w:rsidR="00724F33" w:rsidRPr="0017124D" w:rsidRDefault="00724F33">
      <w:pPr>
        <w:pStyle w:val="Normaltindrag"/>
      </w:pPr>
      <w:r w:rsidRPr="0017124D">
        <w:t xml:space="preserve">Anslaget Bidrag till allmänna samlingslokaler uppgick under ett antal år till 40 miljoner kronor. Vid 1998/99 års riksmöte föreslog regeringen av besparingsskäl att anslaget fr.o.m. budgetåret 1999 skulle upphöra (prop. 1998/99:1, utg.omr. 17). Riksdagen beslöt dock att anvisa 15 miljoner kronor för budgetåret 1999 </w:t>
      </w:r>
      <w:r w:rsidRPr="0017124D">
        <w:t>(bet. 1998/99:KrU1, rskr. 1998/99:55). Samma belopp har anvisats av riksdagen för budgetåret 2000 och preliminärt beräknats av regeringen även för budgetåren 2001 och 2002 (prop. 1999/2000:1, bet. 1999/2000:KrU1, rskr. 1999/2000:87). För budgetåret 2001 har Boverket för</w:t>
      </w:r>
      <w:r w:rsidRPr="0017124D">
        <w:t>e</w:t>
      </w:r>
      <w:r w:rsidRPr="0017124D">
        <w:t xml:space="preserve">slagit att anslaget skall föras upp med 15 miljoner kronor. </w:t>
      </w:r>
    </w:p>
    <w:p w:rsidR="00724F33" w:rsidRPr="0017124D" w:rsidRDefault="00724F33">
      <w:pPr>
        <w:pStyle w:val="Normaltindrag"/>
      </w:pPr>
      <w:r w:rsidRPr="0017124D">
        <w:t>Utskottet anser att det inte behöver göras en sådan särskild översyn av handikappstödet inom bidraget till allmänna samlingslokaler som begärs i motionen. Det ingår i Boverkets ord</w:t>
      </w:r>
      <w:r w:rsidRPr="0017124D">
        <w:t>inarie uppföljningsarbete att redovisa resultaten av hittillsvarande bidragsgivning och att vid bidragsgivningen väga behoven av medel till handikappanpassning mot andra medelsbehov inom ramen för anvisade medel. Till frågan om anslagets storlek kommande budgetår får riksdagen återkomma vid den årliga budgetbehandlingen. Mot bakgrund av det anförda anser utskottet att socialutskottet bör avstyrka m</w:t>
      </w:r>
      <w:r w:rsidRPr="0017124D">
        <w:t>o</w:t>
      </w:r>
      <w:r w:rsidRPr="0017124D">
        <w:t>tion So42 (c) yrkande 7.</w:t>
      </w:r>
    </w:p>
    <w:p w:rsidR="00724F33" w:rsidRPr="0017124D" w:rsidRDefault="00724F33">
      <w:pPr>
        <w:pStyle w:val="Stockholm"/>
        <w:spacing w:before="120"/>
      </w:pPr>
      <w:r w:rsidRPr="0017124D">
        <w:t>Stockholm den 26 april 2000</w:t>
      </w:r>
    </w:p>
    <w:p w:rsidR="00724F33" w:rsidRPr="0017124D" w:rsidRDefault="00724F33">
      <w:pPr>
        <w:pStyle w:val="Stockholm"/>
        <w:spacing w:before="120"/>
      </w:pPr>
      <w:r w:rsidRPr="0017124D">
        <w:t>På kulturutskottets vägnar</w:t>
      </w:r>
    </w:p>
    <w:p w:rsidR="00724F33" w:rsidRPr="0017124D" w:rsidRDefault="00724F33">
      <w:pPr>
        <w:pStyle w:val="Ordfnamn"/>
        <w:spacing w:before="360" w:line="220" w:lineRule="exact"/>
      </w:pPr>
      <w:bookmarkStart w:id="26" w:name="Ordförande"/>
      <w:bookmarkEnd w:id="26"/>
      <w:r w:rsidRPr="0017124D">
        <w:t xml:space="preserve">Inger Davidson </w:t>
      </w:r>
    </w:p>
    <w:p w:rsidR="00724F33" w:rsidRPr="0017124D" w:rsidRDefault="00724F33">
      <w:pPr>
        <w:pStyle w:val="Deltagare"/>
        <w:spacing w:before="240"/>
      </w:pPr>
      <w:bookmarkStart w:id="27" w:name="Deltagare"/>
      <w:bookmarkEnd w:id="27"/>
      <w:r w:rsidRPr="0017124D">
        <w:t xml:space="preserve">I beslutet har deltagit: Inger Davidson (kd), Elisabeth Fleetwood (m), Agneta Ringman (s), Annika Nilsson (s), Charlotta L Bjälkebring (v), Lennart Fridén (m), Eva Arvidsson (s), Jan Backman (m), Paavo Vallius (s), Lars Wegendal (s), Peter Pedersen (v), Roy Hansson (m), Ewa Larsson (mp), Birgitta Sellén (c), Hillevi Larsson (s), Gunilla Tjernberg (kd) och Kenth Skårvik (fp). </w:t>
      </w:r>
    </w:p>
    <w:p w:rsidR="00724F33" w:rsidRPr="0017124D" w:rsidRDefault="00724F33">
      <w:pPr>
        <w:pStyle w:val="Rubrik1"/>
      </w:pPr>
      <w:bookmarkStart w:id="28" w:name="_Toc482005342"/>
      <w:r w:rsidRPr="0017124D">
        <w:t>Avvikande meningar</w:t>
      </w:r>
      <w:bookmarkEnd w:id="28"/>
    </w:p>
    <w:p w:rsidR="00724F33" w:rsidRPr="0017124D" w:rsidRDefault="00724F33">
      <w:pPr>
        <w:pStyle w:val="Rubrik2"/>
        <w:spacing w:before="123"/>
      </w:pPr>
      <w:bookmarkStart w:id="29" w:name="_Toc481301471"/>
      <w:bookmarkStart w:id="30" w:name="_Toc482005343"/>
      <w:r w:rsidRPr="0017124D">
        <w:t>1. Finansiering av bokklubben Club Braille för synskadade och blinda</w:t>
      </w:r>
      <w:bookmarkEnd w:id="29"/>
      <w:bookmarkEnd w:id="30"/>
    </w:p>
    <w:p w:rsidR="00724F33" w:rsidRPr="0017124D" w:rsidRDefault="00724F33">
      <w:r w:rsidRPr="0017124D">
        <w:t>Elisabeth Fleetwood, Lennart Fridén, Jan Backman och Roy Hansson (alla m) anser att den del av utskottets yttrande under avsnittet Kultursektorns tillgänglighet som börjar med ”Som utskottet” och slutar med ”yrkande 8” bort ha följa</w:t>
      </w:r>
      <w:r w:rsidRPr="0017124D">
        <w:t>n</w:t>
      </w:r>
      <w:r w:rsidRPr="0017124D">
        <w:t>de lydelse:</w:t>
      </w:r>
    </w:p>
    <w:p w:rsidR="00724F33" w:rsidRPr="0017124D" w:rsidRDefault="00724F33">
      <w:r w:rsidRPr="0017124D">
        <w:t>Mot bakgrund av att regeringen vare sig i budgetpropositionen för år 2000 eller i den nu aktuella propositionen har lämnat några konkreta förslag i enlighet med riksdagens tidigare beslut om statligt stöd till bokklubben Club Braille bör socialutskottet tillstyrka motion So33 (m) yrkande 8 och föreslå riksdagen att göra ett nytt tillkännagivande till reg</w:t>
      </w:r>
      <w:r w:rsidRPr="0017124D">
        <w:t>e</w:t>
      </w:r>
      <w:r w:rsidRPr="0017124D">
        <w:t>ringen i frågan.</w:t>
      </w:r>
    </w:p>
    <w:p w:rsidR="00724F33" w:rsidRPr="0017124D" w:rsidRDefault="00724F33">
      <w:pPr>
        <w:pStyle w:val="Rubrik2"/>
      </w:pPr>
      <w:bookmarkStart w:id="31" w:name="_Toc481301472"/>
      <w:bookmarkStart w:id="32" w:name="_Toc482005344"/>
      <w:r w:rsidRPr="0017124D">
        <w:t>2. Synskadades och hörselskadades tillgång till SVT:s program</w:t>
      </w:r>
      <w:bookmarkEnd w:id="31"/>
      <w:bookmarkEnd w:id="32"/>
      <w:r w:rsidRPr="0017124D">
        <w:t xml:space="preserve"> </w:t>
      </w:r>
    </w:p>
    <w:p w:rsidR="00724F33" w:rsidRPr="0017124D" w:rsidRDefault="00724F33">
      <w:r w:rsidRPr="0017124D">
        <w:t>Inger Davidson (kd), Elisabeth Fleetwood (m), Lennart Fridén (m), Jan Backman (m), Roy Hansson (m), Birgitta Sellén (c), Gunilla Tjernberg (kd) och Kenth Skårvik (fp) anser att den del av utskottets yttrande under avsnittet Tillgängligheten hos radio och TV som börjar med ”Utskottet har i betä</w:t>
      </w:r>
      <w:r w:rsidRPr="0017124D">
        <w:t>n</w:t>
      </w:r>
      <w:r w:rsidRPr="0017124D">
        <w:t>kandet” och slutar med ”avstyrka dem” bort ha följande lydelse:</w:t>
      </w:r>
    </w:p>
    <w:p w:rsidR="00724F33" w:rsidRPr="0017124D" w:rsidRDefault="00724F33">
      <w:r w:rsidRPr="0017124D">
        <w:t>Utskottet vill, liksom reservanterna i reservationerna 5 och 6 till betänkande 1999/2000:KrU8, understryka att en av förutsättningarna för ett förnyat sändningstillstånd för SVT bör vara att kraven på företaget i fråga om pr</w:t>
      </w:r>
      <w:r w:rsidRPr="0017124D">
        <w:t>o</w:t>
      </w:r>
      <w:r w:rsidRPr="0017124D">
        <w:t xml:space="preserve">grammens tillgänglighet för funktionshindrade ökas ytterligare i jämförelse med kraven i nu gällande tillstånd. Den digitala tekniken gör det möjligt att införa nya tjänster, något som borde kunna förbättra situationen. </w:t>
      </w:r>
    </w:p>
    <w:p w:rsidR="00724F33" w:rsidRPr="0017124D" w:rsidRDefault="00724F33">
      <w:pPr>
        <w:pStyle w:val="Normaltindrag"/>
      </w:pPr>
      <w:r w:rsidRPr="0017124D">
        <w:t>Den särskilde utredaren bör snarast få tilläggsdirektiv som innebär att han skall lägga fram ett sådant underlag som gör det möjligt för den parlament</w:t>
      </w:r>
      <w:r w:rsidRPr="0017124D">
        <w:t>a</w:t>
      </w:r>
      <w:r w:rsidRPr="0017124D">
        <w:t>riska beredningsgruppen att ange vilka krav som skall kunna ställas på SVT för att såväl synskadade som andra läshandikappade skall få möjlighet att avlyssna textremsan i SVT:s program och för att döva och hörselskadade skall få bättre möjligheter att ta del av SVT:s programutbud under nästa tillståndsperiod. Utredaren bör även beakta den merkostnad som kan uppstå för de funktionshindrade när det gäller utnyttjande av nya tjänster som den digitala tekniken möjliggör.</w:t>
      </w:r>
    </w:p>
    <w:p w:rsidR="00724F33" w:rsidRPr="0017124D" w:rsidRDefault="00724F33">
      <w:pPr>
        <w:pStyle w:val="Normaltindrag"/>
      </w:pPr>
      <w:r w:rsidRPr="0017124D">
        <w:t>Socialutskottet bör föreslå riksdagen a</w:t>
      </w:r>
      <w:r w:rsidRPr="0017124D">
        <w:t>tt med anledning av motionerna som sin mening ge regeringen till känna vad kulturutskottet anfört.</w:t>
      </w:r>
    </w:p>
    <w:p w:rsidR="00724F33" w:rsidRPr="0017124D" w:rsidRDefault="00724F33">
      <w:pPr>
        <w:pStyle w:val="Rubrik2"/>
      </w:pPr>
      <w:bookmarkStart w:id="33" w:name="_Toc481301473"/>
      <w:bookmarkStart w:id="34" w:name="_Toc482005345"/>
      <w:r w:rsidRPr="0017124D">
        <w:t>3. Översyn av handikappanpassningsstödet till föreningsdrivna samlingslokaler</w:t>
      </w:r>
      <w:bookmarkEnd w:id="33"/>
      <w:bookmarkEnd w:id="34"/>
      <w:r w:rsidRPr="0017124D">
        <w:t xml:space="preserve"> </w:t>
      </w:r>
    </w:p>
    <w:p w:rsidR="00724F33" w:rsidRPr="0017124D" w:rsidRDefault="00724F33">
      <w:r w:rsidRPr="0017124D">
        <w:t>Birgitta Sellén (c) anser att den del av utskottets yttrande under avsnittet Tillgängligheten hos allmänna samlingslokaler som börjar med ”Utskottet anser” och slutar med ”yrkande 7” bort ha följande lydelse:</w:t>
      </w:r>
    </w:p>
    <w:p w:rsidR="00724F33" w:rsidRPr="0017124D" w:rsidRDefault="00724F33">
      <w:r w:rsidRPr="0017124D">
        <w:t>Utskottet anser att en sådan översyn av handikappanpassningsstödet inom bidraget till allmänna samlingslokaler som begärs i motion So42 (c) är väl motiverad. De nuvarande knappa resurserna under anslaget gör att insatserna för att göra de föreningsdrivna lokalerna tillgängliga för funktionshindrade är helt otillräckliga. Som anförs i motion So42 (c) bör de funktionshindrade ha samma möjligheter som andra att delta i möten och sammankomster. Detta är en viktig d</w:t>
      </w:r>
      <w:r w:rsidRPr="0017124D">
        <w:t>e</w:t>
      </w:r>
      <w:r w:rsidRPr="0017124D">
        <w:t>mokratifråga.</w:t>
      </w:r>
    </w:p>
    <w:p w:rsidR="00724F33" w:rsidRPr="0017124D" w:rsidRDefault="00724F33">
      <w:pPr>
        <w:pStyle w:val="Normaltindrag"/>
      </w:pPr>
      <w:r w:rsidRPr="0017124D">
        <w:t>Mot bakgrund av det anförda föreslår utskottet att socialutskottet tillstyrker motion So42 (c) yrkande 7 och föreslår riksdagen att ge regeringen till känna att en översyn ur handikappsynpunkt bör göras av stödet till allmänna sa</w:t>
      </w:r>
      <w:r w:rsidRPr="0017124D">
        <w:t>m</w:t>
      </w:r>
      <w:r w:rsidRPr="0017124D">
        <w:t>lingsl</w:t>
      </w:r>
      <w:r w:rsidRPr="0017124D">
        <w:t>o</w:t>
      </w:r>
      <w:r w:rsidRPr="0017124D">
        <w:t>kaler.</w:t>
      </w:r>
    </w:p>
    <w:p w:rsidR="00724F33" w:rsidRPr="0017124D" w:rsidRDefault="00724F33">
      <w:pPr>
        <w:pStyle w:val="Rubrik1"/>
      </w:pPr>
      <w:bookmarkStart w:id="35" w:name="Nästa_Reservation"/>
      <w:bookmarkStart w:id="36" w:name="_Toc482005346"/>
      <w:bookmarkEnd w:id="35"/>
      <w:r w:rsidRPr="0017124D">
        <w:t>Särskilt yttrande</w:t>
      </w:r>
      <w:bookmarkEnd w:id="36"/>
    </w:p>
    <w:p w:rsidR="00724F33" w:rsidRPr="0017124D" w:rsidRDefault="00724F33">
      <w:pPr>
        <w:pStyle w:val="Rubrik2"/>
        <w:spacing w:before="123"/>
      </w:pPr>
      <w:bookmarkStart w:id="37" w:name="_Toc482005347"/>
      <w:r w:rsidRPr="0017124D">
        <w:t>Översyn av handikappanpassningsstödet till föreningsdrivna samlingslokaler</w:t>
      </w:r>
      <w:bookmarkEnd w:id="37"/>
    </w:p>
    <w:p w:rsidR="00724F33" w:rsidRPr="0017124D" w:rsidRDefault="00724F33">
      <w:r w:rsidRPr="0017124D">
        <w:t>Inger Davidson och Gunilla Tjernberg (båda kd) anför:</w:t>
      </w:r>
    </w:p>
    <w:p w:rsidR="00724F33" w:rsidRPr="0017124D" w:rsidRDefault="00724F33">
      <w:r w:rsidRPr="0017124D">
        <w:t>Vi vill påminna om att Kristdemokraterna i motion 1999/2000:Kr313 yrka</w:t>
      </w:r>
      <w:r w:rsidRPr="0017124D">
        <w:t>n</w:t>
      </w:r>
      <w:r w:rsidRPr="0017124D">
        <w:t>de 40 föreslog riksdagen att öka anslaget till Bidrag till allmänna samlingsl</w:t>
      </w:r>
      <w:r w:rsidRPr="0017124D">
        <w:t>o</w:t>
      </w:r>
      <w:r w:rsidRPr="0017124D">
        <w:t>kaler för budgetåret 2000 med 10 miljoner kronor till 25 miljoner kronor. Tyvärr avslog riksdagen yrkandet (bet. 1999/2000:KrU1).</w:t>
      </w:r>
    </w:p>
    <w:p w:rsidR="00724F33" w:rsidRPr="0017124D" w:rsidRDefault="00724F33">
      <w:pPr>
        <w:pStyle w:val="Normaltindrag"/>
      </w:pPr>
    </w:p>
    <w:p w:rsidR="00724F33" w:rsidRPr="0017124D" w:rsidRDefault="00724F33">
      <w:pPr>
        <w:pStyle w:val="Normaltindrag"/>
        <w:sectPr w:rsidR="00000000" w:rsidRPr="0017124D">
          <w:headerReference w:type="default" r:id="rId10"/>
          <w:footerReference w:type="default" r:id="rId11"/>
          <w:pgSz w:w="11906" w:h="16838" w:code="9"/>
          <w:pgMar w:top="567" w:right="4876" w:bottom="4508" w:left="1134" w:header="227" w:footer="227" w:gutter="0"/>
          <w:cols w:space="720"/>
        </w:sectPr>
      </w:pPr>
    </w:p>
    <w:p w:rsidR="00724F33" w:rsidRPr="0017124D" w:rsidRDefault="00724F33">
      <w:pPr>
        <w:pStyle w:val="Innehll"/>
        <w:outlineLvl w:val="1"/>
      </w:pPr>
      <w:r w:rsidRPr="0017124D">
        <w:t>Innehållsförteckning</w:t>
      </w:r>
    </w:p>
    <w:p w:rsidR="00724F33" w:rsidRPr="0017124D" w:rsidRDefault="00724F33">
      <w:pPr>
        <w:pStyle w:val="Innehll1"/>
      </w:pPr>
      <w:r w:rsidRPr="0017124D">
        <w:t>Till socialutskottet</w:t>
      </w:r>
      <w:r w:rsidRPr="0017124D">
        <w:tab/>
        <w:t>1</w:t>
      </w:r>
    </w:p>
    <w:p w:rsidR="00724F33" w:rsidRPr="0017124D" w:rsidRDefault="00724F33">
      <w:pPr>
        <w:pStyle w:val="Innehll1"/>
      </w:pPr>
      <w:r w:rsidRPr="0017124D">
        <w:t>Utskottet</w:t>
      </w:r>
      <w:r w:rsidRPr="0017124D">
        <w:tab/>
        <w:t>1</w:t>
      </w:r>
    </w:p>
    <w:p w:rsidR="00724F33" w:rsidRPr="0017124D" w:rsidRDefault="00724F33">
      <w:pPr>
        <w:pStyle w:val="Innehll2"/>
      </w:pPr>
      <w:r w:rsidRPr="0017124D">
        <w:t>Inledning</w:t>
      </w:r>
      <w:r w:rsidRPr="0017124D">
        <w:tab/>
        <w:t>1</w:t>
      </w:r>
    </w:p>
    <w:p w:rsidR="00724F33" w:rsidRPr="0017124D" w:rsidRDefault="00724F33">
      <w:pPr>
        <w:pStyle w:val="Innehll2"/>
      </w:pPr>
      <w:r w:rsidRPr="0017124D">
        <w:t>Kultursektorns tillgänglighet</w:t>
      </w:r>
      <w:r w:rsidRPr="0017124D">
        <w:tab/>
        <w:t>1</w:t>
      </w:r>
    </w:p>
    <w:p w:rsidR="00724F33" w:rsidRPr="0017124D" w:rsidRDefault="00724F33">
      <w:pPr>
        <w:pStyle w:val="Innehll2"/>
      </w:pPr>
      <w:r w:rsidRPr="0017124D">
        <w:t>Tillgängligheten hos radio och TV</w:t>
      </w:r>
      <w:r w:rsidRPr="0017124D">
        <w:tab/>
        <w:t>4</w:t>
      </w:r>
    </w:p>
    <w:p w:rsidR="00724F33" w:rsidRPr="0017124D" w:rsidRDefault="00724F33">
      <w:pPr>
        <w:pStyle w:val="Innehll2"/>
      </w:pPr>
      <w:r w:rsidRPr="0017124D">
        <w:t>Tillgängligheten hos allmänna samlingslokaler</w:t>
      </w:r>
      <w:r w:rsidRPr="0017124D">
        <w:tab/>
        <w:t>6</w:t>
      </w:r>
    </w:p>
    <w:p w:rsidR="00724F33" w:rsidRPr="0017124D" w:rsidRDefault="00724F33">
      <w:pPr>
        <w:pStyle w:val="Innehll1"/>
      </w:pPr>
      <w:r w:rsidRPr="0017124D">
        <w:t>Avvikande meningar</w:t>
      </w:r>
      <w:r w:rsidRPr="0017124D">
        <w:tab/>
        <w:t>8</w:t>
      </w:r>
    </w:p>
    <w:p w:rsidR="00724F33" w:rsidRPr="0017124D" w:rsidRDefault="00724F33">
      <w:pPr>
        <w:pStyle w:val="Innehll2"/>
      </w:pPr>
      <w:r w:rsidRPr="0017124D">
        <w:t>1. Finansiering av bokklubben Club Braille för synskadade och blinda, (m)</w:t>
      </w:r>
      <w:r w:rsidRPr="0017124D">
        <w:tab/>
        <w:t>8</w:t>
      </w:r>
    </w:p>
    <w:p w:rsidR="00724F33" w:rsidRPr="0017124D" w:rsidRDefault="00724F33">
      <w:pPr>
        <w:pStyle w:val="Innehll2"/>
      </w:pPr>
      <w:r w:rsidRPr="0017124D">
        <w:t>2. Synskadades och hörselskadades tillgång till SVT:s program, (m, kd, c, fp)</w:t>
      </w:r>
      <w:r w:rsidRPr="0017124D">
        <w:tab/>
        <w:t>8</w:t>
      </w:r>
    </w:p>
    <w:p w:rsidR="00724F33" w:rsidRPr="0017124D" w:rsidRDefault="00724F33">
      <w:pPr>
        <w:pStyle w:val="Innehll2"/>
      </w:pPr>
      <w:r w:rsidRPr="0017124D">
        <w:t>3. Översyn av handikappanpassningsstödet till föreningsdrivna samlingslokaler, (c)</w:t>
      </w:r>
      <w:r w:rsidRPr="0017124D">
        <w:tab/>
        <w:t>8</w:t>
      </w:r>
    </w:p>
    <w:p w:rsidR="00724F33" w:rsidRPr="0017124D" w:rsidRDefault="00724F33">
      <w:pPr>
        <w:pStyle w:val="Innehll1"/>
      </w:pPr>
      <w:r w:rsidRPr="0017124D">
        <w:t>Särskilt yttrande</w:t>
      </w:r>
      <w:r w:rsidRPr="0017124D">
        <w:tab/>
        <w:t>9</w:t>
      </w:r>
    </w:p>
    <w:p w:rsidR="00724F33" w:rsidRPr="0017124D" w:rsidRDefault="00724F33">
      <w:pPr>
        <w:pStyle w:val="Innehll2"/>
      </w:pPr>
      <w:r w:rsidRPr="0017124D">
        <w:t>Översyn av handikappanpassningsstödet till föreningsdrivna samlingslokaler, (kd)</w:t>
      </w:r>
      <w:r w:rsidRPr="0017124D">
        <w:tab/>
        <w:t>9</w:t>
      </w:r>
    </w:p>
    <w:p w:rsidR="00724F33" w:rsidRPr="0017124D" w:rsidRDefault="00724F33"/>
    <w:p w:rsidR="00724F33" w:rsidRPr="0017124D" w:rsidRDefault="00724F33">
      <w:pPr>
        <w:pStyle w:val="Tryckort"/>
        <w:framePr w:wrap="around"/>
      </w:pPr>
      <w:r w:rsidRPr="0017124D">
        <w:t>Elanders Gotab, Stockholm  2000</w:t>
      </w:r>
    </w:p>
    <w:p w:rsidR="00724F33" w:rsidRPr="0017124D" w:rsidRDefault="00724F33">
      <w:pPr>
        <w:pStyle w:val="Normaltindrag"/>
      </w:pPr>
    </w:p>
    <w:sectPr w:rsidR="00724F33" w:rsidRPr="0017124D">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4F33" w:rsidRPr="0017124D" w:rsidRDefault="00724F33">
      <w:pPr>
        <w:spacing w:before="0" w:line="240" w:lineRule="auto"/>
      </w:pPr>
      <w:r w:rsidRPr="0017124D">
        <w:separator/>
      </w:r>
    </w:p>
  </w:endnote>
  <w:endnote w:type="continuationSeparator" w:id="0">
    <w:p w:rsidR="00724F33" w:rsidRPr="0017124D" w:rsidRDefault="00724F33">
      <w:pPr>
        <w:spacing w:before="0" w:line="240" w:lineRule="auto"/>
      </w:pPr>
      <w:r w:rsidRPr="001712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F33" w:rsidRPr="0017124D" w:rsidRDefault="00724F33">
    <w:pPr>
      <w:pStyle w:val="SidfotH"/>
      <w:framePr w:wrap="around"/>
    </w:pPr>
    <w:r w:rsidRPr="0017124D">
      <w:fldChar w:fldCharType="begin" w:fldLock="1"/>
    </w:r>
    <w:r w:rsidRPr="0017124D">
      <w:instrText xml:space="preserve"> PAGE </w:instrText>
    </w:r>
    <w:r w:rsidRPr="0017124D">
      <w:fldChar w:fldCharType="separate"/>
    </w:r>
    <w:r w:rsidRPr="0017124D">
      <w:t>1</w:t>
    </w:r>
    <w:r w:rsidRPr="0017124D">
      <w:fldChar w:fldCharType="end"/>
    </w:r>
  </w:p>
  <w:p w:rsidR="00724F33" w:rsidRPr="0017124D" w:rsidRDefault="00724F3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F33" w:rsidRPr="0017124D" w:rsidRDefault="00724F33">
    <w:pPr>
      <w:pStyle w:val="SidfotH"/>
      <w:framePr w:wrap="around"/>
    </w:pPr>
    <w:r w:rsidRPr="0017124D">
      <w:fldChar w:fldCharType="begin" w:fldLock="1"/>
    </w:r>
    <w:r w:rsidRPr="0017124D">
      <w:instrText xml:space="preserve"> PAGE </w:instrText>
    </w:r>
    <w:r w:rsidRPr="0017124D">
      <w:fldChar w:fldCharType="separate"/>
    </w:r>
    <w:r w:rsidRPr="0017124D">
      <w:t>10</w:t>
    </w:r>
    <w:r w:rsidRPr="0017124D">
      <w:fldChar w:fldCharType="end"/>
    </w:r>
  </w:p>
  <w:p w:rsidR="00724F33" w:rsidRPr="0017124D" w:rsidRDefault="00724F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4F33" w:rsidRPr="0017124D" w:rsidRDefault="00724F33">
      <w:pPr>
        <w:pStyle w:val="Sidfot"/>
      </w:pPr>
    </w:p>
  </w:footnote>
  <w:footnote w:type="continuationSeparator" w:id="0">
    <w:p w:rsidR="00724F33" w:rsidRPr="0017124D" w:rsidRDefault="00724F33">
      <w:pPr>
        <w:spacing w:before="0" w:line="240" w:lineRule="auto"/>
      </w:pPr>
      <w:r w:rsidRPr="001712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F33" w:rsidRPr="0017124D" w:rsidRDefault="00724F33">
    <w:pPr>
      <w:pStyle w:val="SidhuvudKant"/>
      <w:framePr w:w="1758" w:h="2744" w:hRule="exact" w:wrap="around" w:vAnchor="page" w:hAnchor="page" w:x="7372" w:y="568" w:anchorLock="0"/>
    </w:pPr>
    <w:r w:rsidRPr="0017124D">
      <w:t>1999/2000:KrU4y</w:t>
    </w:r>
  </w:p>
  <w:p w:rsidR="00724F33" w:rsidRPr="0017124D" w:rsidRDefault="00724F33">
    <w:pPr>
      <w:pStyle w:val="SidhuvudKantBilaga"/>
      <w:framePr w:w="1758" w:h="2744" w:hRule="exact" w:wrap="around" w:vAnchor="page" w:hAnchor="page" w:x="7372" w:y="568" w:anchorLock="0"/>
    </w:pPr>
  </w:p>
  <w:p w:rsidR="00724F33" w:rsidRPr="0017124D" w:rsidRDefault="00724F33">
    <w:pPr>
      <w:pStyle w:val="SidhuvudKant"/>
      <w:framePr w:w="1758" w:h="2744" w:hRule="exact" w:wrap="around" w:vAnchor="page" w:hAnchor="page" w:x="7372" w:y="568" w:anchorLock="0"/>
    </w:pPr>
  </w:p>
  <w:p w:rsidR="00724F33" w:rsidRPr="0017124D" w:rsidRDefault="00724F3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F33" w:rsidRPr="0017124D" w:rsidRDefault="00724F33">
    <w:pPr>
      <w:pStyle w:val="SidhuvudKant"/>
      <w:framePr w:w="1758" w:h="2744" w:hRule="exact" w:wrap="around" w:vAnchor="page" w:hAnchor="page" w:x="7372" w:y="568" w:anchorLock="0"/>
    </w:pPr>
    <w:r w:rsidRPr="0017124D">
      <w:t>1999/2000:KrU4y</w:t>
    </w:r>
  </w:p>
  <w:p w:rsidR="00724F33" w:rsidRPr="0017124D" w:rsidRDefault="00724F33">
    <w:pPr>
      <w:pStyle w:val="SidhuvudKantBilaga"/>
      <w:framePr w:w="1758" w:h="2744" w:hRule="exact" w:wrap="around" w:vAnchor="page" w:hAnchor="page" w:x="7372" w:y="568" w:anchorLock="0"/>
    </w:pPr>
  </w:p>
  <w:p w:rsidR="00724F33" w:rsidRPr="0017124D" w:rsidRDefault="00724F33">
    <w:pPr>
      <w:pStyle w:val="SidhuvudKant"/>
      <w:framePr w:w="1758" w:h="2744" w:hRule="exact" w:wrap="around" w:vAnchor="page" w:hAnchor="page" w:x="7372" w:y="568" w:anchorLock="0"/>
    </w:pPr>
  </w:p>
  <w:p w:rsidR="00724F33" w:rsidRPr="0017124D" w:rsidRDefault="00724F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30F03"/>
    <w:multiLevelType w:val="singleLevel"/>
    <w:tmpl w:val="041D000F"/>
    <w:lvl w:ilvl="0">
      <w:start w:val="1"/>
      <w:numFmt w:val="decimal"/>
      <w:lvlText w:val="%1."/>
      <w:lvlJc w:val="left"/>
      <w:pPr>
        <w:tabs>
          <w:tab w:val="num" w:pos="360"/>
        </w:tabs>
        <w:ind w:left="360" w:hanging="360"/>
      </w:pPr>
      <w:rPr>
        <w:rFonts w:hint="default"/>
      </w:rPr>
    </w:lvl>
  </w:abstractNum>
  <w:num w:numId="1" w16cid:durableId="1559978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9900"/>
  </w:docVars>
  <w:rsids>
    <w:rsidRoot w:val="00164A7D"/>
    <w:rsid w:val="00164A7D"/>
    <w:rsid w:val="0017124D"/>
    <w:rsid w:val="00724F3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3DD2D5-34E5-4F30-A2BB-CE16EC9B9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character" w:styleId="Radnummer">
    <w:name w:val="line number"/>
    <w:basedOn w:val="Standardstycketeckensnitt"/>
    <w:semiHidden/>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3482</Words>
  <Characters>21697</Characters>
  <Application>Microsoft Office Word</Application>
  <DocSecurity>4</DocSecurity>
  <Lines>401</Lines>
  <Paragraphs>113</Paragraphs>
  <ScaleCrop>false</ScaleCrop>
  <HeadingPairs>
    <vt:vector size="4" baseType="variant">
      <vt:variant>
        <vt:lpstr>Title</vt:lpstr>
      </vt:variant>
      <vt:variant>
        <vt:i4>1</vt:i4>
      </vt:variant>
      <vt:variant>
        <vt:lpstr>Rubriker</vt:lpstr>
      </vt:variant>
      <vt:variant>
        <vt:i4>13</vt:i4>
      </vt:variant>
    </vt:vector>
  </HeadingPairs>
  <TitlesOfParts>
    <vt:vector size="14" baseType="lpstr">
      <vt:lpstr>Kulturutskottets yttrande</vt:lpstr>
      <vt:lpstr>Till socialutskottet</vt:lpstr>
      <vt:lpstr>Utskottet</vt:lpstr>
      <vt:lpstr>    Inledning</vt:lpstr>
      <vt:lpstr>    Kultursektorns tillgänglighet</vt:lpstr>
      <vt:lpstr>    Tillgängligheten hos radio och TV</vt:lpstr>
      <vt:lpstr>    Tillgängligheten hos allmänna samlingslokaler</vt:lpstr>
      <vt:lpstr>Avvikande meningar</vt:lpstr>
      <vt:lpstr>    1. Finansiering av bokklubben Club Braille för synskadade och blinda</vt:lpstr>
      <vt:lpstr>    2. Synskadades och hörselskadades tillgång till SVT:s program </vt:lpstr>
      <vt:lpstr>    3. Översyn av handikappanpassningsstödet till föreningsdrivna samlingslokaler </vt:lpstr>
      <vt:lpstr>Särskilt yttrande</vt:lpstr>
      <vt:lpstr>    Översyn av handikappanpassningsstödet till föreningsdrivna samlingslokaler</vt:lpstr>
      <vt:lpstr>    Innehållsförteckning</vt:lpstr>
    </vt:vector>
  </TitlesOfParts>
  <Company>Riksdagen</Company>
  <LinksUpToDate>false</LinksUpToDate>
  <CharactersWithSpaces>25066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yttrande</dc:title>
  <dc:subject>Kulturutskottets yttrande</dc:subject>
  <dc:creator>Riksdagen</dc:creator>
  <cp:keywords>Riksdagen</cp:keywords>
  <cp:lastModifiedBy>Lars Brink</cp:lastModifiedBy>
  <cp:revision>2</cp:revision>
  <cp:lastPrinted>2000-05-05T12:44:00Z</cp:lastPrinted>
  <dcterms:created xsi:type="dcterms:W3CDTF">2025-12-15T22:29:00Z</dcterms:created>
  <dcterms:modified xsi:type="dcterms:W3CDTF">2025-12-15T22:29:00Z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4y</vt:lpwstr>
  </property>
  <property fmtid="{D5CDD505-2E9C-101B-9397-08002B2CF9AE}" pid="3" name="Utskott">
    <vt:lpwstr>KrU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