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CB7" w:rsidRPr="00047647" w:rsidRDefault="003D0CB7">
      <w:pPr>
        <w:pStyle w:val="Frslagsrubrik"/>
        <w:shd w:val="clear" w:color="000000" w:fill="auto"/>
      </w:pPr>
      <w:r w:rsidRPr="00047647">
        <w:t>Förslag till riksdagsbeslut</w:t>
      </w:r>
    </w:p>
    <w:p w:rsidR="003D0CB7" w:rsidRPr="00047647" w:rsidRDefault="003D0CB7">
      <w:pPr>
        <w:pStyle w:val="Hemstlatt"/>
        <w:shd w:val="clear" w:color="000000" w:fill="auto"/>
        <w:ind w:left="0"/>
      </w:pPr>
      <w:r w:rsidRPr="00047647">
        <w:t>Riksdagen tillkännager för regeringen som sin mening vad som anförs i motionen om behovet av regelverk för LNG i passagerartr</w:t>
      </w:r>
      <w:r w:rsidRPr="00047647">
        <w:t>a</w:t>
      </w:r>
      <w:r w:rsidRPr="00047647">
        <w:t>fiken inom sjöfarten.</w:t>
      </w:r>
    </w:p>
    <w:p w:rsidR="003D0CB7" w:rsidRPr="00047647" w:rsidRDefault="003D0CB7">
      <w:pPr>
        <w:pStyle w:val="Rubrik1"/>
        <w:shd w:val="clear" w:color="000000" w:fill="auto"/>
      </w:pPr>
      <w:r w:rsidRPr="00047647">
        <w:t>Motivering</w:t>
      </w:r>
    </w:p>
    <w:p w:rsidR="003D0CB7" w:rsidRPr="00047647" w:rsidRDefault="003D0CB7">
      <w:pPr>
        <w:shd w:val="clear" w:color="000000" w:fill="auto"/>
      </w:pPr>
      <w:r w:rsidRPr="00047647">
        <w:t>Av tradition har sjöfarten använt olika typer av oljor som bränsle eftersom det inte har funnits något annat rimligt alternativ. Norge har sedan några år börjat använda LNG (liquefied natural gas), eller flytande naturgas, som bränsle för den kustnära sjöfarten. Användningen av LNG i stället för olja har medfört väsentligt lägre utsläpp av koldioxid, svavel, kväve m.m. Att investera i nya passagerarfartyg kräver stora investeringar och fartygen ska vara i aktiv trafik under många år. Enligt uppgift finns d</w:t>
      </w:r>
      <w:r w:rsidRPr="00047647">
        <w:t>et idag problem som behöver lösas av bland annat teknisk natur och behov av ett svenskt regelverk kring LNG-drift i passagerartrafiken. Då det idag saknas ett svenskt regelverk på området med LNG-drift i passagerartrafiken ges idag tillstånd från fall till fall med stöd av regelverk från Norske Veritas och Lloyds. För att påskynda utvecklingen av LNG inom passagerartrafiken behövs ett stabilt och långsiktigt svenskt rege</w:t>
      </w:r>
      <w:r w:rsidRPr="00047647">
        <w:t>l</w:t>
      </w:r>
      <w:r w:rsidRPr="00047647">
        <w:t>verk med hänsyn till de långa tidsperioder som dessa fartyg ska vara i drift. Utifrån d</w:t>
      </w:r>
      <w:r w:rsidRPr="00047647">
        <w:t>essa regelverk kan sedan näringen lösa de tekniska problemen.</w:t>
      </w:r>
    </w:p>
    <w:p w:rsidR="003D0CB7" w:rsidRPr="00047647" w:rsidRDefault="003D0CB7">
      <w:pPr>
        <w:pStyle w:val="Normaltindrag"/>
        <w:shd w:val="clear" w:color="000000" w:fill="auto"/>
      </w:pPr>
      <w:r w:rsidRPr="00047647">
        <w:t>Regeringen behöver vara mer pådrivande för att få fram detta regelverk så att utvecklingen mot miljövänliga passagerarefartyg t.ex. i Gotlandstrafiken påskyndas.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647">
        <w:trPr>
          <w:cantSplit/>
        </w:trPr>
        <w:tc>
          <w:tcPr>
            <w:tcW w:w="3046" w:type="dxa"/>
          </w:tcPr>
          <w:p w:rsidR="003D0CB7" w:rsidRPr="00047647" w:rsidRDefault="003D0CB7">
            <w:pPr>
              <w:pStyle w:val="UnderskriftDatum"/>
              <w:shd w:val="clear" w:color="000000" w:fill="auto"/>
              <w:spacing w:before="240"/>
            </w:pPr>
            <w:r w:rsidRPr="00047647">
              <w:t>Stockholm den 3 oktober 2012</w:t>
            </w:r>
          </w:p>
        </w:tc>
        <w:tc>
          <w:tcPr>
            <w:tcW w:w="3047" w:type="dxa"/>
          </w:tcPr>
          <w:p w:rsidR="003D0CB7" w:rsidRPr="00047647" w:rsidRDefault="003D0CB7">
            <w:pPr>
              <w:pStyle w:val="Underskrifter"/>
              <w:shd w:val="clear" w:color="000000" w:fill="auto"/>
              <w:spacing w:before="240"/>
            </w:pPr>
          </w:p>
        </w:tc>
      </w:tr>
      <w:tr w:rsidR="00000000" w:rsidRPr="00047647">
        <w:trPr>
          <w:cantSplit/>
        </w:trPr>
        <w:tc>
          <w:tcPr>
            <w:tcW w:w="3046" w:type="dxa"/>
          </w:tcPr>
          <w:p w:rsidR="003D0CB7" w:rsidRPr="00047647" w:rsidRDefault="003D0CB7">
            <w:pPr>
              <w:pStyle w:val="Underskrifter"/>
              <w:shd w:val="clear" w:color="000000" w:fill="auto"/>
            </w:pPr>
            <w:r w:rsidRPr="00047647">
              <w:t>Christer Engelhardt (S)</w:t>
            </w:r>
          </w:p>
        </w:tc>
        <w:tc>
          <w:tcPr>
            <w:tcW w:w="3046" w:type="dxa"/>
          </w:tcPr>
          <w:p w:rsidR="003D0CB7" w:rsidRPr="00047647" w:rsidRDefault="003D0CB7">
            <w:pPr>
              <w:pStyle w:val="Underskrifter"/>
              <w:shd w:val="clear" w:color="000000" w:fill="auto"/>
            </w:pPr>
          </w:p>
        </w:tc>
      </w:tr>
    </w:tbl>
    <w:p w:rsidR="003D0CB7" w:rsidRPr="00047647" w:rsidRDefault="003D0CB7">
      <w:pPr>
        <w:pStyle w:val="Normaltindrag"/>
        <w:shd w:val="clear" w:color="000000" w:fill="auto"/>
      </w:pPr>
    </w:p>
    <w:sectPr w:rsidR="003D0CB7" w:rsidRPr="000476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CB7" w:rsidRPr="00047647" w:rsidRDefault="003D0CB7">
      <w:r w:rsidRPr="00047647">
        <w:separator/>
      </w:r>
    </w:p>
  </w:endnote>
  <w:endnote w:type="continuationSeparator" w:id="0">
    <w:p w:rsidR="003D0CB7" w:rsidRPr="00047647" w:rsidRDefault="003D0CB7">
      <w:r w:rsidRPr="00047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047647">
    <w:pPr>
      <w:pStyle w:val="Sidfot"/>
    </w:pPr>
    <w:r w:rsidRPr="00047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604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CB7" w:rsidRDefault="003D0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CB7" w:rsidRDefault="003D0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047647">
    <w:pPr>
      <w:pStyle w:val="Sidfot"/>
    </w:pPr>
    <w:r w:rsidRPr="00047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19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CB7" w:rsidRDefault="003D0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CB7" w:rsidRDefault="003D0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047647">
    <w:pPr>
      <w:pStyle w:val="Sidfot"/>
    </w:pPr>
    <w:r w:rsidRPr="00047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1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CB7" w:rsidRDefault="003D0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CB7" w:rsidRDefault="003D0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CB7" w:rsidRPr="00047647" w:rsidRDefault="003D0CB7">
      <w:r w:rsidRPr="00047647">
        <w:separator/>
      </w:r>
    </w:p>
  </w:footnote>
  <w:footnote w:type="continuationSeparator" w:id="0">
    <w:p w:rsidR="003D0CB7" w:rsidRPr="00047647" w:rsidRDefault="003D0CB7">
      <w:r w:rsidRPr="00047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047647">
    <w:pPr>
      <w:pStyle w:val="Sidhuvud"/>
    </w:pPr>
    <w:r w:rsidRPr="00047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68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CB7" w:rsidRDefault="003D0CB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CB7" w:rsidRDefault="003D0CB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047647">
    <w:pPr>
      <w:pStyle w:val="Sidhuvud"/>
    </w:pPr>
    <w:r w:rsidRPr="00047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5373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CB7" w:rsidRDefault="003D0CB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CB7" w:rsidRDefault="003D0CB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CB7" w:rsidRPr="00047647" w:rsidRDefault="003D0CB7">
    <w:pPr>
      <w:pStyle w:val="FSHNormal"/>
      <w:tabs>
        <w:tab w:val="right" w:pos="5840"/>
      </w:tabs>
    </w:pPr>
    <w:r w:rsidRPr="00047647">
      <w:br/>
    </w:r>
    <w:r w:rsidRPr="00047647">
      <w:fldChar w:fldCharType="begin" w:fldLock="1"/>
    </w:r>
    <w:r w:rsidRPr="00047647">
      <w:instrText xml:space="preserve"> DOCPROPERTY</w:instrText>
    </w:r>
    <w:r w:rsidRPr="00047647">
      <w:rPr>
        <w:sz w:val="18"/>
      </w:rPr>
      <w:instrText xml:space="preserve"> "YearUser" *\charformat </w:instrText>
    </w:r>
    <w:r w:rsidRPr="00047647">
      <w:fldChar w:fldCharType="separate"/>
    </w:r>
    <w:r w:rsidRPr="00047647">
      <w:t>2012/13</w:t>
    </w:r>
    <w:r w:rsidRPr="00047647">
      <w:fldChar w:fldCharType="end"/>
    </w:r>
    <w:r w:rsidRPr="00047647">
      <w:t xml:space="preserve"> </w:t>
    </w:r>
    <w:r w:rsidRPr="00047647">
      <w:tab/>
      <w:t xml:space="preserve">mnr: </w:t>
    </w:r>
    <w:r w:rsidRPr="00047647">
      <w:fldChar w:fldCharType="begin" w:fldLock="1"/>
    </w:r>
    <w:r w:rsidRPr="00047647">
      <w:instrText xml:space="preserve"> DOCPROPERTY</w:instrText>
    </w:r>
    <w:r w:rsidRPr="00047647">
      <w:rPr>
        <w:sz w:val="18"/>
      </w:rPr>
      <w:instrText xml:space="preserve"> "Motionsnummer" *\charformat </w:instrText>
    </w:r>
    <w:r w:rsidRPr="00047647">
      <w:fldChar w:fldCharType="separate"/>
    </w:r>
    <w:r w:rsidRPr="00047647">
      <w:t>T370</w:t>
    </w:r>
    <w:r w:rsidRPr="00047647">
      <w:fldChar w:fldCharType="end"/>
    </w:r>
    <w:r w:rsidRPr="00047647">
      <w:br/>
    </w:r>
    <w:r w:rsidRPr="00047647">
      <w:fldChar w:fldCharType="begin" w:fldLock="1"/>
    </w:r>
    <w:r w:rsidRPr="00047647">
      <w:instrText xml:space="preserve"> DOCPROPERTY</w:instrText>
    </w:r>
    <w:r w:rsidRPr="00047647">
      <w:rPr>
        <w:sz w:val="18"/>
      </w:rPr>
      <w:instrText xml:space="preserve"> "Samling" *\charformat </w:instrText>
    </w:r>
    <w:r w:rsidRPr="00047647">
      <w:fldChar w:fldCharType="end"/>
    </w:r>
    <w:r w:rsidRPr="00047647">
      <w:tab/>
      <w:t xml:space="preserve">pnr: </w:t>
    </w:r>
    <w:r w:rsidRPr="00047647">
      <w:fldChar w:fldCharType="begin" w:fldLock="1"/>
    </w:r>
    <w:r w:rsidRPr="00047647">
      <w:instrText xml:space="preserve"> DOCPROPERTY</w:instrText>
    </w:r>
    <w:r w:rsidRPr="00047647">
      <w:rPr>
        <w:sz w:val="18"/>
      </w:rPr>
      <w:instrText xml:space="preserve"> "Partinummer" *\charformat </w:instrText>
    </w:r>
    <w:r w:rsidRPr="00047647">
      <w:fldChar w:fldCharType="separate"/>
    </w:r>
    <w:r w:rsidRPr="00047647">
      <w:t>S5221</w:t>
    </w:r>
    <w:r w:rsidRPr="00047647">
      <w:fldChar w:fldCharType="end"/>
    </w:r>
  </w:p>
  <w:p w:rsidR="003D0CB7" w:rsidRPr="00047647" w:rsidRDefault="003D0CB7">
    <w:pPr>
      <w:pStyle w:val="FSHRub1"/>
    </w:pPr>
    <w:r w:rsidRPr="00047647">
      <w:t>Motion till riksdagen</w:t>
    </w:r>
    <w:r w:rsidRPr="00047647">
      <w:br/>
    </w:r>
    <w:r w:rsidRPr="00047647">
      <w:fldChar w:fldCharType="begin" w:fldLock="1"/>
    </w:r>
    <w:r w:rsidRPr="00047647">
      <w:instrText xml:space="preserve"> DOCPROPERTY "YearUser" *\charformat </w:instrText>
    </w:r>
    <w:r w:rsidRPr="00047647">
      <w:fldChar w:fldCharType="separate"/>
    </w:r>
    <w:r w:rsidRPr="00047647">
      <w:t>2012/13</w:t>
    </w:r>
    <w:r w:rsidRPr="00047647">
      <w:fldChar w:fldCharType="end"/>
    </w:r>
    <w:r w:rsidRPr="00047647">
      <w:t>:</w:t>
    </w:r>
    <w:r w:rsidRPr="00047647">
      <w:fldChar w:fldCharType="begin" w:fldLock="1"/>
    </w:r>
    <w:r w:rsidRPr="00047647">
      <w:instrText xml:space="preserve"> DOCPROPERTY "Motionsnummer" *\charformat </w:instrText>
    </w:r>
    <w:r w:rsidRPr="00047647">
      <w:fldChar w:fldCharType="separate"/>
    </w:r>
    <w:r w:rsidRPr="00047647">
      <w:t>T370</w:t>
    </w:r>
    <w:r w:rsidRPr="00047647">
      <w:fldChar w:fldCharType="end"/>
    </w:r>
  </w:p>
  <w:p w:rsidR="003D0CB7" w:rsidRPr="00047647" w:rsidRDefault="003D0CB7">
    <w:pPr>
      <w:pStyle w:val="FSHNormalS5"/>
    </w:pPr>
    <w:r w:rsidRPr="00047647">
      <w:fldChar w:fldCharType="begin" w:fldLock="1"/>
    </w:r>
    <w:r w:rsidRPr="00047647">
      <w:instrText xml:space="preserve"> DOCPROPERTY "MotionarText" *\charformat </w:instrText>
    </w:r>
    <w:r w:rsidRPr="00047647">
      <w:fldChar w:fldCharType="separate"/>
    </w:r>
    <w:r w:rsidRPr="00047647">
      <w:t>av Christer Engelhardt (S)</w:t>
    </w:r>
    <w:r w:rsidRPr="00047647">
      <w:fldChar w:fldCharType="end"/>
    </w:r>
    <w:r w:rsidRPr="00047647">
      <w:br/>
    </w:r>
    <w:r w:rsidRPr="00047647">
      <w:fldChar w:fldCharType="begin" w:fldLock="1"/>
    </w:r>
    <w:r w:rsidRPr="00047647">
      <w:instrText xml:space="preserve"> DOCPROPERTY "SvarFrasKort" *\charformat </w:instrText>
    </w:r>
    <w:r w:rsidRPr="00047647">
      <w:fldChar w:fldCharType="end"/>
    </w:r>
  </w:p>
  <w:p w:rsidR="003D0CB7" w:rsidRPr="00047647" w:rsidRDefault="003D0CB7">
    <w:pPr>
      <w:pStyle w:val="FSHTitel"/>
    </w:pPr>
    <w:r w:rsidRPr="00047647">
      <w:fldChar w:fldCharType="begin" w:fldLock="1"/>
    </w:r>
    <w:r w:rsidRPr="00047647">
      <w:instrText xml:space="preserve"> DOCPROPERTY</w:instrText>
    </w:r>
    <w:r w:rsidRPr="00047647">
      <w:rPr>
        <w:sz w:val="18"/>
      </w:rPr>
      <w:instrText xml:space="preserve"> "RubrikSvar" *\charformat </w:instrText>
    </w:r>
    <w:r w:rsidRPr="00047647">
      <w:fldChar w:fldCharType="separate"/>
    </w:r>
    <w:r w:rsidRPr="00047647">
      <w:t>Regelverk för LNG i passagerartrafik inom sjöfarten</w:t>
    </w:r>
    <w:r w:rsidRPr="00047647">
      <w:fldChar w:fldCharType="end"/>
    </w:r>
  </w:p>
  <w:p w:rsidR="003D0CB7" w:rsidRPr="00047647" w:rsidRDefault="003D0CB7">
    <w:pPr>
      <w:pStyle w:val="Normal00"/>
    </w:pPr>
  </w:p>
  <w:p w:rsidR="003D0CB7" w:rsidRPr="00047647" w:rsidRDefault="003D0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6901312">
    <w:abstractNumId w:val="13"/>
  </w:num>
  <w:num w:numId="2" w16cid:durableId="1162430858">
    <w:abstractNumId w:val="11"/>
  </w:num>
  <w:num w:numId="3" w16cid:durableId="2072193925">
    <w:abstractNumId w:val="14"/>
  </w:num>
  <w:num w:numId="4" w16cid:durableId="1104688097">
    <w:abstractNumId w:val="8"/>
  </w:num>
  <w:num w:numId="5" w16cid:durableId="228000110">
    <w:abstractNumId w:val="3"/>
  </w:num>
  <w:num w:numId="6" w16cid:durableId="40523315">
    <w:abstractNumId w:val="2"/>
  </w:num>
  <w:num w:numId="7" w16cid:durableId="596207597">
    <w:abstractNumId w:val="1"/>
  </w:num>
  <w:num w:numId="8" w16cid:durableId="784469890">
    <w:abstractNumId w:val="0"/>
  </w:num>
  <w:num w:numId="9" w16cid:durableId="786966056">
    <w:abstractNumId w:val="9"/>
  </w:num>
  <w:num w:numId="10" w16cid:durableId="2038964028">
    <w:abstractNumId w:val="7"/>
  </w:num>
  <w:num w:numId="11" w16cid:durableId="1849641152">
    <w:abstractNumId w:val="6"/>
  </w:num>
  <w:num w:numId="12" w16cid:durableId="1105810829">
    <w:abstractNumId w:val="5"/>
  </w:num>
  <w:num w:numId="13" w16cid:durableId="1310479713">
    <w:abstractNumId w:val="4"/>
  </w:num>
  <w:num w:numId="14" w16cid:durableId="547422477">
    <w:abstractNumId w:val="16"/>
  </w:num>
  <w:num w:numId="15" w16cid:durableId="1909655407">
    <w:abstractNumId w:val="12"/>
  </w:num>
  <w:num w:numId="16" w16cid:durableId="1554656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FF12F82A-E462-4A80-AF8A-996136FB2BDD}"/>
  </w:docVars>
  <w:rsids>
    <w:rsidRoot w:val="00E87561"/>
    <w:rsid w:val="00047647"/>
    <w:rsid w:val="003D0CB7"/>
    <w:rsid w:val="00E875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9A9445-17F0-40AC-BD5F-4A1AFCF2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S5221</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S5221</dc:title>
  <dc:subject>S5221</dc:subject>
  <dc:creator>Riksdagen</dc:creator>
  <cp:keywords>Riksdagen</cp:keywords>
  <dc:description>Större EAN, fria namnval (prtimotion etc), a4-funktionen, nya v-loggan, grönmarkering, basdialogen mm</dc:description>
  <cp:lastModifiedBy>Lars Brink</cp:lastModifiedBy>
  <cp:revision>2</cp:revision>
  <cp:lastPrinted>2012-11-20T11:51:00Z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Regelverk för LNG i passagerartrafik inom 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för LNG i passagerartrafik inom 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20122013000000000083000052210069</vt:lpwstr>
  </property>
  <property fmtid="{D5CDD505-2E9C-101B-9397-08002B2CF9AE}" pid="47" name="datum">
    <vt:lpwstr>121003</vt:lpwstr>
  </property>
  <property fmtid="{D5CDD505-2E9C-101B-9397-08002B2CF9AE}" pid="48" name="avsändar-e-post">
    <vt:lpwstr>tonechka.turkyilmaz@riksdagen.se</vt:lpwstr>
  </property>
  <property fmtid="{D5CDD505-2E9C-101B-9397-08002B2CF9AE}" pid="49" name="id">
    <vt:lpwstr>20122013000000000083000052210069</vt:lpwstr>
  </property>
  <property fmtid="{D5CDD505-2E9C-101B-9397-08002B2CF9AE}" pid="50" name="nummer">
    <vt:lpwstr>370</vt:lpwstr>
  </property>
  <property fmtid="{D5CDD505-2E9C-101B-9397-08002B2CF9AE}" pid="51" name="utskottsbeteckning">
    <vt:lpwstr>T</vt:lpwstr>
  </property>
  <property fmtid="{D5CDD505-2E9C-101B-9397-08002B2CF9AE}" pid="52" name="GlobalUID">
    <vt:lpwstr>{6348894A-7B4C-43B1-8781-747ADFF9696D}</vt:lpwstr>
  </property>
  <property fmtid="{D5CDD505-2E9C-101B-9397-08002B2CF9AE}" pid="53" name="Överföringar">
    <vt:i4>0</vt:i4>
  </property>
  <property fmtid="{D5CDD505-2E9C-101B-9397-08002B2CF9AE}" pid="54" name="Checksum">
    <vt:lpwstr>*0015027352704*</vt:lpwstr>
  </property>
  <property fmtid="{D5CDD505-2E9C-101B-9397-08002B2CF9AE}" pid="55" name="skuggnummer">
    <vt:lpwstr>1935</vt:lpwstr>
  </property>
  <property fmtid="{D5CDD505-2E9C-101B-9397-08002B2CF9AE}" pid="56" name="urixVersion">
    <vt:lpwstr>4.6.0.0</vt:lpwstr>
  </property>
  <property fmtid="{D5CDD505-2E9C-101B-9397-08002B2CF9AE}" pid="57" name="urixOrigin">
    <vt:lpwstr>121120 12:51:53.433</vt:lpwstr>
  </property>
  <property fmtid="{D5CDD505-2E9C-101B-9397-08002B2CF9AE}" pid="58" name="urixGuid">
    <vt:lpwstr>{62A3F2AF-ED09-436F-A840-20347D4FCB92}</vt:lpwstr>
  </property>
</Properties>
</file>