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39048C" w:rsidRDefault="00BB4DEA">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39048C">
        <w:tblPrEx>
          <w:tblCellMar>
            <w:top w:w="0" w:type="dxa"/>
            <w:bottom w:w="0" w:type="dxa"/>
          </w:tblCellMar>
        </w:tblPrEx>
        <w:tc>
          <w:tcPr>
            <w:tcW w:w="2268" w:type="dxa"/>
          </w:tcPr>
          <w:p w:rsidR="00BB4DEA" w:rsidRPr="0039048C"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39048C" w:rsidRDefault="00BB4DEA">
            <w:pPr>
              <w:framePr w:w="4400" w:h="1644" w:wrap="notBeside" w:vAnchor="page" w:hAnchor="page" w:x="6573" w:y="721"/>
              <w:rPr>
                <w:rFonts w:ascii="OrigGarmnd BT" w:hAnsi="OrigGarmnd BT"/>
                <w:i/>
                <w:sz w:val="18"/>
              </w:rPr>
            </w:pPr>
          </w:p>
        </w:tc>
      </w:tr>
      <w:tr w:rsidR="00BB4DEA" w:rsidRPr="0039048C">
        <w:tblPrEx>
          <w:tblCellMar>
            <w:top w:w="0" w:type="dxa"/>
            <w:bottom w:w="0" w:type="dxa"/>
          </w:tblCellMar>
        </w:tblPrEx>
        <w:tc>
          <w:tcPr>
            <w:tcW w:w="2268" w:type="dxa"/>
          </w:tcPr>
          <w:p w:rsidR="00BB4DEA" w:rsidRPr="0039048C" w:rsidRDefault="00BB4DEA">
            <w:pPr>
              <w:framePr w:w="4400" w:h="1644" w:wrap="notBeside" w:vAnchor="page" w:hAnchor="page" w:x="6573" w:y="721"/>
              <w:rPr>
                <w:rFonts w:ascii="OrigGarmnd BT" w:hAnsi="OrigGarmnd BT"/>
                <w:b/>
                <w:sz w:val="22"/>
              </w:rPr>
            </w:pPr>
            <w:r w:rsidRPr="0039048C">
              <w:rPr>
                <w:rFonts w:ascii="OrigGarmnd BT" w:hAnsi="OrigGarmnd BT"/>
                <w:b/>
                <w:sz w:val="22"/>
              </w:rPr>
              <w:t>Kommenterad</w:t>
            </w:r>
          </w:p>
          <w:p w:rsidR="00BB4DEA" w:rsidRPr="0039048C" w:rsidRDefault="00BB4DEA">
            <w:pPr>
              <w:framePr w:w="4400" w:h="1644" w:wrap="notBeside" w:vAnchor="page" w:hAnchor="page" w:x="6573" w:y="721"/>
              <w:rPr>
                <w:rFonts w:ascii="OrigGarmnd BT" w:hAnsi="OrigGarmnd BT"/>
                <w:b/>
                <w:sz w:val="22"/>
              </w:rPr>
            </w:pPr>
            <w:r w:rsidRPr="0039048C">
              <w:rPr>
                <w:rFonts w:ascii="OrigGarmnd BT" w:hAnsi="OrigGarmnd BT"/>
                <w:b/>
                <w:sz w:val="22"/>
              </w:rPr>
              <w:t>dagordning</w:t>
            </w:r>
          </w:p>
        </w:tc>
        <w:tc>
          <w:tcPr>
            <w:tcW w:w="2347" w:type="dxa"/>
            <w:gridSpan w:val="2"/>
          </w:tcPr>
          <w:p w:rsidR="00BB4DEA" w:rsidRPr="0039048C" w:rsidRDefault="006F39B8">
            <w:pPr>
              <w:framePr w:w="4400" w:h="1644" w:wrap="notBeside" w:vAnchor="page" w:hAnchor="page" w:x="6573" w:y="721"/>
              <w:rPr>
                <w:rFonts w:ascii="OrigGarmnd BT" w:hAnsi="OrigGarmnd BT"/>
                <w:b/>
                <w:sz w:val="22"/>
              </w:rPr>
            </w:pPr>
            <w:r w:rsidRPr="0039048C">
              <w:rPr>
                <w:rFonts w:ascii="OrigGarmnd BT" w:hAnsi="OrigGarmnd BT"/>
                <w:color w:val="000000"/>
                <w:sz w:val="20"/>
              </w:rPr>
              <w:t>Ju2007/88</w:t>
            </w:r>
            <w:r w:rsidR="00BB4DEA" w:rsidRPr="0039048C">
              <w:rPr>
                <w:rFonts w:ascii="OrigGarmnd BT" w:hAnsi="OrigGarmnd BT"/>
                <w:color w:val="000000"/>
                <w:sz w:val="20"/>
              </w:rPr>
              <w:t>4/EU</w:t>
            </w:r>
          </w:p>
        </w:tc>
      </w:tr>
      <w:tr w:rsidR="00BB4DEA" w:rsidRPr="0039048C">
        <w:tblPrEx>
          <w:tblCellMar>
            <w:top w:w="0" w:type="dxa"/>
            <w:bottom w:w="0" w:type="dxa"/>
          </w:tblCellMar>
        </w:tblPrEx>
        <w:tc>
          <w:tcPr>
            <w:tcW w:w="3402" w:type="dxa"/>
            <w:gridSpan w:val="2"/>
          </w:tcPr>
          <w:p w:rsidR="00BB4DEA" w:rsidRPr="0039048C" w:rsidRDefault="00BB4DEA">
            <w:pPr>
              <w:framePr w:w="4400" w:h="1644" w:wrap="notBeside" w:vAnchor="page" w:hAnchor="page" w:x="6573" w:y="721"/>
              <w:rPr>
                <w:rFonts w:ascii="OrigGarmnd BT" w:hAnsi="OrigGarmnd BT"/>
              </w:rPr>
            </w:pPr>
          </w:p>
        </w:tc>
        <w:tc>
          <w:tcPr>
            <w:tcW w:w="1213" w:type="dxa"/>
          </w:tcPr>
          <w:p w:rsidR="00BB4DEA" w:rsidRPr="0039048C" w:rsidRDefault="00BB4DEA">
            <w:pPr>
              <w:framePr w:w="4400" w:h="1644" w:wrap="notBeside" w:vAnchor="page" w:hAnchor="page" w:x="6573" w:y="721"/>
              <w:rPr>
                <w:rFonts w:ascii="OrigGarmnd BT" w:hAnsi="OrigGarmnd BT"/>
              </w:rPr>
            </w:pPr>
          </w:p>
        </w:tc>
      </w:tr>
      <w:tr w:rsidR="00BB4DEA" w:rsidRPr="0039048C">
        <w:tblPrEx>
          <w:tblCellMar>
            <w:top w:w="0" w:type="dxa"/>
            <w:bottom w:w="0" w:type="dxa"/>
          </w:tblCellMar>
        </w:tblPrEx>
        <w:tc>
          <w:tcPr>
            <w:tcW w:w="2268" w:type="dxa"/>
          </w:tcPr>
          <w:p w:rsidR="00BB4DEA" w:rsidRPr="0039048C" w:rsidRDefault="00BB4DEA">
            <w:pPr>
              <w:framePr w:w="4400" w:h="1644" w:wrap="notBeside" w:vAnchor="page" w:hAnchor="page" w:x="6573" w:y="721"/>
              <w:rPr>
                <w:rFonts w:ascii="OrigGarmnd BT" w:hAnsi="OrigGarmnd BT"/>
              </w:rPr>
            </w:pPr>
            <w:r w:rsidRPr="0039048C">
              <w:rPr>
                <w:rFonts w:ascii="OrigGarmnd BT" w:hAnsi="OrigGarmnd BT"/>
              </w:rPr>
              <w:t>200</w:t>
            </w:r>
            <w:r w:rsidR="006F39B8" w:rsidRPr="0039048C">
              <w:rPr>
                <w:rFonts w:ascii="OrigGarmnd BT" w:hAnsi="OrigGarmnd BT"/>
              </w:rPr>
              <w:t>7-02-05</w:t>
            </w:r>
          </w:p>
        </w:tc>
        <w:tc>
          <w:tcPr>
            <w:tcW w:w="2347" w:type="dxa"/>
            <w:gridSpan w:val="2"/>
          </w:tcPr>
          <w:p w:rsidR="00BB4DEA" w:rsidRPr="0039048C" w:rsidRDefault="00BB4DEA">
            <w:pPr>
              <w:framePr w:w="4400" w:h="1644" w:wrap="notBeside" w:vAnchor="page" w:hAnchor="page" w:x="6573" w:y="721"/>
              <w:rPr>
                <w:rFonts w:ascii="OrigGarmnd BT" w:hAnsi="OrigGarmnd BT"/>
              </w:rPr>
            </w:pPr>
          </w:p>
        </w:tc>
      </w:tr>
      <w:tr w:rsidR="00BB4DEA" w:rsidRPr="0039048C">
        <w:tblPrEx>
          <w:tblCellMar>
            <w:top w:w="0" w:type="dxa"/>
            <w:bottom w:w="0" w:type="dxa"/>
          </w:tblCellMar>
        </w:tblPrEx>
        <w:tc>
          <w:tcPr>
            <w:tcW w:w="2268" w:type="dxa"/>
          </w:tcPr>
          <w:p w:rsidR="00BB4DEA" w:rsidRPr="0039048C" w:rsidRDefault="00BB4DEA">
            <w:pPr>
              <w:framePr w:w="4400" w:h="1644" w:wrap="notBeside" w:vAnchor="page" w:hAnchor="page" w:x="6573" w:y="721"/>
              <w:rPr>
                <w:rFonts w:ascii="OrigGarmnd BT" w:hAnsi="OrigGarmnd BT"/>
              </w:rPr>
            </w:pPr>
          </w:p>
        </w:tc>
        <w:tc>
          <w:tcPr>
            <w:tcW w:w="2347" w:type="dxa"/>
            <w:gridSpan w:val="2"/>
          </w:tcPr>
          <w:p w:rsidR="00BB4DEA" w:rsidRPr="0039048C"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39048C">
        <w:tblPrEx>
          <w:tblCellMar>
            <w:top w:w="0" w:type="dxa"/>
            <w:bottom w:w="0" w:type="dxa"/>
          </w:tblCellMar>
        </w:tblPrEx>
        <w:trPr>
          <w:trHeight w:val="2400"/>
        </w:trPr>
        <w:tc>
          <w:tcPr>
            <w:tcW w:w="4911" w:type="dxa"/>
          </w:tcPr>
          <w:p w:rsidR="00BB4DEA" w:rsidRPr="0039048C" w:rsidRDefault="006F39B8">
            <w:pPr>
              <w:pStyle w:val="Avsndare"/>
              <w:framePr w:h="2483" w:wrap="notBeside" w:x="1504"/>
              <w:rPr>
                <w:rFonts w:ascii="OrigGarmnd BT" w:hAnsi="OrigGarmnd BT"/>
                <w:b/>
                <w:i w:val="0"/>
                <w:sz w:val="22"/>
              </w:rPr>
            </w:pPr>
            <w:r w:rsidRPr="0039048C">
              <w:rPr>
                <w:rFonts w:ascii="OrigGarmnd BT" w:hAnsi="OrigGarmnd BT"/>
                <w:b/>
                <w:i w:val="0"/>
                <w:sz w:val="22"/>
              </w:rPr>
              <w:t>Justitiedepartementet</w:t>
            </w:r>
          </w:p>
          <w:p w:rsidR="00BB4DEA" w:rsidRPr="0039048C" w:rsidRDefault="00BB4DEA">
            <w:pPr>
              <w:pStyle w:val="Avsndare"/>
              <w:framePr w:h="2483" w:wrap="notBeside" w:x="1504"/>
              <w:rPr>
                <w:rFonts w:ascii="OrigGarmnd BT" w:hAnsi="OrigGarmnd BT"/>
              </w:rPr>
            </w:pPr>
          </w:p>
          <w:p w:rsidR="00BB4DEA" w:rsidRPr="0039048C" w:rsidRDefault="00BB4DEA">
            <w:pPr>
              <w:pStyle w:val="Avsndare"/>
              <w:framePr w:h="2483" w:wrap="notBeside" w:x="1504"/>
              <w:rPr>
                <w:rFonts w:ascii="OrigGarmnd BT" w:hAnsi="OrigGarmnd BT"/>
              </w:rPr>
            </w:pPr>
          </w:p>
          <w:p w:rsidR="00BB4DEA" w:rsidRPr="0039048C" w:rsidRDefault="00BB4DEA">
            <w:pPr>
              <w:pStyle w:val="Avsndare"/>
              <w:framePr w:h="2483" w:wrap="notBeside" w:x="1504"/>
              <w:rPr>
                <w:rFonts w:ascii="OrigGarmnd BT" w:hAnsi="OrigGarmnd BT"/>
                <w:b/>
                <w:i w:val="0"/>
                <w:sz w:val="22"/>
              </w:rPr>
            </w:pPr>
          </w:p>
        </w:tc>
      </w:tr>
    </w:tbl>
    <w:p w:rsidR="00BB4DEA" w:rsidRPr="0039048C" w:rsidRDefault="00BB4DEA">
      <w:pPr>
        <w:framePr w:w="4400" w:h="2523" w:wrap="notBeside" w:vAnchor="page" w:hAnchor="page" w:x="6453" w:y="2445"/>
        <w:ind w:left="142"/>
        <w:rPr>
          <w:rFonts w:ascii="OrigGarmnd BT" w:hAnsi="OrigGarmnd BT"/>
        </w:rPr>
      </w:pPr>
    </w:p>
    <w:p w:rsidR="00BB4DEA" w:rsidRPr="0039048C" w:rsidRDefault="00BB4DEA">
      <w:pPr>
        <w:framePr w:w="4400" w:h="2523" w:wrap="notBeside" w:vAnchor="page" w:hAnchor="page" w:x="6453" w:y="2445"/>
        <w:ind w:left="142"/>
        <w:rPr>
          <w:rFonts w:ascii="OrigGarmnd BT" w:hAnsi="OrigGarmnd BT"/>
        </w:rPr>
      </w:pPr>
      <w:r w:rsidRPr="0039048C">
        <w:rPr>
          <w:rFonts w:ascii="OrigGarmnd BT" w:hAnsi="OrigGarmnd BT"/>
        </w:rPr>
        <w:t>EU-nämnden</w:t>
      </w:r>
    </w:p>
    <w:p w:rsidR="00BB4DEA" w:rsidRPr="0039048C" w:rsidRDefault="00BB4DEA">
      <w:pPr>
        <w:framePr w:w="4400" w:h="2523" w:wrap="notBeside" w:vAnchor="page" w:hAnchor="page" w:x="6453" w:y="2445"/>
        <w:ind w:left="142"/>
        <w:rPr>
          <w:rFonts w:ascii="OrigGarmnd BT" w:hAnsi="OrigGarmnd BT"/>
        </w:rPr>
      </w:pPr>
      <w:r w:rsidRPr="0039048C">
        <w:rPr>
          <w:rFonts w:ascii="OrigGarmnd BT" w:hAnsi="OrigGarmnd BT"/>
        </w:rPr>
        <w:t>Riksdagen</w:t>
      </w:r>
    </w:p>
    <w:p w:rsidR="00BB4DEA" w:rsidRPr="0039048C" w:rsidRDefault="00BB4DEA">
      <w:pPr>
        <w:pStyle w:val="RKrubrik"/>
        <w:pBdr>
          <w:bottom w:val="single" w:sz="6" w:space="1" w:color="auto"/>
        </w:pBdr>
        <w:spacing w:before="0" w:after="0"/>
        <w:rPr>
          <w:rFonts w:ascii="OrigGarmnd BT" w:hAnsi="OrigGarmnd BT"/>
          <w:sz w:val="24"/>
        </w:rPr>
      </w:pPr>
      <w:r w:rsidRPr="0039048C">
        <w:rPr>
          <w:rFonts w:ascii="OrigGarmnd BT" w:hAnsi="OrigGarmnd BT"/>
          <w:sz w:val="24"/>
        </w:rPr>
        <w:t>Kommenterad dagordning för ministerrådsmötet för rättsliga och inrikes frågor samt räddningstjänsten (RIF-rådet) i Bryssel</w:t>
      </w:r>
    </w:p>
    <w:p w:rsidR="00BB4DEA" w:rsidRPr="0039048C" w:rsidRDefault="00BB4DEA">
      <w:pPr>
        <w:pStyle w:val="RKrubrik"/>
        <w:pBdr>
          <w:bottom w:val="single" w:sz="6" w:space="1" w:color="auto"/>
        </w:pBdr>
        <w:spacing w:before="0" w:after="0"/>
        <w:rPr>
          <w:rFonts w:ascii="OrigGarmnd BT" w:hAnsi="OrigGarmnd BT"/>
          <w:sz w:val="24"/>
        </w:rPr>
      </w:pPr>
      <w:r w:rsidRPr="0039048C">
        <w:rPr>
          <w:rFonts w:ascii="OrigGarmnd BT" w:hAnsi="OrigGarmnd BT"/>
          <w:sz w:val="24"/>
        </w:rPr>
        <w:t xml:space="preserve">den </w:t>
      </w:r>
      <w:r w:rsidR="006F39B8" w:rsidRPr="0039048C">
        <w:rPr>
          <w:rFonts w:ascii="OrigGarmnd BT" w:hAnsi="OrigGarmnd BT"/>
          <w:sz w:val="24"/>
        </w:rPr>
        <w:t>15 februari 2007</w:t>
      </w:r>
    </w:p>
    <w:p w:rsidR="00BB4DEA" w:rsidRPr="0039048C" w:rsidRDefault="00BB4DEA">
      <w:pPr>
        <w:pStyle w:val="RKnormal"/>
      </w:pPr>
    </w:p>
    <w:p w:rsidR="00BB4DEA" w:rsidRPr="0039048C" w:rsidRDefault="00BB4DEA">
      <w:pPr>
        <w:pStyle w:val="RKnormal"/>
      </w:pPr>
    </w:p>
    <w:p w:rsidR="00BB4DEA" w:rsidRPr="0039048C" w:rsidRDefault="00BB4DEA">
      <w:pPr>
        <w:pStyle w:val="RKnormal"/>
        <w:rPr>
          <w:b/>
        </w:rPr>
      </w:pPr>
      <w:r w:rsidRPr="0039048C">
        <w:rPr>
          <w:b/>
        </w:rPr>
        <w:t>1. Godkännande av den preliminära dagordningen</w:t>
      </w:r>
    </w:p>
    <w:p w:rsidR="00BB4DEA" w:rsidRPr="0039048C" w:rsidRDefault="00BB4DEA">
      <w:pPr>
        <w:pStyle w:val="RKnormal"/>
      </w:pPr>
    </w:p>
    <w:p w:rsidR="00BB4DEA" w:rsidRPr="0039048C" w:rsidRDefault="00BB4DEA">
      <w:pPr>
        <w:pStyle w:val="RKnormal"/>
      </w:pPr>
      <w:r w:rsidRPr="0039048C">
        <w:t>Se bifogad preliminär dagordning.</w:t>
      </w:r>
    </w:p>
    <w:p w:rsidR="00BB4DEA" w:rsidRPr="0039048C" w:rsidRDefault="00BB4DEA">
      <w:pPr>
        <w:pStyle w:val="RKnormal"/>
        <w:rPr>
          <w:b/>
        </w:rPr>
      </w:pPr>
    </w:p>
    <w:p w:rsidR="00BB4DEA" w:rsidRPr="0039048C" w:rsidRDefault="00BB4DEA">
      <w:pPr>
        <w:pStyle w:val="RKnormal"/>
        <w:rPr>
          <w:b/>
        </w:rPr>
      </w:pPr>
    </w:p>
    <w:p w:rsidR="00BB4DEA" w:rsidRPr="0039048C" w:rsidRDefault="00BB4DEA">
      <w:pPr>
        <w:pStyle w:val="RKnormal"/>
        <w:rPr>
          <w:b/>
        </w:rPr>
      </w:pPr>
      <w:r w:rsidRPr="0039048C">
        <w:rPr>
          <w:b/>
        </w:rPr>
        <w:t>2. Godkännande av A-punktslistan</w:t>
      </w:r>
    </w:p>
    <w:p w:rsidR="00BB4DEA" w:rsidRPr="0039048C" w:rsidRDefault="00BB4DEA">
      <w:pPr>
        <w:pStyle w:val="RKnormal"/>
        <w:rPr>
          <w:b/>
        </w:rPr>
      </w:pPr>
    </w:p>
    <w:p w:rsidR="00BB4DEA" w:rsidRPr="0039048C" w:rsidRDefault="00BB4DEA">
      <w:pPr>
        <w:pStyle w:val="RKnormal"/>
      </w:pPr>
      <w:r w:rsidRPr="0039048C">
        <w:t xml:space="preserve">Det föreligger ännu inte någon A-punktslista. </w:t>
      </w:r>
    </w:p>
    <w:p w:rsidR="00BB4DEA" w:rsidRPr="0039048C" w:rsidRDefault="00BB4DEA">
      <w:pPr>
        <w:pStyle w:val="RKnormal"/>
      </w:pPr>
    </w:p>
    <w:p w:rsidR="00BB4DEA" w:rsidRPr="0039048C" w:rsidRDefault="00BB4DEA">
      <w:pPr>
        <w:pStyle w:val="RKnormal"/>
      </w:pPr>
    </w:p>
    <w:p w:rsidR="00750217" w:rsidRPr="0039048C" w:rsidRDefault="000A4E72" w:rsidP="000A4E72">
      <w:pPr>
        <w:pStyle w:val="RKnormal"/>
        <w:rPr>
          <w:b/>
          <w:bCs/>
        </w:rPr>
      </w:pPr>
      <w:r w:rsidRPr="0039048C">
        <w:rPr>
          <w:b/>
          <w:bCs/>
        </w:rPr>
        <w:t xml:space="preserve">3. Integreringen av Prümfördraget i EU:s rättsordning </w:t>
      </w:r>
    </w:p>
    <w:p w:rsidR="00BB4DEA" w:rsidRPr="0039048C" w:rsidRDefault="000A4E72" w:rsidP="000A4E72">
      <w:pPr>
        <w:pStyle w:val="RKnormal"/>
        <w:rPr>
          <w:b/>
          <w:bCs/>
        </w:rPr>
      </w:pPr>
      <w:r w:rsidRPr="0039048C">
        <w:rPr>
          <w:b/>
          <w:bCs/>
        </w:rPr>
        <w:t>– Diskussion och b</w:t>
      </w:r>
      <w:r w:rsidRPr="0039048C">
        <w:rPr>
          <w:b/>
          <w:bCs/>
        </w:rPr>
        <w:t>e</w:t>
      </w:r>
      <w:r w:rsidRPr="0039048C">
        <w:rPr>
          <w:b/>
          <w:bCs/>
        </w:rPr>
        <w:t>slut om fortsatt arbete</w:t>
      </w:r>
      <w:r w:rsidR="0039070B" w:rsidRPr="0039048C">
        <w:rPr>
          <w:b/>
          <w:bCs/>
        </w:rPr>
        <w:t xml:space="preserve"> </w:t>
      </w:r>
      <w:r w:rsidR="00BB4DEA" w:rsidRPr="0039048C">
        <w:rPr>
          <w:b/>
          <w:bCs/>
        </w:rPr>
        <w:t>(BA)</w:t>
      </w:r>
    </w:p>
    <w:p w:rsidR="00BB4DEA" w:rsidRPr="0039048C" w:rsidRDefault="00BB4DEA">
      <w:pPr>
        <w:rPr>
          <w:rFonts w:ascii="OrigGarmnd BT" w:hAnsi="OrigGarmnd BT"/>
          <w:i/>
          <w:iCs/>
        </w:rPr>
      </w:pPr>
    </w:p>
    <w:p w:rsidR="00BB4DEA" w:rsidRPr="0039048C" w:rsidRDefault="00BB4DEA">
      <w:pPr>
        <w:rPr>
          <w:rFonts w:ascii="OrigGarmnd BT" w:hAnsi="OrigGarmnd BT"/>
          <w:i/>
          <w:iCs/>
        </w:rPr>
      </w:pPr>
      <w:r w:rsidRPr="0039048C">
        <w:rPr>
          <w:rFonts w:ascii="OrigGarmnd BT" w:hAnsi="OrigGarmnd BT"/>
          <w:i/>
          <w:iCs/>
        </w:rPr>
        <w:t>Avsikten med behandlingen i rådet</w:t>
      </w:r>
    </w:p>
    <w:p w:rsidR="00750217" w:rsidRPr="0039048C" w:rsidRDefault="00750217">
      <w:pPr>
        <w:pStyle w:val="RKnormal"/>
      </w:pPr>
      <w:r w:rsidRPr="0039048C">
        <w:t xml:space="preserve">Diskussion och beslut om fortsatt arbete. </w:t>
      </w:r>
    </w:p>
    <w:p w:rsidR="00750217" w:rsidRPr="0039048C" w:rsidRDefault="00750217">
      <w:pPr>
        <w:pStyle w:val="RKnormal"/>
      </w:pPr>
    </w:p>
    <w:p w:rsidR="00BB4DEA" w:rsidRPr="0039048C" w:rsidRDefault="00BB4DEA">
      <w:pPr>
        <w:rPr>
          <w:rFonts w:ascii="OrigGarmnd BT" w:hAnsi="OrigGarmnd BT"/>
          <w:bCs/>
          <w:i/>
          <w:iCs/>
        </w:rPr>
      </w:pPr>
      <w:r w:rsidRPr="0039048C">
        <w:rPr>
          <w:rFonts w:ascii="OrigGarmnd BT" w:hAnsi="OrigGarmnd BT"/>
          <w:bCs/>
          <w:i/>
          <w:iCs/>
        </w:rPr>
        <w:t>Bakgrund</w:t>
      </w:r>
    </w:p>
    <w:p w:rsidR="00750217" w:rsidRPr="0039048C" w:rsidRDefault="00750217" w:rsidP="00750217">
      <w:pPr>
        <w:pStyle w:val="RKnormal"/>
      </w:pPr>
      <w:r w:rsidRPr="0039048C">
        <w:t>Den 27 maj 2005 ingick Belgien, Tyskland, Spanien, Frankrike, Luxe</w:t>
      </w:r>
      <w:r w:rsidRPr="0039048C">
        <w:t>m</w:t>
      </w:r>
      <w:r w:rsidRPr="0039048C">
        <w:t>burg, Nederländerna och Österrike ett fördrag om fördjupat gränsöve</w:t>
      </w:r>
      <w:r w:rsidRPr="0039048C">
        <w:t>r</w:t>
      </w:r>
      <w:r w:rsidRPr="0039048C">
        <w:t>skridande samarbete för bekämpning av terrorism, gränsöverskridande brottsli</w:t>
      </w:r>
      <w:r w:rsidRPr="0039048C">
        <w:t>g</w:t>
      </w:r>
      <w:r w:rsidRPr="0039048C">
        <w:t>het och olaglig migration. Fördraget undertecknades i den tyska staden Prüm. Fördragsstaternas uttalade målsättning är att utveckla i</w:t>
      </w:r>
      <w:r w:rsidRPr="0039048C">
        <w:t>n</w:t>
      </w:r>
      <w:r w:rsidRPr="0039048C">
        <w:t>formationsutbytet inom hela EU, framför allt avseende DNA, fingera</w:t>
      </w:r>
      <w:r w:rsidRPr="0039048C">
        <w:t>v</w:t>
      </w:r>
      <w:r w:rsidRPr="0039048C">
        <w:t>tryck och bilregisteruppgifter. Fördraget är öppet för alla EU:s me</w:t>
      </w:r>
      <w:r w:rsidRPr="0039048C">
        <w:t>d</w:t>
      </w:r>
      <w:r w:rsidRPr="0039048C">
        <w:t>lemsstater att tillträda. En uttrycklig strävan är också att omvandla fö</w:t>
      </w:r>
      <w:r w:rsidRPr="0039048C">
        <w:t>r</w:t>
      </w:r>
      <w:r w:rsidRPr="0039048C">
        <w:t>dragets bestämmelser till ett eller flera i</w:t>
      </w:r>
      <w:r w:rsidRPr="0039048C">
        <w:t>n</w:t>
      </w:r>
      <w:r w:rsidRPr="0039048C">
        <w:t>strument inom ramen för EU:s regelverk. Fördraget trädde i kraft i nove</w:t>
      </w:r>
      <w:r w:rsidRPr="0039048C">
        <w:t>m</w:t>
      </w:r>
      <w:r w:rsidRPr="0039048C">
        <w:t>ber 2006 mellan Österrike, Tyskland och Spanien. Sedan i maj 2005 har fö</w:t>
      </w:r>
      <w:r w:rsidRPr="0039048C">
        <w:t>r</w:t>
      </w:r>
      <w:r w:rsidRPr="0039048C">
        <w:t>utom de ursprungliga sju staterna också F</w:t>
      </w:r>
      <w:r w:rsidR="00076556" w:rsidRPr="0039048C">
        <w:t xml:space="preserve">inland, Portugal, Slovenien, </w:t>
      </w:r>
      <w:r w:rsidRPr="0039048C">
        <w:t>Italien</w:t>
      </w:r>
      <w:r w:rsidR="00076556" w:rsidRPr="0039048C">
        <w:t xml:space="preserve"> och Sverige</w:t>
      </w:r>
      <w:r w:rsidRPr="0039048C">
        <w:t xml:space="preserve"> tillträtt eller a</w:t>
      </w:r>
      <w:r w:rsidRPr="0039048C">
        <w:t>n</w:t>
      </w:r>
      <w:r w:rsidRPr="0039048C">
        <w:t xml:space="preserve">mält intresse att göra det. </w:t>
      </w:r>
    </w:p>
    <w:p w:rsidR="00CF006C" w:rsidRPr="0039048C" w:rsidRDefault="00CF006C">
      <w:pPr>
        <w:rPr>
          <w:rFonts w:ascii="OrigGarmnd BT" w:hAnsi="OrigGarmnd BT"/>
        </w:rPr>
      </w:pPr>
    </w:p>
    <w:p w:rsidR="00BB4DEA" w:rsidRPr="0039048C" w:rsidRDefault="00750217">
      <w:pPr>
        <w:rPr>
          <w:rFonts w:ascii="OrigGarmnd BT" w:hAnsi="OrigGarmnd BT"/>
        </w:rPr>
      </w:pPr>
      <w:r w:rsidRPr="0039048C">
        <w:rPr>
          <w:rFonts w:ascii="OrigGarmnd BT" w:hAnsi="OrigGarmnd BT"/>
        </w:rPr>
        <w:t>Tyskland har tillsammans med Portugal och Slovenien i ordföra</w:t>
      </w:r>
      <w:r w:rsidRPr="0039048C">
        <w:rPr>
          <w:rFonts w:ascii="OrigGarmnd BT" w:hAnsi="OrigGarmnd BT"/>
        </w:rPr>
        <w:t>n</w:t>
      </w:r>
      <w:r w:rsidRPr="0039048C">
        <w:rPr>
          <w:rFonts w:ascii="OrigGarmnd BT" w:hAnsi="OrigGarmnd BT"/>
        </w:rPr>
        <w:t>deskapstrojkan för avsikt att arbeta för en inkorporering av Prümfördr</w:t>
      </w:r>
      <w:r w:rsidRPr="0039048C">
        <w:rPr>
          <w:rFonts w:ascii="OrigGarmnd BT" w:hAnsi="OrigGarmnd BT"/>
        </w:rPr>
        <w:t>a</w:t>
      </w:r>
      <w:r w:rsidRPr="0039048C">
        <w:rPr>
          <w:rFonts w:ascii="OrigGarmnd BT" w:hAnsi="OrigGarmnd BT"/>
        </w:rPr>
        <w:t>get i EU.</w:t>
      </w:r>
    </w:p>
    <w:p w:rsidR="00750217" w:rsidRPr="0039048C" w:rsidRDefault="00750217">
      <w:pPr>
        <w:rPr>
          <w:rFonts w:ascii="OrigGarmnd BT" w:hAnsi="OrigGarmnd BT"/>
          <w:bCs/>
          <w:i/>
          <w:iCs/>
        </w:rPr>
      </w:pPr>
    </w:p>
    <w:p w:rsidR="00BB4DEA" w:rsidRPr="0039048C" w:rsidRDefault="00BB4DEA">
      <w:pPr>
        <w:rPr>
          <w:rFonts w:ascii="OrigGarmnd BT" w:hAnsi="OrigGarmnd BT"/>
          <w:bCs/>
          <w:i/>
          <w:iCs/>
        </w:rPr>
      </w:pPr>
      <w:r w:rsidRPr="0039048C">
        <w:rPr>
          <w:rFonts w:ascii="OrigGarmnd BT" w:hAnsi="OrigGarmnd BT"/>
          <w:bCs/>
          <w:i/>
          <w:iCs/>
        </w:rPr>
        <w:t>Svensk ståndpunkt</w:t>
      </w:r>
    </w:p>
    <w:p w:rsidR="003C0A3D" w:rsidRPr="0039048C" w:rsidRDefault="003C0A3D" w:rsidP="003C0A3D">
      <w:pPr>
        <w:rPr>
          <w:rFonts w:ascii="OrigGarmnd BT" w:hAnsi="OrigGarmnd BT"/>
          <w:color w:val="000000"/>
        </w:rPr>
      </w:pPr>
      <w:bookmarkStart w:id="0" w:name="Text12"/>
      <w:r w:rsidRPr="0039048C">
        <w:rPr>
          <w:rFonts w:ascii="OrigGarmnd BT" w:hAnsi="OrigGarmnd BT"/>
          <w:color w:val="000000"/>
        </w:rPr>
        <w:t>Sverige ser positivt på många av åtgärderna i Prümfördraget. Målsättnin</w:t>
      </w:r>
      <w:r w:rsidRPr="0039048C">
        <w:rPr>
          <w:rFonts w:ascii="OrigGarmnd BT" w:hAnsi="OrigGarmnd BT"/>
          <w:color w:val="000000"/>
        </w:rPr>
        <w:t>g</w:t>
      </w:r>
      <w:r w:rsidRPr="0039048C">
        <w:rPr>
          <w:rFonts w:ascii="OrigGarmnd BT" w:hAnsi="OrigGarmnd BT"/>
          <w:color w:val="000000"/>
        </w:rPr>
        <w:t>en måste dock vara att alla EU-medlemmar omfa</w:t>
      </w:r>
      <w:r w:rsidRPr="0039048C">
        <w:rPr>
          <w:rFonts w:ascii="OrigGarmnd BT" w:hAnsi="OrigGarmnd BT"/>
          <w:color w:val="000000"/>
        </w:rPr>
        <w:t>t</w:t>
      </w:r>
      <w:r w:rsidRPr="0039048C">
        <w:rPr>
          <w:rFonts w:ascii="OrigGarmnd BT" w:hAnsi="OrigGarmnd BT"/>
          <w:color w:val="000000"/>
        </w:rPr>
        <w:t>tas av samarbetet. Därför ställer Sverige sig positivt till förhandlingar för att hela eller delar av Prümför</w:t>
      </w:r>
      <w:r w:rsidRPr="0039048C">
        <w:rPr>
          <w:rFonts w:ascii="OrigGarmnd BT" w:hAnsi="OrigGarmnd BT"/>
          <w:color w:val="000000"/>
        </w:rPr>
        <w:t>d</w:t>
      </w:r>
      <w:r w:rsidRPr="0039048C">
        <w:rPr>
          <w:rFonts w:ascii="OrigGarmnd BT" w:hAnsi="OrigGarmnd BT"/>
          <w:color w:val="000000"/>
        </w:rPr>
        <w:t>raget, med undantag av kapital fyra som berör migrationsfrågor, ska ku</w:t>
      </w:r>
      <w:r w:rsidRPr="0039048C">
        <w:rPr>
          <w:rFonts w:ascii="OrigGarmnd BT" w:hAnsi="OrigGarmnd BT"/>
          <w:color w:val="000000"/>
        </w:rPr>
        <w:t>n</w:t>
      </w:r>
      <w:r w:rsidRPr="0039048C">
        <w:rPr>
          <w:rFonts w:ascii="OrigGarmnd BT" w:hAnsi="OrigGarmnd BT"/>
          <w:color w:val="000000"/>
        </w:rPr>
        <w:t>na integreras i EU.</w:t>
      </w:r>
    </w:p>
    <w:bookmarkEnd w:id="0"/>
    <w:p w:rsidR="00750217" w:rsidRPr="0039048C" w:rsidRDefault="00750217" w:rsidP="00750217">
      <w:pPr>
        <w:rPr>
          <w:rFonts w:ascii="OrigGarmnd BT" w:hAnsi="OrigGarmnd BT"/>
          <w:color w:val="000000"/>
        </w:rPr>
      </w:pPr>
    </w:p>
    <w:p w:rsidR="00750217" w:rsidRPr="0039048C" w:rsidRDefault="00750217" w:rsidP="00750217">
      <w:pPr>
        <w:rPr>
          <w:rFonts w:ascii="OrigGarmnd BT" w:hAnsi="OrigGarmnd BT"/>
          <w:color w:val="000000"/>
        </w:rPr>
      </w:pPr>
      <w:r w:rsidRPr="0039048C">
        <w:rPr>
          <w:rFonts w:ascii="OrigGarmnd BT" w:hAnsi="OrigGarmnd BT"/>
          <w:color w:val="000000"/>
        </w:rPr>
        <w:t xml:space="preserve">Se vidare i </w:t>
      </w:r>
      <w:r w:rsidRPr="0039048C">
        <w:rPr>
          <w:rFonts w:ascii="OrigGarmnd BT" w:hAnsi="OrigGarmnd BT"/>
          <w:color w:val="000000"/>
          <w:u w:val="single"/>
        </w:rPr>
        <w:t>bifogad promemoria</w:t>
      </w:r>
      <w:r w:rsidRPr="0039048C">
        <w:rPr>
          <w:rFonts w:ascii="OrigGarmnd BT" w:hAnsi="OrigGarmnd BT"/>
          <w:color w:val="000000"/>
        </w:rPr>
        <w:t>.</w:t>
      </w:r>
    </w:p>
    <w:p w:rsidR="00BB4DEA" w:rsidRPr="0039048C" w:rsidRDefault="00BB4DEA">
      <w:pPr>
        <w:rPr>
          <w:rFonts w:ascii="OrigGarmnd BT" w:hAnsi="OrigGarmnd BT"/>
        </w:rPr>
      </w:pPr>
    </w:p>
    <w:p w:rsidR="006B1705" w:rsidRPr="0039048C" w:rsidRDefault="006B1705">
      <w:pPr>
        <w:rPr>
          <w:rFonts w:ascii="OrigGarmnd BT" w:hAnsi="OrigGarmnd BT"/>
        </w:rPr>
      </w:pPr>
    </w:p>
    <w:p w:rsidR="00EA766E" w:rsidRPr="0039048C" w:rsidRDefault="00BB4DEA" w:rsidP="00EA766E">
      <w:pPr>
        <w:pStyle w:val="RKnormal"/>
        <w:rPr>
          <w:b/>
          <w:bCs/>
        </w:rPr>
      </w:pPr>
      <w:r w:rsidRPr="0039048C">
        <w:rPr>
          <w:b/>
          <w:bCs/>
        </w:rPr>
        <w:t xml:space="preserve">4. </w:t>
      </w:r>
      <w:r w:rsidR="00EA766E" w:rsidRPr="0039048C">
        <w:rPr>
          <w:b/>
          <w:bCs/>
        </w:rPr>
        <w:t>Nätverk för SIS, SIRENE och VISION (SISNET och S-Testa)</w:t>
      </w:r>
    </w:p>
    <w:p w:rsidR="00EA766E" w:rsidRPr="0039048C" w:rsidRDefault="00EA766E" w:rsidP="00EA766E">
      <w:pPr>
        <w:pStyle w:val="RKnormal"/>
        <w:rPr>
          <w:b/>
          <w:bCs/>
        </w:rPr>
      </w:pPr>
      <w:r w:rsidRPr="0039048C">
        <w:rPr>
          <w:b/>
          <w:bCs/>
        </w:rPr>
        <w:t xml:space="preserve">- rådsslutsatser </w:t>
      </w:r>
      <w:r w:rsidR="00B5070B" w:rsidRPr="0039048C">
        <w:rPr>
          <w:b/>
          <w:bCs/>
        </w:rPr>
        <w:t>(BA)</w:t>
      </w:r>
    </w:p>
    <w:p w:rsidR="00BB4DEA" w:rsidRPr="0039048C" w:rsidRDefault="00BB4DEA">
      <w:pPr>
        <w:rPr>
          <w:rFonts w:ascii="OrigGarmnd BT" w:hAnsi="OrigGarmnd BT"/>
          <w:b/>
          <w:bCs/>
        </w:rPr>
      </w:pPr>
    </w:p>
    <w:p w:rsidR="006E2B5E" w:rsidRPr="0039048C" w:rsidRDefault="006E2B5E" w:rsidP="006E2B5E">
      <w:pPr>
        <w:rPr>
          <w:rFonts w:ascii="OrigGarmnd BT" w:hAnsi="OrigGarmnd BT"/>
          <w:i/>
          <w:iCs/>
        </w:rPr>
      </w:pPr>
      <w:r w:rsidRPr="0039048C">
        <w:rPr>
          <w:rFonts w:ascii="OrigGarmnd BT" w:hAnsi="OrigGarmnd BT"/>
          <w:i/>
          <w:iCs/>
        </w:rPr>
        <w:t>Avsikten med behandlingen i rådet</w:t>
      </w:r>
    </w:p>
    <w:p w:rsidR="005B1289" w:rsidRPr="0039048C" w:rsidRDefault="00307EEA" w:rsidP="005B1289">
      <w:pPr>
        <w:pStyle w:val="RKnormal"/>
      </w:pPr>
      <w:r w:rsidRPr="0039048C">
        <w:t>B</w:t>
      </w:r>
      <w:r w:rsidR="005B1289" w:rsidRPr="0039048C">
        <w:t>ekräfta överenskommelse</w:t>
      </w:r>
      <w:r w:rsidR="000713FE" w:rsidRPr="0039048C">
        <w:t>n</w:t>
      </w:r>
      <w:r w:rsidR="005B1289" w:rsidRPr="0039048C">
        <w:t xml:space="preserve"> i </w:t>
      </w:r>
      <w:r w:rsidR="000713FE" w:rsidRPr="0039048C">
        <w:t>A</w:t>
      </w:r>
      <w:r w:rsidR="005B1289" w:rsidRPr="0039048C">
        <w:t xml:space="preserve">rtikel 36-kommittén om förslagen enligt </w:t>
      </w:r>
      <w:r w:rsidR="000713FE" w:rsidRPr="0039048C">
        <w:t>nedan</w:t>
      </w:r>
      <w:r w:rsidRPr="0039048C">
        <w:t>, troligen i form av rådsslutsatser.</w:t>
      </w:r>
    </w:p>
    <w:p w:rsidR="006E2B5E" w:rsidRPr="0039048C" w:rsidRDefault="006E2B5E" w:rsidP="006E2B5E">
      <w:pPr>
        <w:pStyle w:val="RKnormal"/>
      </w:pPr>
    </w:p>
    <w:p w:rsidR="006E2B5E" w:rsidRPr="0039048C" w:rsidRDefault="006E2B5E" w:rsidP="006E2B5E">
      <w:pPr>
        <w:rPr>
          <w:rFonts w:ascii="OrigGarmnd BT" w:hAnsi="OrigGarmnd BT"/>
          <w:bCs/>
          <w:i/>
          <w:iCs/>
        </w:rPr>
      </w:pPr>
      <w:r w:rsidRPr="0039048C">
        <w:rPr>
          <w:rFonts w:ascii="OrigGarmnd BT" w:hAnsi="OrigGarmnd BT"/>
          <w:bCs/>
          <w:i/>
          <w:iCs/>
        </w:rPr>
        <w:t>Bakgrund</w:t>
      </w:r>
    </w:p>
    <w:p w:rsidR="005B1289" w:rsidRPr="0039048C" w:rsidRDefault="005B1289" w:rsidP="005B1289">
      <w:pPr>
        <w:pStyle w:val="RKnormal"/>
      </w:pPr>
      <w:r w:rsidRPr="0039048C">
        <w:t xml:space="preserve">SIS 1+ (nuvarande SIS), Sirene (nationella kontoren som handhar SIS)  och Vision (för viseringar) använder sig f.n. av nätverket </w:t>
      </w:r>
      <w:r w:rsidRPr="0039048C">
        <w:rPr>
          <w:i/>
        </w:rPr>
        <w:t>Sisnet.</w:t>
      </w:r>
      <w:r w:rsidRPr="0039048C">
        <w:t xml:space="preserve"> Kontraktet för Sisnet går ut i november 2008. Som en övergångslösning för de nya medlemsstaterna, innan SIS II är färdigt, har ministerrådet beslutat att utveckla ”SISone4</w:t>
      </w:r>
      <w:r w:rsidR="003F16D8" w:rsidRPr="0039048C">
        <w:t>all</w:t>
      </w:r>
      <w:r w:rsidRPr="0039048C">
        <w:t>”, som innebär att de nya medlemsstaterna ansluts till SIS 1+. SISone4</w:t>
      </w:r>
      <w:r w:rsidR="003F16D8" w:rsidRPr="0039048C">
        <w:t>all</w:t>
      </w:r>
      <w:r w:rsidRPr="0039048C">
        <w:t xml:space="preserve"> beräknas vara klart i augusti </w:t>
      </w:r>
      <w:r w:rsidR="00AF275C" w:rsidRPr="0039048C">
        <w:t>2007 och de nya medlemsstaterna</w:t>
      </w:r>
      <w:r w:rsidRPr="0039048C">
        <w:t xml:space="preserve"> beräknas kunna anslutas till SIS 1+ därefter och gränskontrollerna hävas senast i mars 2008. SIS II beräknas vara klart tidigast i november 2008. </w:t>
      </w:r>
      <w:r w:rsidR="00AF275C" w:rsidRPr="0039048C">
        <w:t xml:space="preserve">Från </w:t>
      </w:r>
      <w:r w:rsidRPr="0039048C">
        <w:t>2008 och tills SIS II är helt operativt måste ett nätverk garanteras för SIS 1+. För SIS II är ett nytt nätverk</w:t>
      </w:r>
      <w:r w:rsidR="00AF275C" w:rsidRPr="0039048C">
        <w:t>, S-TESTA,</w:t>
      </w:r>
      <w:r w:rsidRPr="0039048C">
        <w:t xml:space="preserve"> möjligt att använda för tester den 27 mars 2007. Kommissionen har endast mandat att utveckla detta för SIS II (gemensamfinansierat till skillnad mot det nuvarande nätverket Sisnet, som finansieras av medlemsstaterna). Kontraktet för Sisnet omfattar endast SIS 1+ men det ansvariga företaget är villigt att förlänga kontraktet, något som dock skulle kräva ett öppet anbudsförfarande.</w:t>
      </w:r>
    </w:p>
    <w:p w:rsidR="005B1289" w:rsidRPr="0039048C" w:rsidRDefault="005B1289" w:rsidP="005B1289">
      <w:pPr>
        <w:pStyle w:val="RKnormal"/>
      </w:pPr>
      <w:r w:rsidRPr="0039048C">
        <w:t>Det är inte säkert att et</w:t>
      </w:r>
      <w:r w:rsidR="00AF275C" w:rsidRPr="0039048C">
        <w:t>t överförande från Sisnet till S</w:t>
      </w:r>
      <w:r w:rsidRPr="0039048C">
        <w:t xml:space="preserve">-TESTA hinner bli färdigt </w:t>
      </w:r>
      <w:r w:rsidR="00AF275C" w:rsidRPr="0039048C">
        <w:t>före</w:t>
      </w:r>
      <w:r w:rsidRPr="0039048C">
        <w:t xml:space="preserve"> november 2008. </w:t>
      </w:r>
    </w:p>
    <w:p w:rsidR="005B1289" w:rsidRPr="0039048C" w:rsidRDefault="005B1289" w:rsidP="005B1289">
      <w:pPr>
        <w:pStyle w:val="RKnormal"/>
      </w:pPr>
    </w:p>
    <w:p w:rsidR="005B1289" w:rsidRPr="0039048C" w:rsidRDefault="00C830EF" w:rsidP="005B1289">
      <w:pPr>
        <w:pStyle w:val="RKnormal"/>
      </w:pPr>
      <w:r w:rsidRPr="0039048C">
        <w:t>Ordförandeskapet har föreslagit a</w:t>
      </w:r>
      <w:r w:rsidR="005B1289" w:rsidRPr="0039048C">
        <w:t>tt följande åtgärder vidtas:</w:t>
      </w:r>
    </w:p>
    <w:p w:rsidR="005B1289" w:rsidRPr="0039048C" w:rsidRDefault="005B1289" w:rsidP="005B1289">
      <w:pPr>
        <w:pStyle w:val="RKnormal"/>
      </w:pPr>
      <w:r w:rsidRPr="0039048C">
        <w:t xml:space="preserve">1. Rådssekretariatet kommer så snart som möjligt att på medlemsstaternas uppdrag genomföra en upphandling av en förlängning av </w:t>
      </w:r>
      <w:r w:rsidR="0031628B" w:rsidRPr="0039048C">
        <w:t>Sisnet tills det nya nätverket S</w:t>
      </w:r>
      <w:r w:rsidRPr="0039048C">
        <w:t>-TESTA är operativt för SIS.</w:t>
      </w:r>
    </w:p>
    <w:p w:rsidR="005B1289" w:rsidRPr="0039048C" w:rsidRDefault="005B1289" w:rsidP="005B1289">
      <w:pPr>
        <w:pStyle w:val="RKnormal"/>
      </w:pPr>
      <w:r w:rsidRPr="0039048C">
        <w:t xml:space="preserve">2. Kommissionen skall undersöka möjligheten att göra förberedelser under 2008 och 2009 för överföring mellan nätverken och i synnerhet att underteckna ett kontrakt med </w:t>
      </w:r>
      <w:r w:rsidR="00610E04" w:rsidRPr="0039048C">
        <w:t>tjänsteleverantören</w:t>
      </w:r>
      <w:r w:rsidRPr="0039048C">
        <w:t xml:space="preserve"> med må</w:t>
      </w:r>
      <w:r w:rsidR="00610E04" w:rsidRPr="0039048C">
        <w:t>let att använda S</w:t>
      </w:r>
      <w:r w:rsidRPr="0039048C">
        <w:t>-TESTA för SISone4</w:t>
      </w:r>
      <w:r w:rsidR="003F16D8" w:rsidRPr="0039048C">
        <w:t>all</w:t>
      </w:r>
      <w:r w:rsidRPr="0039048C">
        <w:t>.</w:t>
      </w:r>
    </w:p>
    <w:p w:rsidR="005B1289" w:rsidRPr="0039048C" w:rsidRDefault="005B1289" w:rsidP="005B1289">
      <w:pPr>
        <w:pStyle w:val="RKnormal"/>
      </w:pPr>
      <w:r w:rsidRPr="0039048C">
        <w:t>3. Om granskningen visar att detta inte är möjligt skall rådssekretariatet tillfrågas om att fortsätta förvalta Sisnetkontraktet på uppdrag av MS i nuvarande mellanstatliga rättsliga ram.</w:t>
      </w:r>
    </w:p>
    <w:p w:rsidR="005B1289" w:rsidRPr="0039048C" w:rsidRDefault="005B1289" w:rsidP="005B1289">
      <w:pPr>
        <w:pStyle w:val="RKrubrik"/>
        <w:spacing w:before="0" w:after="0"/>
        <w:rPr>
          <w:rFonts w:ascii="OrigGarmnd BT" w:hAnsi="OrigGarmnd BT"/>
        </w:rPr>
      </w:pPr>
    </w:p>
    <w:p w:rsidR="005B1289" w:rsidRPr="0039048C" w:rsidRDefault="005B1289" w:rsidP="005B1289">
      <w:pPr>
        <w:pStyle w:val="RKnormal"/>
      </w:pPr>
      <w:r w:rsidRPr="0039048C">
        <w:t>Vid artikel 36-kommitténs möte den 26 januari 2007 diskuterades två alternativa lösningar på problemet, dels</w:t>
      </w:r>
    </w:p>
    <w:p w:rsidR="005B1289" w:rsidRPr="0039048C" w:rsidRDefault="005B1289" w:rsidP="005B1289">
      <w:pPr>
        <w:pStyle w:val="RKnormal"/>
      </w:pPr>
    </w:p>
    <w:p w:rsidR="005B1289" w:rsidRPr="0039048C" w:rsidRDefault="005B1289" w:rsidP="005B1289">
      <w:pPr>
        <w:pStyle w:val="RKnormal"/>
      </w:pPr>
      <w:r w:rsidRPr="0039048C">
        <w:t xml:space="preserve">a) att låta </w:t>
      </w:r>
      <w:r w:rsidR="00EA0BFE" w:rsidRPr="0039048C">
        <w:t>k</w:t>
      </w:r>
      <w:r w:rsidRPr="0039048C">
        <w:t>ommissionen utreda möjligheterna att migrera nuvarande SIS (SISone4</w:t>
      </w:r>
      <w:r w:rsidR="003F16D8" w:rsidRPr="0039048C">
        <w:t>all</w:t>
      </w:r>
      <w:r w:rsidRPr="0039048C">
        <w:t xml:space="preserve">) direkt in i S-TESTA-nätverket om detta visar sig nödvändigt i </w:t>
      </w:r>
      <w:r w:rsidR="0031628B" w:rsidRPr="0039048C">
        <w:t>mars</w:t>
      </w:r>
      <w:r w:rsidRPr="0039048C">
        <w:t xml:space="preserve"> 2008, dels</w:t>
      </w:r>
    </w:p>
    <w:p w:rsidR="005B1289" w:rsidRPr="0039048C" w:rsidRDefault="005B1289" w:rsidP="005B1289">
      <w:pPr>
        <w:pStyle w:val="RKnormal"/>
      </w:pPr>
      <w:r w:rsidRPr="0039048C">
        <w:t xml:space="preserve">b) att parallellt med alternativ a) låta rådssekretariatet utreda konsekvenserna av en offentlig upphandling för att förlänga kontraktet med för Sisnet. </w:t>
      </w:r>
    </w:p>
    <w:p w:rsidR="005B1289" w:rsidRPr="0039048C" w:rsidRDefault="005B1289" w:rsidP="005B1289">
      <w:pPr>
        <w:pStyle w:val="RKnormal"/>
      </w:pPr>
    </w:p>
    <w:p w:rsidR="005B1289" w:rsidRPr="0039048C" w:rsidRDefault="005B1289" w:rsidP="005B1289">
      <w:pPr>
        <w:pStyle w:val="RKnormal"/>
      </w:pPr>
      <w:r w:rsidRPr="0039048C">
        <w:t xml:space="preserve">Slutsatserna vid artikel 36-kommitténs möte blev att man bör arbeta parallellt med bägge alternativ för att senare ta ställning till vilken väg som är möjlig och önskvärd att gå. </w:t>
      </w:r>
    </w:p>
    <w:p w:rsidR="0031628B" w:rsidRPr="0039048C" w:rsidRDefault="0031628B" w:rsidP="005B1289">
      <w:pPr>
        <w:pStyle w:val="RKnormal"/>
      </w:pPr>
    </w:p>
    <w:p w:rsidR="0031628B" w:rsidRPr="0039048C" w:rsidRDefault="0031628B" w:rsidP="005B1289">
      <w:pPr>
        <w:pStyle w:val="RKnormal"/>
      </w:pPr>
      <w:r w:rsidRPr="0039048C">
        <w:t>Frågan har inte tidigare behandlats i EU-nämnden eller i rådet.</w:t>
      </w:r>
    </w:p>
    <w:p w:rsidR="006E2B5E" w:rsidRPr="0039048C" w:rsidRDefault="006E2B5E" w:rsidP="006E2B5E">
      <w:pPr>
        <w:rPr>
          <w:rFonts w:ascii="OrigGarmnd BT" w:hAnsi="OrigGarmnd BT"/>
          <w:bCs/>
          <w:i/>
          <w:iCs/>
        </w:rPr>
      </w:pPr>
    </w:p>
    <w:p w:rsidR="006E2B5E" w:rsidRPr="0039048C" w:rsidRDefault="006E2B5E" w:rsidP="006E2B5E">
      <w:pPr>
        <w:rPr>
          <w:rFonts w:ascii="OrigGarmnd BT" w:hAnsi="OrigGarmnd BT"/>
          <w:bCs/>
          <w:i/>
          <w:iCs/>
        </w:rPr>
      </w:pPr>
      <w:r w:rsidRPr="0039048C">
        <w:rPr>
          <w:rFonts w:ascii="OrigGarmnd BT" w:hAnsi="OrigGarmnd BT"/>
          <w:bCs/>
          <w:i/>
          <w:iCs/>
        </w:rPr>
        <w:t>Svensk ståndpunkt</w:t>
      </w:r>
    </w:p>
    <w:p w:rsidR="005B1289" w:rsidRPr="0039048C" w:rsidRDefault="005B1289" w:rsidP="005B1289">
      <w:pPr>
        <w:rPr>
          <w:rFonts w:ascii="OrigGarmnd BT" w:hAnsi="OrigGarmnd BT"/>
        </w:rPr>
      </w:pPr>
      <w:r w:rsidRPr="0039048C">
        <w:rPr>
          <w:rFonts w:ascii="OrigGarmnd BT" w:hAnsi="OrigGarmnd BT"/>
        </w:rPr>
        <w:t>Sverige stödjer det föreslagna tillvägagångssättet om att parallellt arbeta med båda alternativa lösningarna, i enlighet med dokumentet SIRIS 19. En kontinuerlig och störningsfri funktion för SIS nätverk är av mycket stor vikt och måste kunna garanteras.</w:t>
      </w:r>
    </w:p>
    <w:p w:rsidR="0031628B" w:rsidRPr="0039048C" w:rsidRDefault="0031628B" w:rsidP="005B1289">
      <w:pPr>
        <w:rPr>
          <w:rFonts w:ascii="OrigGarmnd BT" w:hAnsi="OrigGarmnd BT"/>
        </w:rPr>
      </w:pPr>
    </w:p>
    <w:p w:rsidR="0031628B" w:rsidRPr="0039048C" w:rsidRDefault="00CB011B" w:rsidP="005B1289">
      <w:pPr>
        <w:rPr>
          <w:rFonts w:ascii="OrigGarmnd BT" w:hAnsi="OrigGarmnd BT"/>
        </w:rPr>
      </w:pPr>
      <w:r w:rsidRPr="0039048C">
        <w:rPr>
          <w:rFonts w:ascii="OrigGarmnd BT" w:hAnsi="OrigGarmnd BT"/>
          <w:u w:val="single"/>
        </w:rPr>
        <w:t>D</w:t>
      </w:r>
      <w:r w:rsidR="0031628B" w:rsidRPr="0039048C">
        <w:rPr>
          <w:rFonts w:ascii="OrigGarmnd BT" w:hAnsi="OrigGarmnd BT"/>
          <w:u w:val="single"/>
        </w:rPr>
        <w:t>okument</w:t>
      </w:r>
      <w:r w:rsidRPr="0039048C">
        <w:rPr>
          <w:rFonts w:ascii="OrigGarmnd BT" w:hAnsi="OrigGarmnd BT"/>
          <w:u w:val="single"/>
        </w:rPr>
        <w:t xml:space="preserve"> bifogas</w:t>
      </w:r>
      <w:r w:rsidR="0031628B" w:rsidRPr="0039048C">
        <w:rPr>
          <w:rFonts w:ascii="OrigGarmnd BT" w:hAnsi="OrigGarmnd BT"/>
        </w:rPr>
        <w:t>.</w:t>
      </w:r>
    </w:p>
    <w:p w:rsidR="005B1289" w:rsidRPr="0039048C" w:rsidRDefault="005B1289" w:rsidP="005B1289">
      <w:pPr>
        <w:pStyle w:val="RKnormal"/>
      </w:pPr>
    </w:p>
    <w:p w:rsidR="00BB4DEA" w:rsidRPr="0039048C" w:rsidRDefault="00BB4DEA">
      <w:pPr>
        <w:rPr>
          <w:rFonts w:ascii="OrigGarmnd BT" w:hAnsi="OrigGarmnd BT"/>
          <w:b/>
          <w:bCs/>
        </w:rPr>
      </w:pPr>
      <w:r w:rsidRPr="0039048C">
        <w:rPr>
          <w:rFonts w:ascii="OrigGarmnd BT" w:hAnsi="OrigGarmnd BT"/>
          <w:b/>
          <w:bCs/>
        </w:rPr>
        <w:tab/>
      </w:r>
    </w:p>
    <w:p w:rsidR="00A1482B" w:rsidRPr="0039048C" w:rsidRDefault="00A1482B" w:rsidP="00A1482B">
      <w:pPr>
        <w:rPr>
          <w:rFonts w:ascii="OrigGarmnd BT" w:hAnsi="OrigGarmnd BT"/>
          <w:b/>
        </w:rPr>
      </w:pPr>
      <w:r w:rsidRPr="0039048C">
        <w:rPr>
          <w:rFonts w:ascii="OrigGarmnd BT" w:hAnsi="OrigGarmnd BT"/>
          <w:b/>
          <w:bCs/>
        </w:rPr>
        <w:t>5.</w:t>
      </w:r>
      <w:r w:rsidRPr="0039048C">
        <w:rPr>
          <w:rFonts w:ascii="OrigGarmnd BT" w:hAnsi="OrigGarmnd BT"/>
        </w:rPr>
        <w:t xml:space="preserve"> </w:t>
      </w:r>
      <w:r w:rsidRPr="0039048C">
        <w:rPr>
          <w:rFonts w:ascii="OrigGarmnd BT" w:hAnsi="OrigGarmnd BT"/>
          <w:b/>
        </w:rPr>
        <w:t xml:space="preserve">Migration: steg framåt i ljuset av Europeiska rådets slutsatser (av den 14-15 december 2006) </w:t>
      </w:r>
    </w:p>
    <w:p w:rsidR="00A1482B" w:rsidRPr="0039048C" w:rsidRDefault="00A1482B" w:rsidP="00A1482B">
      <w:pPr>
        <w:ind w:right="3312"/>
        <w:rPr>
          <w:b/>
        </w:rPr>
      </w:pPr>
    </w:p>
    <w:p w:rsidR="00E62F9E" w:rsidRPr="0039048C" w:rsidRDefault="00E62F9E" w:rsidP="00E62F9E">
      <w:pPr>
        <w:rPr>
          <w:rFonts w:ascii="OrigGarmnd BT" w:hAnsi="OrigGarmnd BT"/>
          <w:i/>
          <w:iCs/>
        </w:rPr>
      </w:pPr>
      <w:r w:rsidRPr="0039048C">
        <w:rPr>
          <w:rFonts w:ascii="OrigGarmnd BT" w:hAnsi="OrigGarmnd BT"/>
          <w:i/>
          <w:iCs/>
        </w:rPr>
        <w:t>Avsikten med behandlingen i rådet</w:t>
      </w:r>
    </w:p>
    <w:p w:rsidR="00A1482B" w:rsidRPr="0039048C" w:rsidRDefault="00A1482B" w:rsidP="00A1482B">
      <w:pPr>
        <w:rPr>
          <w:rFonts w:ascii="OrigGarmnd BT" w:hAnsi="OrigGarmnd BT"/>
        </w:rPr>
      </w:pPr>
      <w:r w:rsidRPr="0039048C">
        <w:rPr>
          <w:rFonts w:ascii="OrigGarmnd BT" w:hAnsi="OrigGarmnd BT"/>
        </w:rPr>
        <w:t>Diskussionspunkt. (Ordförandeskapet har ännu inte cirkulerat något bakgrundsdokument).</w:t>
      </w:r>
    </w:p>
    <w:p w:rsidR="00A1482B" w:rsidRPr="0039048C" w:rsidRDefault="00A1482B" w:rsidP="00A1482B">
      <w:pPr>
        <w:ind w:right="2232"/>
        <w:rPr>
          <w:rFonts w:ascii="OrigGarmnd BT" w:hAnsi="OrigGarmnd BT"/>
        </w:rPr>
      </w:pPr>
    </w:p>
    <w:p w:rsidR="00A1482B" w:rsidRPr="0039048C" w:rsidRDefault="00E62F9E" w:rsidP="00A1482B">
      <w:pPr>
        <w:ind w:right="2232"/>
        <w:rPr>
          <w:rFonts w:ascii="OrigGarmnd BT" w:hAnsi="OrigGarmnd BT"/>
          <w:i/>
        </w:rPr>
      </w:pPr>
      <w:r w:rsidRPr="0039048C">
        <w:rPr>
          <w:rFonts w:ascii="OrigGarmnd BT" w:hAnsi="OrigGarmnd BT"/>
          <w:i/>
        </w:rPr>
        <w:t>Bakgrund</w:t>
      </w:r>
    </w:p>
    <w:p w:rsidR="00A1482B" w:rsidRPr="0039048C" w:rsidRDefault="00A1482B" w:rsidP="00A1482B">
      <w:pPr>
        <w:rPr>
          <w:rFonts w:ascii="OrigGarmnd BT" w:hAnsi="OrigGarmnd BT"/>
        </w:rPr>
      </w:pPr>
      <w:r w:rsidRPr="0039048C">
        <w:rPr>
          <w:rFonts w:ascii="OrigGarmnd BT" w:hAnsi="OrigGarmnd BT"/>
        </w:rPr>
        <w:t>RIF-rådet ska vid mötet  diskutera genomförandet av de rådslutsatser med fokus på förstärkandet av samarbetet med ursprungs- och transitländer för migration som Europeiska Rådet enades om i december 2006. I slutsatserna fastställs bland annat att medlemsstaterna och kommissionen skall integrera migrations</w:t>
      </w:r>
      <w:r w:rsidRPr="0039048C">
        <w:rPr>
          <w:rFonts w:ascii="OrigGarmnd BT" w:hAnsi="OrigGarmnd BT"/>
        </w:rPr>
        <w:noBreakHyphen/>
        <w:t xml:space="preserve"> och utvecklingsfrågor i biståndspolitik och programplanering, uppmuntra ursprungs</w:t>
      </w:r>
      <w:r w:rsidRPr="0039048C">
        <w:rPr>
          <w:rFonts w:ascii="OrigGarmnd BT" w:hAnsi="OrigGarmnd BT"/>
        </w:rPr>
        <w:noBreakHyphen/>
        <w:t xml:space="preserve"> och transiteringsländerna att införliva migrationsfrågor i sina nationella utvecklingsplaner och stödja uppbyggandet av kapacitet för effektiv hantering av migrationsfrågor. I slutsatserna betonas också vikten av att motverka olaglig invandring och människohandel, att värna rätten till internationellt skydd för flyktingar samt att finna vägar för att underlätta tillfällig och cirkulär migration. </w:t>
      </w:r>
    </w:p>
    <w:p w:rsidR="00A1482B" w:rsidRPr="0039048C" w:rsidRDefault="00A1482B" w:rsidP="00A1482B">
      <w:pPr>
        <w:ind w:right="2232"/>
        <w:rPr>
          <w:rFonts w:ascii="OrigGarmnd BT" w:hAnsi="OrigGarmnd BT"/>
        </w:rPr>
      </w:pPr>
    </w:p>
    <w:p w:rsidR="00A1482B" w:rsidRPr="0039048C" w:rsidRDefault="00E62F9E" w:rsidP="00A1482B">
      <w:pPr>
        <w:ind w:right="2232"/>
        <w:rPr>
          <w:rFonts w:ascii="OrigGarmnd BT" w:hAnsi="OrigGarmnd BT"/>
          <w:i/>
        </w:rPr>
      </w:pPr>
      <w:r w:rsidRPr="0039048C">
        <w:rPr>
          <w:rFonts w:ascii="OrigGarmnd BT" w:hAnsi="OrigGarmnd BT"/>
          <w:i/>
        </w:rPr>
        <w:t>Svensk ståndpunkt</w:t>
      </w:r>
    </w:p>
    <w:p w:rsidR="00A1482B" w:rsidRPr="0039048C" w:rsidRDefault="00A1482B" w:rsidP="00A1482B">
      <w:pPr>
        <w:rPr>
          <w:rFonts w:ascii="OrigGarmnd BT" w:hAnsi="OrigGarmnd BT"/>
          <w:color w:val="000000"/>
        </w:rPr>
      </w:pPr>
      <w:r w:rsidRPr="0039048C">
        <w:rPr>
          <w:rFonts w:ascii="OrigGarmnd BT" w:hAnsi="OrigGarmnd BT"/>
        </w:rPr>
        <w:t xml:space="preserve">Sverige anser att de slutsatser som </w:t>
      </w:r>
      <w:r w:rsidRPr="0039048C">
        <w:rPr>
          <w:rFonts w:ascii="OrigGarmnd BT" w:hAnsi="OrigGarmnd BT"/>
          <w:color w:val="000000"/>
        </w:rPr>
        <w:t xml:space="preserve">EU:s stats- och regeringschefer antog </w:t>
      </w:r>
      <w:r w:rsidRPr="0039048C">
        <w:rPr>
          <w:rFonts w:ascii="OrigGarmnd BT" w:hAnsi="OrigGarmnd BT"/>
        </w:rPr>
        <w:t>i december 2006, tillsammans med deklarationerna från de ministerkonferenser mellan EU och Afrika som hölls i Rabat och Tripoli under 2006,</w:t>
      </w:r>
      <w:r w:rsidRPr="0039048C">
        <w:rPr>
          <w:rFonts w:ascii="OrigGarmnd BT" w:hAnsi="OrigGarmnd BT"/>
          <w:color w:val="000000"/>
        </w:rPr>
        <w:t xml:space="preserve"> är de  riktlinjer som bör ligga till grund för unionens ambitioner på migrationsområdet.  Detta framförallt gällande det  fortsatta arbetet i partnerskap med tredje land. </w:t>
      </w:r>
    </w:p>
    <w:p w:rsidR="00A1482B" w:rsidRPr="0039048C" w:rsidRDefault="00A1482B" w:rsidP="00A1482B">
      <w:pPr>
        <w:ind w:right="2232"/>
        <w:rPr>
          <w:rFonts w:ascii="OrigGarmnd BT" w:hAnsi="OrigGarmnd BT"/>
          <w:color w:val="000000"/>
        </w:rPr>
      </w:pPr>
    </w:p>
    <w:p w:rsidR="00A1482B" w:rsidRPr="0039048C" w:rsidRDefault="00A1482B" w:rsidP="00A1482B">
      <w:pPr>
        <w:rPr>
          <w:rFonts w:ascii="OrigGarmnd BT" w:hAnsi="OrigGarmnd BT"/>
          <w:color w:val="000000"/>
        </w:rPr>
      </w:pPr>
      <w:r w:rsidRPr="0039048C">
        <w:rPr>
          <w:rFonts w:ascii="OrigGarmnd BT" w:hAnsi="OrigGarmnd BT"/>
          <w:color w:val="000000"/>
        </w:rPr>
        <w:t xml:space="preserve">Sverige välkomnar det tyska ordförandeskapets målsättning att operationalisera dessa slutsatser och ser positivt på att RIF-rådet prioriterar frågan under våren. </w:t>
      </w:r>
    </w:p>
    <w:p w:rsidR="00A1482B" w:rsidRPr="0039048C" w:rsidRDefault="00A1482B" w:rsidP="00A1482B">
      <w:pPr>
        <w:ind w:right="2232"/>
        <w:rPr>
          <w:rFonts w:ascii="OrigGarmnd BT" w:hAnsi="OrigGarmnd BT"/>
          <w:color w:val="000000"/>
        </w:rPr>
      </w:pPr>
    </w:p>
    <w:p w:rsidR="00A1482B" w:rsidRPr="0039048C" w:rsidRDefault="00A1482B" w:rsidP="00A1482B">
      <w:pPr>
        <w:rPr>
          <w:rFonts w:ascii="OrigGarmnd BT" w:hAnsi="OrigGarmnd BT"/>
          <w:color w:val="000000"/>
        </w:rPr>
      </w:pPr>
      <w:r w:rsidRPr="0039048C">
        <w:rPr>
          <w:rFonts w:ascii="OrigGarmnd BT" w:hAnsi="OrigGarmnd BT"/>
          <w:color w:val="000000"/>
        </w:rPr>
        <w:t xml:space="preserve">Sverige kommer i diskussionerna att framhäva behovet av ökade möjligheter till laglig arbetskraftsinvandring till EU,  vikten av att främja cirkulär migration och  stöd till kapacitetsuppbyggnad på migrations- såväl som asylområdet i samarbetsländerna. </w:t>
      </w:r>
    </w:p>
    <w:p w:rsidR="00A1482B" w:rsidRPr="0039048C" w:rsidRDefault="00A1482B" w:rsidP="00A1482B">
      <w:pPr>
        <w:ind w:right="2232"/>
        <w:rPr>
          <w:rFonts w:ascii="OrigGarmnd BT" w:hAnsi="OrigGarmnd BT"/>
        </w:rPr>
      </w:pPr>
    </w:p>
    <w:p w:rsidR="00BB4DEA" w:rsidRPr="0039048C" w:rsidRDefault="00BB4DEA">
      <w:pPr>
        <w:pStyle w:val="Brdtext"/>
        <w:rPr>
          <w:rFonts w:ascii="OrigGarmnd BT" w:hAnsi="OrigGarmnd BT"/>
          <w:szCs w:val="24"/>
        </w:rPr>
      </w:pPr>
    </w:p>
    <w:p w:rsidR="00BB4DEA" w:rsidRPr="0039048C" w:rsidRDefault="006E2B5E" w:rsidP="00EA766E">
      <w:pPr>
        <w:pStyle w:val="RKnormal"/>
        <w:rPr>
          <w:b/>
          <w:bCs/>
        </w:rPr>
      </w:pPr>
      <w:r w:rsidRPr="0039048C">
        <w:rPr>
          <w:b/>
          <w:bCs/>
        </w:rPr>
        <w:t xml:space="preserve">6. </w:t>
      </w:r>
      <w:r w:rsidR="00EA766E" w:rsidRPr="0039048C">
        <w:rPr>
          <w:b/>
          <w:bCs/>
        </w:rPr>
        <w:t xml:space="preserve">(ev.) Förslag till rambeslut om överförande av dömda personer mellan EU:s medlemsstater </w:t>
      </w:r>
      <w:r w:rsidR="00BB4DEA" w:rsidRPr="0039048C">
        <w:rPr>
          <w:b/>
          <w:bCs/>
        </w:rPr>
        <w:t>(BA)</w:t>
      </w:r>
    </w:p>
    <w:p w:rsidR="00BB4DEA" w:rsidRPr="0039048C" w:rsidRDefault="00BB4DEA">
      <w:pPr>
        <w:rPr>
          <w:rFonts w:ascii="OrigGarmnd BT" w:hAnsi="OrigGarmnd BT"/>
        </w:rPr>
      </w:pPr>
    </w:p>
    <w:p w:rsidR="00BB4DEA" w:rsidRPr="0039048C" w:rsidRDefault="00BB4DEA">
      <w:pPr>
        <w:pStyle w:val="Brdtext"/>
        <w:rPr>
          <w:rFonts w:ascii="OrigGarmnd BT" w:hAnsi="OrigGarmnd BT"/>
          <w:i/>
          <w:iCs/>
        </w:rPr>
      </w:pPr>
      <w:r w:rsidRPr="0039048C">
        <w:rPr>
          <w:rFonts w:ascii="OrigGarmnd BT" w:hAnsi="OrigGarmnd BT"/>
          <w:i/>
          <w:iCs/>
        </w:rPr>
        <w:t>Avsikten med behandling</w:t>
      </w:r>
      <w:r w:rsidR="006E2B5E" w:rsidRPr="0039048C">
        <w:rPr>
          <w:rFonts w:ascii="OrigGarmnd BT" w:hAnsi="OrigGarmnd BT"/>
          <w:i/>
          <w:iCs/>
        </w:rPr>
        <w:t>en</w:t>
      </w:r>
      <w:r w:rsidRPr="0039048C">
        <w:rPr>
          <w:rFonts w:ascii="OrigGarmnd BT" w:hAnsi="OrigGarmnd BT"/>
          <w:i/>
          <w:iCs/>
        </w:rPr>
        <w:t xml:space="preserve"> i rådet</w:t>
      </w:r>
    </w:p>
    <w:p w:rsidR="00312535" w:rsidRPr="0039048C" w:rsidRDefault="00312535" w:rsidP="00312535">
      <w:pPr>
        <w:pStyle w:val="RKnormal"/>
      </w:pPr>
      <w:r w:rsidRPr="0039048C">
        <w:t>Nå politisk enighet om förslaget till rambeslut.</w:t>
      </w:r>
    </w:p>
    <w:p w:rsidR="00BB4DEA" w:rsidRPr="0039048C" w:rsidRDefault="00BB4DEA">
      <w:pPr>
        <w:pStyle w:val="Brdtext"/>
        <w:rPr>
          <w:rFonts w:ascii="OrigGarmnd BT" w:hAnsi="OrigGarmnd BT"/>
          <w:szCs w:val="24"/>
        </w:rPr>
      </w:pPr>
    </w:p>
    <w:p w:rsidR="00BB4DEA" w:rsidRPr="0039048C" w:rsidRDefault="00BB4DEA">
      <w:pPr>
        <w:pStyle w:val="Brdtext"/>
        <w:rPr>
          <w:rFonts w:ascii="OrigGarmnd BT" w:hAnsi="OrigGarmnd BT"/>
          <w:szCs w:val="24"/>
        </w:rPr>
      </w:pPr>
      <w:r w:rsidRPr="0039048C">
        <w:rPr>
          <w:rFonts w:ascii="OrigGarmnd BT" w:hAnsi="OrigGarmnd BT"/>
          <w:i/>
          <w:iCs/>
          <w:szCs w:val="24"/>
        </w:rPr>
        <w:t>Bakgrund</w:t>
      </w:r>
    </w:p>
    <w:p w:rsidR="00312535" w:rsidRPr="0039048C" w:rsidRDefault="00312535" w:rsidP="00312535">
      <w:pPr>
        <w:pStyle w:val="RKnormal"/>
      </w:pPr>
      <w:r w:rsidRPr="0039048C">
        <w:t>Österrike, Finland och Sverige presenterade i januari 2005 ett förslag till rambeslut om överförande av dömda personer mellan EU:s medlems</w:t>
      </w:r>
      <w:r w:rsidRPr="0039048C">
        <w:softHyphen/>
        <w:t>stater. Förslaget syftar till att underlätta och effektivisera dagens sam</w:t>
      </w:r>
      <w:r w:rsidRPr="0039048C">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312535" w:rsidRPr="0039048C" w:rsidRDefault="00312535">
      <w:pPr>
        <w:pStyle w:val="Brdtext"/>
        <w:rPr>
          <w:rFonts w:ascii="OrigGarmnd BT" w:hAnsi="OrigGarmnd BT"/>
          <w:i/>
          <w:iCs/>
        </w:rPr>
      </w:pPr>
    </w:p>
    <w:p w:rsidR="00BB4DEA" w:rsidRPr="0039048C" w:rsidRDefault="00BB4DEA">
      <w:pPr>
        <w:pStyle w:val="Brdtext"/>
        <w:rPr>
          <w:rFonts w:ascii="OrigGarmnd BT" w:hAnsi="OrigGarmnd BT"/>
          <w:i/>
          <w:iCs/>
        </w:rPr>
      </w:pPr>
      <w:r w:rsidRPr="0039048C">
        <w:rPr>
          <w:rFonts w:ascii="OrigGarmnd BT" w:hAnsi="OrigGarmnd BT"/>
          <w:i/>
          <w:iCs/>
        </w:rPr>
        <w:t>Svensk ståndpunkt</w:t>
      </w:r>
    </w:p>
    <w:p w:rsidR="00312535" w:rsidRPr="0039048C" w:rsidRDefault="00312535" w:rsidP="00312535">
      <w:pPr>
        <w:rPr>
          <w:rFonts w:ascii="OrigGarmnd BT" w:hAnsi="OrigGarmnd BT"/>
          <w:bCs/>
        </w:rPr>
      </w:pPr>
      <w:r w:rsidRPr="0039048C">
        <w:rPr>
          <w:rFonts w:ascii="OrigGarmnd BT" w:hAnsi="OrigGarmnd BT"/>
          <w:bCs/>
        </w:rPr>
        <w:t>Sverige stödjer både innehåll och syfte med rambeslutet. Sverige har i förhand</w:t>
      </w:r>
      <w:r w:rsidRPr="0039048C">
        <w:rPr>
          <w:rFonts w:ascii="OrigGarmnd BT" w:hAnsi="OrigGarmnd BT"/>
          <w:bCs/>
        </w:rPr>
        <w:softHyphen/>
        <w:t>ling</w:t>
      </w:r>
      <w:r w:rsidRPr="0039048C">
        <w:rPr>
          <w:rFonts w:ascii="OrigGarmnd BT" w:hAnsi="OrigGarmnd BT"/>
          <w:bCs/>
        </w:rPr>
        <w:softHyphen/>
        <w:t>arna verkat för ett så stort mervärde som möjligt i förhåll</w:t>
      </w:r>
      <w:r w:rsidRPr="0039048C">
        <w:rPr>
          <w:rFonts w:ascii="OrigGarmnd BT" w:hAnsi="OrigGarmnd BT"/>
          <w:bCs/>
        </w:rPr>
        <w:softHyphen/>
        <w:t>ande till dagens tämligen tungrodda system om överförande av dömda personer mellan EU:s medlemsstater (enligt 1983 års Europaråds</w:t>
      </w:r>
      <w:r w:rsidRPr="0039048C">
        <w:rPr>
          <w:rFonts w:ascii="OrigGarmnd BT" w:hAnsi="OrigGarmnd BT"/>
          <w:bCs/>
        </w:rPr>
        <w:softHyphen/>
        <w:t>konvention och dess tilläggsprotokoll från 1997). Mervärdet ligger i en förenkling och effektivisering i hanteringen av överförande</w:t>
      </w:r>
      <w:r w:rsidRPr="0039048C">
        <w:rPr>
          <w:rFonts w:ascii="OrigGarmnd BT" w:hAnsi="OrigGarmnd BT"/>
          <w:bCs/>
        </w:rPr>
        <w:softHyphen/>
        <w:t>ärendena.</w:t>
      </w:r>
    </w:p>
    <w:p w:rsidR="00312535" w:rsidRPr="0039048C" w:rsidRDefault="00312535" w:rsidP="00312535">
      <w:pPr>
        <w:rPr>
          <w:rFonts w:ascii="OrigGarmnd BT" w:hAnsi="OrigGarmnd BT"/>
          <w:bCs/>
        </w:rPr>
      </w:pPr>
    </w:p>
    <w:p w:rsidR="00312535" w:rsidRPr="0039048C" w:rsidRDefault="00312535" w:rsidP="00312535">
      <w:pPr>
        <w:rPr>
          <w:rFonts w:ascii="OrigGarmnd BT" w:hAnsi="OrigGarmnd BT"/>
          <w:bCs/>
        </w:rPr>
      </w:pPr>
      <w:r w:rsidRPr="0039048C">
        <w:rPr>
          <w:rFonts w:ascii="OrigGarmnd BT" w:hAnsi="OrigGarmnd BT"/>
          <w:bCs/>
        </w:rPr>
        <w:t xml:space="preserve">Se vidare i </w:t>
      </w:r>
      <w:r w:rsidRPr="0039048C">
        <w:rPr>
          <w:rFonts w:ascii="OrigGarmnd BT" w:hAnsi="OrigGarmnd BT"/>
          <w:bCs/>
          <w:u w:val="single"/>
        </w:rPr>
        <w:t>bifogad promemoria</w:t>
      </w:r>
      <w:r w:rsidRPr="0039048C">
        <w:rPr>
          <w:rFonts w:ascii="OrigGarmnd BT" w:hAnsi="OrigGarmnd BT"/>
          <w:bCs/>
        </w:rPr>
        <w:t>.</w:t>
      </w:r>
    </w:p>
    <w:p w:rsidR="00BB4DEA" w:rsidRPr="0039048C" w:rsidRDefault="00BB4DEA">
      <w:pPr>
        <w:pStyle w:val="RKnormal"/>
      </w:pPr>
    </w:p>
    <w:p w:rsidR="00BB4DEA" w:rsidRPr="0039048C" w:rsidRDefault="00BB4DEA">
      <w:pPr>
        <w:pStyle w:val="RKnormal"/>
      </w:pPr>
    </w:p>
    <w:p w:rsidR="00BB4DEA" w:rsidRPr="0039048C" w:rsidRDefault="00BB4DEA" w:rsidP="005A0BC4">
      <w:pPr>
        <w:pStyle w:val="RKnormal"/>
      </w:pPr>
      <w:r w:rsidRPr="0039048C">
        <w:rPr>
          <w:b/>
          <w:bCs/>
        </w:rPr>
        <w:t xml:space="preserve">7. </w:t>
      </w:r>
      <w:r w:rsidR="005A0BC4" w:rsidRPr="0039048C">
        <w:rPr>
          <w:b/>
        </w:rPr>
        <w:t>Förslag till rådets rambeslut om bekämpande av rasism och främlingsfientlighet</w:t>
      </w:r>
      <w:r w:rsidR="005A0BC4" w:rsidRPr="0039048C">
        <w:t xml:space="preserve"> </w:t>
      </w:r>
      <w:r w:rsidRPr="0039048C">
        <w:rPr>
          <w:b/>
          <w:bCs/>
        </w:rPr>
        <w:t>(BA)</w:t>
      </w:r>
    </w:p>
    <w:p w:rsidR="00BB4DEA" w:rsidRPr="0039048C" w:rsidRDefault="00BB4DEA">
      <w:pPr>
        <w:pStyle w:val="Brdtext"/>
        <w:rPr>
          <w:rFonts w:ascii="OrigGarmnd BT" w:hAnsi="OrigGarmnd BT"/>
        </w:rPr>
      </w:pPr>
    </w:p>
    <w:p w:rsidR="00BB4DEA" w:rsidRPr="0039048C" w:rsidRDefault="00BB4DEA">
      <w:pPr>
        <w:pStyle w:val="Brdtext"/>
        <w:rPr>
          <w:rFonts w:ascii="OrigGarmnd BT" w:hAnsi="OrigGarmnd BT"/>
          <w:i/>
          <w:iCs/>
        </w:rPr>
      </w:pPr>
      <w:r w:rsidRPr="0039048C">
        <w:rPr>
          <w:rFonts w:ascii="OrigGarmnd BT" w:hAnsi="OrigGarmnd BT"/>
          <w:i/>
          <w:iCs/>
        </w:rPr>
        <w:t>Avsikten med behandlingen i rådet</w:t>
      </w:r>
    </w:p>
    <w:p w:rsidR="00260701" w:rsidRPr="0039048C" w:rsidRDefault="00260701" w:rsidP="00260701">
      <w:pPr>
        <w:pStyle w:val="RKnormal"/>
      </w:pPr>
      <w:r w:rsidRPr="0039048C">
        <w:t xml:space="preserve">Det är för närvarande oklart om rambeslutet kommer upp till behandling vid RIF-rådet den 15 februari. Om det tas upp är avsikten </w:t>
      </w:r>
      <w:r w:rsidR="00076556" w:rsidRPr="0039048C">
        <w:t xml:space="preserve">sannolikt </w:t>
      </w:r>
      <w:r w:rsidRPr="0039048C">
        <w:t>att nå en politisk överenskommelse om rambeslutet i dess helhet.</w:t>
      </w:r>
    </w:p>
    <w:p w:rsidR="00260701" w:rsidRPr="0039048C" w:rsidRDefault="00260701">
      <w:pPr>
        <w:pStyle w:val="Brdtext"/>
        <w:rPr>
          <w:rFonts w:ascii="OrigGarmnd BT" w:hAnsi="OrigGarmnd BT"/>
          <w:i/>
          <w:iCs/>
        </w:rPr>
      </w:pPr>
    </w:p>
    <w:p w:rsidR="00BB4DEA" w:rsidRPr="0039048C" w:rsidRDefault="00BB4DEA">
      <w:pPr>
        <w:pStyle w:val="Brdtext"/>
        <w:rPr>
          <w:rFonts w:ascii="OrigGarmnd BT" w:hAnsi="OrigGarmnd BT"/>
        </w:rPr>
      </w:pPr>
      <w:r w:rsidRPr="0039048C">
        <w:rPr>
          <w:rFonts w:ascii="OrigGarmnd BT" w:hAnsi="OrigGarmnd BT"/>
          <w:i/>
          <w:iCs/>
        </w:rPr>
        <w:t>Bakgrund</w:t>
      </w:r>
    </w:p>
    <w:p w:rsidR="00260701" w:rsidRPr="0039048C" w:rsidRDefault="00260701" w:rsidP="00260701">
      <w:pPr>
        <w:pStyle w:val="RKnormal"/>
      </w:pPr>
      <w:r w:rsidRPr="0039048C">
        <w:t>Kommissionen lade 2001 fram ett förslag till rambeslut om bekämpande av rasism och främlingsfientlighet. Syftet är att tillnärma medlemsstate</w:t>
      </w:r>
      <w:r w:rsidRPr="0039048C">
        <w:t>r</w:t>
      </w:r>
      <w:r w:rsidRPr="0039048C">
        <w:t>nas la</w:t>
      </w:r>
      <w:r w:rsidRPr="0039048C">
        <w:t>g</w:t>
      </w:r>
      <w:r w:rsidRPr="0039048C">
        <w:t xml:space="preserve">stiftning när det gäller rasistiska och främlingsfientliga gärningar. </w:t>
      </w:r>
    </w:p>
    <w:p w:rsidR="00260701" w:rsidRPr="0039048C" w:rsidRDefault="00260701" w:rsidP="00260701">
      <w:pPr>
        <w:pStyle w:val="RKnormal"/>
      </w:pPr>
    </w:p>
    <w:p w:rsidR="00260701" w:rsidRPr="0039048C" w:rsidRDefault="00260701" w:rsidP="00260701">
      <w:pPr>
        <w:pStyle w:val="RKnormal"/>
      </w:pPr>
      <w:r w:rsidRPr="0039048C">
        <w:t>Rambeslutet diskuterades på RIF-rådet i juni 2005. Någon politisk överenskommelse nåddes då inte och förhandlingarna låg därefter nere. I november 2006 höll DE och KOM ett seminarium om rambeslutet med representanter från de flesta medlemsstater närvarande. Rambeslutet har sedan diskuterats i Artikel-36-kommittén den 25-26 januari 2007.</w:t>
      </w:r>
    </w:p>
    <w:p w:rsidR="00260701" w:rsidRPr="0039048C" w:rsidRDefault="00260701">
      <w:pPr>
        <w:pStyle w:val="Brdtext"/>
        <w:rPr>
          <w:rFonts w:ascii="OrigGarmnd BT" w:hAnsi="OrigGarmnd BT"/>
        </w:rPr>
      </w:pPr>
    </w:p>
    <w:p w:rsidR="00BB4DEA" w:rsidRPr="0039048C" w:rsidRDefault="00BB4DEA">
      <w:pPr>
        <w:pStyle w:val="Brdtext"/>
        <w:rPr>
          <w:rFonts w:ascii="OrigGarmnd BT" w:hAnsi="OrigGarmnd BT"/>
          <w:i/>
          <w:iCs/>
        </w:rPr>
      </w:pPr>
      <w:r w:rsidRPr="0039048C">
        <w:rPr>
          <w:rFonts w:ascii="OrigGarmnd BT" w:hAnsi="OrigGarmnd BT"/>
          <w:i/>
          <w:iCs/>
        </w:rPr>
        <w:t>Svensk ståndpunkt</w:t>
      </w:r>
    </w:p>
    <w:p w:rsidR="00260701" w:rsidRPr="0039048C" w:rsidRDefault="00260701" w:rsidP="00260701">
      <w:pPr>
        <w:pStyle w:val="RKnormal"/>
      </w:pPr>
      <w:r w:rsidRPr="0039048C">
        <w:t>Det är av yttersta vikt att rasistiska och främlingsfientliga yttringar b</w:t>
      </w:r>
      <w:r w:rsidRPr="0039048C">
        <w:t>e</w:t>
      </w:r>
      <w:r w:rsidRPr="0039048C">
        <w:t>kämpas. En ny EU-gemensam minimistandard för lagstiftning mot rasi</w:t>
      </w:r>
      <w:r w:rsidRPr="0039048C">
        <w:t>s</w:t>
      </w:r>
      <w:r w:rsidRPr="0039048C">
        <w:t>tiska och främlingsfientliga brott kan bidra till att åstadkomma ett effe</w:t>
      </w:r>
      <w:r w:rsidRPr="0039048C">
        <w:t>k</w:t>
      </w:r>
      <w:r w:rsidRPr="0039048C">
        <w:t>tivt sa</w:t>
      </w:r>
      <w:r w:rsidRPr="0039048C">
        <w:t>m</w:t>
      </w:r>
      <w:r w:rsidRPr="0039048C">
        <w:t xml:space="preserve">arbete mot sådana brott. </w:t>
      </w:r>
    </w:p>
    <w:p w:rsidR="00260701" w:rsidRPr="0039048C" w:rsidRDefault="00260701">
      <w:pPr>
        <w:pStyle w:val="Brdtext"/>
        <w:rPr>
          <w:rFonts w:ascii="OrigGarmnd BT" w:hAnsi="OrigGarmnd BT"/>
          <w:i/>
          <w:iCs/>
        </w:rPr>
      </w:pPr>
    </w:p>
    <w:p w:rsidR="00BB4DEA" w:rsidRPr="0039048C" w:rsidRDefault="00BB4DEA">
      <w:pPr>
        <w:pStyle w:val="Brdtext"/>
        <w:rPr>
          <w:rFonts w:ascii="OrigGarmnd BT" w:hAnsi="OrigGarmnd BT"/>
        </w:rPr>
      </w:pPr>
      <w:r w:rsidRPr="0039048C">
        <w:rPr>
          <w:rFonts w:ascii="OrigGarmnd BT" w:hAnsi="OrigGarmnd BT"/>
        </w:rPr>
        <w:t xml:space="preserve">Se vidare i </w:t>
      </w:r>
      <w:r w:rsidRPr="0039048C">
        <w:rPr>
          <w:rFonts w:ascii="OrigGarmnd BT" w:hAnsi="OrigGarmnd BT"/>
          <w:u w:val="single"/>
        </w:rPr>
        <w:t>bifogad promemoria</w:t>
      </w:r>
      <w:r w:rsidRPr="0039048C">
        <w:rPr>
          <w:rFonts w:ascii="OrigGarmnd BT" w:hAnsi="OrigGarmnd BT"/>
        </w:rPr>
        <w:t>.</w:t>
      </w:r>
    </w:p>
    <w:p w:rsidR="00BB4DEA" w:rsidRPr="0039048C" w:rsidRDefault="00BB4DEA">
      <w:pPr>
        <w:ind w:left="567" w:hanging="567"/>
        <w:rPr>
          <w:rFonts w:ascii="OrigGarmnd BT" w:hAnsi="OrigGarmnd BT"/>
        </w:rPr>
      </w:pPr>
    </w:p>
    <w:p w:rsidR="00BB4DEA" w:rsidRPr="0039048C" w:rsidRDefault="00BB4DEA">
      <w:pPr>
        <w:rPr>
          <w:rFonts w:ascii="OrigGarmnd BT" w:hAnsi="OrigGarmnd BT"/>
        </w:rPr>
      </w:pPr>
    </w:p>
    <w:p w:rsidR="00BB4DEA" w:rsidRPr="0039048C" w:rsidRDefault="00BB4DEA">
      <w:pPr>
        <w:pStyle w:val="RKnormal"/>
        <w:rPr>
          <w:b/>
          <w:bCs/>
        </w:rPr>
      </w:pPr>
      <w:r w:rsidRPr="0039048C">
        <w:rPr>
          <w:b/>
          <w:bCs/>
        </w:rPr>
        <w:t xml:space="preserve">8. </w:t>
      </w:r>
      <w:r w:rsidR="00DE1685" w:rsidRPr="0039048C">
        <w:rPr>
          <w:b/>
          <w:bCs/>
        </w:rPr>
        <w:t xml:space="preserve">Övriga frågor </w:t>
      </w:r>
      <w:r w:rsidRPr="0039048C">
        <w:rPr>
          <w:b/>
          <w:bCs/>
        </w:rPr>
        <w:t>(BA</w:t>
      </w:r>
      <w:r w:rsidR="00DE1685" w:rsidRPr="0039048C">
        <w:rPr>
          <w:b/>
          <w:bCs/>
        </w:rPr>
        <w:t xml:space="preserve"> och TB</w:t>
      </w:r>
      <w:r w:rsidRPr="0039048C">
        <w:rPr>
          <w:b/>
          <w:bCs/>
        </w:rPr>
        <w:t>)</w:t>
      </w:r>
    </w:p>
    <w:p w:rsidR="00BB4DEA" w:rsidRPr="0039048C" w:rsidRDefault="00BB4DEA">
      <w:pPr>
        <w:rPr>
          <w:rFonts w:ascii="OrigGarmnd BT" w:hAnsi="OrigGarmnd BT"/>
          <w:b/>
          <w:bCs/>
        </w:rPr>
      </w:pPr>
    </w:p>
    <w:p w:rsidR="00BB4DEA" w:rsidRPr="0039048C" w:rsidRDefault="00DE1685">
      <w:pPr>
        <w:pStyle w:val="RKnormal"/>
      </w:pPr>
      <w:r w:rsidRPr="0039048C">
        <w:t>Det föreligger ännu inte några övriga frågor.</w:t>
      </w:r>
    </w:p>
    <w:p w:rsidR="00BB4DEA" w:rsidRPr="0039048C" w:rsidRDefault="00BB4DEA">
      <w:pPr>
        <w:pStyle w:val="RKnormal"/>
      </w:pPr>
    </w:p>
    <w:p w:rsidR="00BB4DEA" w:rsidRPr="0039048C" w:rsidRDefault="00BB4DEA">
      <w:pPr>
        <w:rPr>
          <w:rFonts w:ascii="OrigGarmnd BT" w:hAnsi="OrigGarmnd BT"/>
          <w:b/>
          <w:bCs/>
        </w:rPr>
      </w:pPr>
    </w:p>
    <w:p w:rsidR="00BB4DEA" w:rsidRPr="0039048C" w:rsidRDefault="00BB4DEA">
      <w:pPr>
        <w:rPr>
          <w:rFonts w:ascii="OrigGarmnd BT" w:hAnsi="OrigGarmnd BT"/>
          <w:b/>
        </w:rPr>
      </w:pPr>
      <w:r w:rsidRPr="0039048C">
        <w:rPr>
          <w:rFonts w:ascii="OrigGarmnd BT" w:hAnsi="OrigGarmnd BT"/>
          <w:b/>
        </w:rPr>
        <w:t>GEMENSAMMA KOMMITTÉN PÅ MINISTERNIVÅ</w:t>
      </w:r>
    </w:p>
    <w:p w:rsidR="00BB4DEA" w:rsidRPr="0039048C" w:rsidRDefault="00BB4DEA">
      <w:pPr>
        <w:rPr>
          <w:rFonts w:ascii="OrigGarmnd BT" w:hAnsi="OrigGarmnd BT"/>
          <w:b/>
        </w:rPr>
      </w:pPr>
    </w:p>
    <w:p w:rsidR="00BB4DEA" w:rsidRPr="0039048C" w:rsidRDefault="00BB4DEA">
      <w:pPr>
        <w:rPr>
          <w:rFonts w:ascii="OrigGarmnd BT" w:hAnsi="OrigGarmnd BT"/>
          <w:b/>
        </w:rPr>
      </w:pPr>
      <w:r w:rsidRPr="0039048C">
        <w:rPr>
          <w:rFonts w:ascii="OrigGarmnd BT" w:hAnsi="OrigGarmnd BT"/>
          <w:b/>
        </w:rPr>
        <w:t>1. Godkännande av den preliminära dagordningen</w:t>
      </w:r>
    </w:p>
    <w:p w:rsidR="00BB4DEA" w:rsidRPr="0039048C" w:rsidRDefault="00BB4DEA">
      <w:pPr>
        <w:rPr>
          <w:rFonts w:ascii="OrigGarmnd BT" w:hAnsi="OrigGarmnd BT"/>
          <w:b/>
        </w:rPr>
      </w:pPr>
    </w:p>
    <w:p w:rsidR="00BB4DEA" w:rsidRPr="0039048C" w:rsidRDefault="00BB4DEA">
      <w:pPr>
        <w:rPr>
          <w:rFonts w:ascii="OrigGarmnd BT" w:hAnsi="OrigGarmnd BT"/>
        </w:rPr>
      </w:pPr>
      <w:r w:rsidRPr="0039048C">
        <w:rPr>
          <w:rFonts w:ascii="OrigGarmnd BT" w:hAnsi="OrigGarmnd BT"/>
        </w:rPr>
        <w:t>Se bifogad preliminär dagordning.</w:t>
      </w:r>
    </w:p>
    <w:p w:rsidR="00BB4DEA" w:rsidRPr="0039048C" w:rsidRDefault="00BB4DEA">
      <w:pPr>
        <w:rPr>
          <w:rFonts w:ascii="OrigGarmnd BT" w:hAnsi="OrigGarmnd BT"/>
        </w:rPr>
      </w:pPr>
    </w:p>
    <w:p w:rsidR="00BB4DEA" w:rsidRPr="0039048C" w:rsidRDefault="00BB4DEA">
      <w:pPr>
        <w:rPr>
          <w:rFonts w:ascii="OrigGarmnd BT" w:hAnsi="OrigGarmnd BT"/>
        </w:rPr>
      </w:pPr>
    </w:p>
    <w:p w:rsidR="00C23E81" w:rsidRPr="0039048C" w:rsidRDefault="00C23E81">
      <w:pPr>
        <w:rPr>
          <w:rFonts w:ascii="OrigGarmnd BT" w:hAnsi="OrigGarmnd BT"/>
        </w:rPr>
      </w:pPr>
    </w:p>
    <w:p w:rsidR="00C23E81" w:rsidRPr="0039048C" w:rsidRDefault="00C23E81">
      <w:pPr>
        <w:rPr>
          <w:rFonts w:ascii="OrigGarmnd BT" w:hAnsi="OrigGarmnd BT"/>
        </w:rPr>
      </w:pPr>
    </w:p>
    <w:p w:rsidR="00C23E81" w:rsidRPr="0039048C" w:rsidRDefault="00C23E81">
      <w:pPr>
        <w:rPr>
          <w:rFonts w:ascii="OrigGarmnd BT" w:hAnsi="OrigGarmnd BT"/>
        </w:rPr>
      </w:pPr>
    </w:p>
    <w:p w:rsidR="00C23E81" w:rsidRPr="0039048C" w:rsidRDefault="00C23E81">
      <w:pPr>
        <w:rPr>
          <w:rFonts w:ascii="OrigGarmnd BT" w:hAnsi="OrigGarmnd BT"/>
        </w:rPr>
      </w:pPr>
    </w:p>
    <w:p w:rsidR="00C23E81" w:rsidRPr="0039048C" w:rsidRDefault="00C23E81">
      <w:pPr>
        <w:rPr>
          <w:rFonts w:ascii="OrigGarmnd BT" w:hAnsi="OrigGarmnd BT"/>
        </w:rPr>
      </w:pPr>
    </w:p>
    <w:p w:rsidR="00BB4DEA" w:rsidRPr="0039048C" w:rsidRDefault="00BB4DEA" w:rsidP="001D61AF">
      <w:r w:rsidRPr="0039048C">
        <w:rPr>
          <w:rFonts w:ascii="OrigGarmnd BT" w:hAnsi="OrigGarmnd BT"/>
          <w:b/>
          <w:bCs/>
        </w:rPr>
        <w:t>2.</w:t>
      </w:r>
      <w:r w:rsidRPr="0039048C">
        <w:rPr>
          <w:rFonts w:ascii="OrigGarmnd BT" w:hAnsi="OrigGarmnd BT"/>
        </w:rPr>
        <w:t xml:space="preserve"> </w:t>
      </w:r>
      <w:r w:rsidR="001D61AF" w:rsidRPr="0039048C">
        <w:rPr>
          <w:rStyle w:val="RKnormalChar"/>
          <w:b/>
          <w:bCs/>
        </w:rPr>
        <w:t xml:space="preserve">SISone4all </w:t>
      </w:r>
      <w:r w:rsidRPr="0039048C">
        <w:rPr>
          <w:rFonts w:ascii="OrigGarmnd BT" w:hAnsi="OrigGarmnd BT"/>
          <w:b/>
          <w:bCs/>
        </w:rPr>
        <w:t>(BA)</w:t>
      </w:r>
    </w:p>
    <w:p w:rsidR="00F368CE" w:rsidRPr="0039048C" w:rsidRDefault="00F368CE">
      <w:pPr>
        <w:pStyle w:val="Brdtext"/>
        <w:rPr>
          <w:rFonts w:ascii="OrigGarmnd BT" w:hAnsi="OrigGarmnd BT"/>
        </w:rPr>
      </w:pPr>
    </w:p>
    <w:p w:rsidR="00BB4DEA" w:rsidRPr="0039048C" w:rsidRDefault="00BB4DEA">
      <w:pPr>
        <w:pStyle w:val="Brdtext"/>
        <w:rPr>
          <w:rFonts w:ascii="OrigGarmnd BT" w:hAnsi="OrigGarmnd BT"/>
          <w:i/>
          <w:iCs/>
        </w:rPr>
      </w:pPr>
      <w:r w:rsidRPr="0039048C">
        <w:rPr>
          <w:rFonts w:ascii="OrigGarmnd BT" w:hAnsi="OrigGarmnd BT"/>
          <w:i/>
          <w:iCs/>
        </w:rPr>
        <w:t>Avsikten med behandlingen i rådet</w:t>
      </w:r>
    </w:p>
    <w:p w:rsidR="00F368CE" w:rsidRPr="0039048C" w:rsidRDefault="00F368CE" w:rsidP="00F368CE">
      <w:pPr>
        <w:rPr>
          <w:rFonts w:ascii="OrigGarmnd BT" w:hAnsi="OrigGarmnd BT"/>
        </w:rPr>
      </w:pPr>
      <w:r w:rsidRPr="0039048C">
        <w:rPr>
          <w:rFonts w:ascii="OrigGarmnd BT" w:hAnsi="OrigGarmnd BT"/>
        </w:rPr>
        <w:t>Ordförandeskapet kommer att lämna en lägesrapport och presentera en tidtabell för genomförandet av SISone4all.</w:t>
      </w:r>
      <w:r w:rsidR="00087949" w:rsidRPr="0039048C">
        <w:rPr>
          <w:rFonts w:ascii="OrigGarmnd BT" w:hAnsi="OrigGarmnd BT"/>
        </w:rPr>
        <w:t xml:space="preserve"> Rådet förväntas notera informationen.</w:t>
      </w:r>
    </w:p>
    <w:p w:rsidR="00BB4DEA" w:rsidRPr="0039048C" w:rsidRDefault="00BB4DEA">
      <w:pPr>
        <w:pStyle w:val="Brdtext"/>
        <w:rPr>
          <w:szCs w:val="24"/>
        </w:rPr>
      </w:pPr>
    </w:p>
    <w:p w:rsidR="00BB4DEA" w:rsidRPr="0039048C" w:rsidRDefault="00BB4DEA">
      <w:pPr>
        <w:pStyle w:val="Brdtext"/>
        <w:rPr>
          <w:rFonts w:ascii="OrigGarmnd BT" w:hAnsi="OrigGarmnd BT"/>
          <w:szCs w:val="24"/>
        </w:rPr>
      </w:pPr>
      <w:r w:rsidRPr="0039048C">
        <w:rPr>
          <w:rFonts w:ascii="OrigGarmnd BT" w:hAnsi="OrigGarmnd BT"/>
          <w:i/>
          <w:iCs/>
          <w:szCs w:val="24"/>
        </w:rPr>
        <w:t>Bakgrund</w:t>
      </w:r>
    </w:p>
    <w:p w:rsidR="00F368CE" w:rsidRPr="0039048C" w:rsidRDefault="00F368CE" w:rsidP="00F368CE">
      <w:pPr>
        <w:spacing w:line="240" w:lineRule="atLeast"/>
        <w:rPr>
          <w:rFonts w:ascii="OrigGarmnd BT" w:hAnsi="OrigGarmnd BT" w:cs="Helv"/>
          <w:color w:val="000000"/>
          <w:szCs w:val="24"/>
          <w:lang w:eastAsia="sv-SE"/>
        </w:rPr>
      </w:pPr>
      <w:r w:rsidRPr="0039048C">
        <w:rPr>
          <w:rFonts w:ascii="OrigGarmnd BT" w:hAnsi="OrigGarmnd BT" w:cs="Helv"/>
          <w:color w:val="000000"/>
          <w:szCs w:val="24"/>
          <w:lang w:eastAsia="sv-SE"/>
        </w:rPr>
        <w:t>Mot bakgrund av förseningen av Schengens informationssystem (SIS II) har nyligen</w:t>
      </w:r>
      <w:r w:rsidRPr="0039048C">
        <w:rPr>
          <w:rFonts w:ascii="OrigGarmnd BT" w:hAnsi="OrigGarmnd BT" w:cs="Helv"/>
          <w:i/>
          <w:iCs/>
          <w:color w:val="000000"/>
          <w:szCs w:val="24"/>
          <w:lang w:eastAsia="sv-SE"/>
        </w:rPr>
        <w:t xml:space="preserve"> </w:t>
      </w:r>
      <w:r w:rsidRPr="0039048C">
        <w:rPr>
          <w:rFonts w:ascii="OrigGarmnd BT" w:hAnsi="OrigGarmnd BT" w:cs="Helv"/>
          <w:iCs/>
          <w:color w:val="000000"/>
          <w:szCs w:val="24"/>
          <w:lang w:eastAsia="sv-SE"/>
        </w:rPr>
        <w:t>Portugal</w:t>
      </w:r>
      <w:r w:rsidRPr="0039048C">
        <w:rPr>
          <w:rFonts w:ascii="OrigGarmnd BT" w:hAnsi="OrigGarmnd BT" w:cs="Helv"/>
          <w:color w:val="000000"/>
          <w:szCs w:val="24"/>
          <w:lang w:eastAsia="sv-SE"/>
        </w:rPr>
        <w:t xml:space="preserve">  presenterat ett förslag om att de nya medlemsstaterna skall kunna, som en interimslösning, anslutas till det nuvarande SIS (”SIS 1+”) i slutet av år 2007, under projektnamnet ”</w:t>
      </w:r>
      <w:r w:rsidRPr="0039048C">
        <w:rPr>
          <w:rFonts w:ascii="OrigGarmnd BT" w:hAnsi="OrigGarmnd BT" w:cs="Helv"/>
          <w:i/>
          <w:color w:val="000000"/>
          <w:szCs w:val="24"/>
          <w:lang w:eastAsia="sv-SE"/>
        </w:rPr>
        <w:t>SISone4all</w:t>
      </w:r>
      <w:r w:rsidRPr="0039048C">
        <w:rPr>
          <w:rFonts w:ascii="OrigGarmnd BT" w:hAnsi="OrigGarmnd BT" w:cs="Helv"/>
          <w:color w:val="000000"/>
          <w:szCs w:val="24"/>
          <w:lang w:eastAsia="sv-SE"/>
        </w:rPr>
        <w:t>”</w:t>
      </w:r>
      <w:r w:rsidR="005E34DE" w:rsidRPr="0039048C">
        <w:rPr>
          <w:rFonts w:ascii="OrigGarmnd BT" w:hAnsi="OrigGarmnd BT" w:cs="Helv"/>
          <w:color w:val="000000"/>
          <w:szCs w:val="24"/>
          <w:lang w:eastAsia="sv-SE"/>
        </w:rPr>
        <w:t xml:space="preserve"> (se också för kännedom dagordningspunkterna 4 ovan och 3 nedan)</w:t>
      </w:r>
      <w:r w:rsidRPr="0039048C">
        <w:rPr>
          <w:rFonts w:ascii="OrigGarmnd BT" w:hAnsi="OrigGarmnd BT" w:cs="Helv"/>
          <w:color w:val="000000"/>
          <w:szCs w:val="24"/>
          <w:lang w:eastAsia="sv-SE"/>
        </w:rPr>
        <w:t>. Vid ministerrådets möte den 4 – 5 december 2006 beslutades att SISone4all skulle genomföras och rådsslutsatser om projektet antogs. Den 14 december 2006 hade delegationer från Österrike, Nederländerna och Portugal möte med det centrala SIS-projektet och andra inblandade parter. Som resultat betraktas SISone4all tekniskt klart att användas den 31 augusti 2007.</w:t>
      </w:r>
    </w:p>
    <w:p w:rsidR="000B14E1" w:rsidRPr="0039048C" w:rsidRDefault="000B14E1" w:rsidP="00F368CE">
      <w:pPr>
        <w:spacing w:line="240" w:lineRule="atLeast"/>
        <w:rPr>
          <w:rFonts w:ascii="OrigGarmnd BT" w:hAnsi="OrigGarmnd BT" w:cs="Helv"/>
          <w:color w:val="000000"/>
          <w:szCs w:val="24"/>
          <w:lang w:eastAsia="sv-SE"/>
        </w:rPr>
      </w:pPr>
    </w:p>
    <w:p w:rsidR="00CD48EF" w:rsidRPr="0039048C" w:rsidRDefault="00CD48EF" w:rsidP="00CD48EF">
      <w:pPr>
        <w:ind w:left="567" w:hanging="567"/>
        <w:rPr>
          <w:rFonts w:ascii="OrigGarmnd BT" w:hAnsi="OrigGarmnd BT"/>
        </w:rPr>
      </w:pPr>
      <w:r w:rsidRPr="0039048C">
        <w:rPr>
          <w:rFonts w:ascii="OrigGarmnd BT" w:hAnsi="OrigGarmnd BT"/>
        </w:rPr>
        <w:t>Frågan behandlades i EU-nämnden den 1 december 2006 inför RIF-rådet</w:t>
      </w:r>
    </w:p>
    <w:p w:rsidR="00CD48EF" w:rsidRPr="0039048C" w:rsidRDefault="00CD48EF" w:rsidP="00CD48EF">
      <w:pPr>
        <w:ind w:left="567" w:hanging="567"/>
        <w:rPr>
          <w:rFonts w:ascii="OrigGarmnd BT" w:hAnsi="OrigGarmnd BT"/>
        </w:rPr>
      </w:pPr>
      <w:r w:rsidRPr="0039048C">
        <w:rPr>
          <w:rFonts w:ascii="OrigGarmnd BT" w:hAnsi="OrigGarmnd BT"/>
        </w:rPr>
        <w:t>den 4-5 december.</w:t>
      </w:r>
    </w:p>
    <w:p w:rsidR="00BB4DEA" w:rsidRPr="0039048C" w:rsidRDefault="00BB4DEA">
      <w:pPr>
        <w:pStyle w:val="RKnormal"/>
        <w:rPr>
          <w:szCs w:val="24"/>
        </w:rPr>
      </w:pPr>
    </w:p>
    <w:p w:rsidR="00BB4DEA" w:rsidRPr="0039048C" w:rsidRDefault="00BB4DEA">
      <w:pPr>
        <w:pStyle w:val="RKnormal"/>
        <w:rPr>
          <w:i/>
          <w:iCs/>
          <w:szCs w:val="24"/>
        </w:rPr>
      </w:pPr>
      <w:r w:rsidRPr="0039048C">
        <w:rPr>
          <w:i/>
          <w:iCs/>
          <w:szCs w:val="24"/>
        </w:rPr>
        <w:t>Svensk ståndpunkt</w:t>
      </w:r>
    </w:p>
    <w:p w:rsidR="00F368CE" w:rsidRPr="0039048C" w:rsidRDefault="00F368CE" w:rsidP="006B5AA9">
      <w:pPr>
        <w:pStyle w:val="RKnormal"/>
      </w:pPr>
      <w:r w:rsidRPr="0039048C">
        <w:t>Sverige välkomnar rapporten och ser positivt på att SISone4all tycks kunna genomföras i enlighet med tidigare presenterade planer</w:t>
      </w:r>
      <w:r w:rsidR="00087949" w:rsidRPr="0039048C">
        <w:t>.</w:t>
      </w:r>
    </w:p>
    <w:p w:rsidR="00BB4DEA" w:rsidRPr="0039048C" w:rsidRDefault="00BB4DEA">
      <w:pPr>
        <w:rPr>
          <w:rFonts w:ascii="OrigGarmnd BT" w:hAnsi="OrigGarmnd BT"/>
        </w:rPr>
      </w:pPr>
    </w:p>
    <w:p w:rsidR="00CD48EF" w:rsidRPr="0039048C" w:rsidRDefault="00CD48EF" w:rsidP="00E56CFF">
      <w:pPr>
        <w:pStyle w:val="RKnormal"/>
        <w:rPr>
          <w:b/>
          <w:bCs/>
        </w:rPr>
      </w:pPr>
    </w:p>
    <w:p w:rsidR="00BB4DEA" w:rsidRPr="0039048C" w:rsidRDefault="00BB4DEA" w:rsidP="00E56CFF">
      <w:pPr>
        <w:pStyle w:val="RKnormal"/>
        <w:rPr>
          <w:b/>
          <w:bCs/>
        </w:rPr>
      </w:pPr>
      <w:r w:rsidRPr="0039048C">
        <w:rPr>
          <w:b/>
          <w:bCs/>
        </w:rPr>
        <w:t xml:space="preserve">3. </w:t>
      </w:r>
      <w:r w:rsidR="00E56CFF" w:rsidRPr="0039048C">
        <w:rPr>
          <w:b/>
          <w:bCs/>
        </w:rPr>
        <w:t xml:space="preserve">Övergripande förändring av schemat för Schengens informationssystem II (SIS II) </w:t>
      </w:r>
      <w:r w:rsidRPr="0039048C">
        <w:rPr>
          <w:b/>
          <w:bCs/>
        </w:rPr>
        <w:t>(BA)</w:t>
      </w:r>
    </w:p>
    <w:p w:rsidR="003A7678" w:rsidRPr="0039048C" w:rsidRDefault="003A7678" w:rsidP="003A7678">
      <w:pPr>
        <w:pStyle w:val="Brdtext"/>
        <w:rPr>
          <w:rFonts w:ascii="OrigGarmnd BT" w:hAnsi="OrigGarmnd BT"/>
          <w:i/>
          <w:iCs/>
        </w:rPr>
      </w:pPr>
    </w:p>
    <w:p w:rsidR="003A7678" w:rsidRPr="0039048C" w:rsidRDefault="003A7678" w:rsidP="003A7678">
      <w:pPr>
        <w:pStyle w:val="Brdtext"/>
        <w:rPr>
          <w:rFonts w:ascii="OrigGarmnd BT" w:hAnsi="OrigGarmnd BT"/>
          <w:i/>
          <w:iCs/>
        </w:rPr>
      </w:pPr>
      <w:r w:rsidRPr="0039048C">
        <w:rPr>
          <w:rFonts w:ascii="OrigGarmnd BT" w:hAnsi="OrigGarmnd BT"/>
          <w:i/>
          <w:iCs/>
        </w:rPr>
        <w:t>Avsikten med behandlingen i rådet</w:t>
      </w:r>
    </w:p>
    <w:p w:rsidR="003A7678" w:rsidRPr="0039048C" w:rsidRDefault="003A7678" w:rsidP="003A7678">
      <w:pPr>
        <w:rPr>
          <w:rFonts w:ascii="OrigGarmnd BT" w:hAnsi="OrigGarmnd BT"/>
        </w:rPr>
      </w:pPr>
      <w:r w:rsidRPr="0039048C">
        <w:rPr>
          <w:rFonts w:ascii="OrigGarmnd BT" w:hAnsi="OrigGarmnd BT"/>
        </w:rPr>
        <w:t>Kommissionen och ordförandeskapet skall presentera en ny planering och tidtabell för det tekniska genomförandet av SIS II. Rådet förväntas notera informationen.</w:t>
      </w:r>
    </w:p>
    <w:p w:rsidR="003A7678" w:rsidRPr="0039048C" w:rsidRDefault="003A7678" w:rsidP="005E34DE">
      <w:pPr>
        <w:pStyle w:val="RKnormal"/>
        <w:rPr>
          <w:b/>
        </w:rPr>
      </w:pPr>
    </w:p>
    <w:p w:rsidR="003A7678" w:rsidRPr="0039048C" w:rsidRDefault="003A7678" w:rsidP="003A7678">
      <w:pPr>
        <w:pStyle w:val="Brdtext"/>
        <w:rPr>
          <w:rFonts w:ascii="OrigGarmnd BT" w:hAnsi="OrigGarmnd BT"/>
          <w:szCs w:val="24"/>
        </w:rPr>
      </w:pPr>
      <w:r w:rsidRPr="0039048C">
        <w:rPr>
          <w:rFonts w:ascii="OrigGarmnd BT" w:hAnsi="OrigGarmnd BT"/>
          <w:i/>
          <w:iCs/>
          <w:szCs w:val="24"/>
        </w:rPr>
        <w:t>Bakgrund</w:t>
      </w:r>
    </w:p>
    <w:p w:rsidR="003A7678" w:rsidRPr="0039048C" w:rsidRDefault="003A7678" w:rsidP="003A7678">
      <w:pPr>
        <w:ind w:left="567" w:hanging="567"/>
        <w:rPr>
          <w:rFonts w:ascii="OrigGarmnd BT" w:hAnsi="OrigGarmnd BT"/>
        </w:rPr>
      </w:pPr>
      <w:r w:rsidRPr="0039048C">
        <w:rPr>
          <w:rFonts w:ascii="OrigGarmnd BT" w:hAnsi="OrigGarmnd BT"/>
        </w:rPr>
        <w:t xml:space="preserve">Den tekniska utvecklingen av SIS II pågår. P.g.a. förseningar, bl.a. </w:t>
      </w:r>
    </w:p>
    <w:p w:rsidR="005E34DE" w:rsidRPr="0039048C" w:rsidRDefault="003A7678" w:rsidP="003A7678">
      <w:pPr>
        <w:ind w:left="567" w:hanging="567"/>
        <w:rPr>
          <w:rFonts w:ascii="OrigGarmnd BT" w:hAnsi="OrigGarmnd BT"/>
        </w:rPr>
      </w:pPr>
      <w:r w:rsidRPr="0039048C">
        <w:rPr>
          <w:rFonts w:ascii="OrigGarmnd BT" w:hAnsi="OrigGarmnd BT"/>
        </w:rPr>
        <w:t>beroende av</w:t>
      </w:r>
      <w:r w:rsidR="00534843" w:rsidRPr="0039048C">
        <w:rPr>
          <w:rFonts w:ascii="OrigGarmnd BT" w:hAnsi="OrigGarmnd BT"/>
        </w:rPr>
        <w:t xml:space="preserve"> genomförandet av SISone4all (se </w:t>
      </w:r>
      <w:r w:rsidR="005E34DE" w:rsidRPr="0039048C">
        <w:rPr>
          <w:rFonts w:ascii="OrigGarmnd BT" w:hAnsi="OrigGarmnd BT"/>
        </w:rPr>
        <w:t>också</w:t>
      </w:r>
    </w:p>
    <w:p w:rsidR="006B5AA9" w:rsidRPr="0039048C" w:rsidRDefault="006B5AA9" w:rsidP="003A7678">
      <w:pPr>
        <w:ind w:left="567" w:hanging="567"/>
        <w:rPr>
          <w:rFonts w:ascii="OrigGarmnd BT" w:hAnsi="OrigGarmnd BT"/>
        </w:rPr>
      </w:pPr>
      <w:r w:rsidRPr="0039048C">
        <w:rPr>
          <w:rFonts w:ascii="OrigGarmnd BT" w:hAnsi="OrigGarmnd BT"/>
        </w:rPr>
        <w:t xml:space="preserve">för kännedom </w:t>
      </w:r>
      <w:r w:rsidR="00534843" w:rsidRPr="0039048C">
        <w:rPr>
          <w:rFonts w:ascii="OrigGarmnd BT" w:hAnsi="OrigGarmnd BT"/>
        </w:rPr>
        <w:t>dagordningspunkt</w:t>
      </w:r>
      <w:r w:rsidR="005E34DE" w:rsidRPr="0039048C">
        <w:rPr>
          <w:rFonts w:ascii="OrigGarmnd BT" w:hAnsi="OrigGarmnd BT"/>
        </w:rPr>
        <w:t>erna 4 och</w:t>
      </w:r>
      <w:r w:rsidR="00534843" w:rsidRPr="0039048C">
        <w:rPr>
          <w:rFonts w:ascii="OrigGarmnd BT" w:hAnsi="OrigGarmnd BT"/>
        </w:rPr>
        <w:t xml:space="preserve"> 2 ovan)</w:t>
      </w:r>
      <w:r w:rsidR="00EF0987" w:rsidRPr="0039048C">
        <w:rPr>
          <w:rFonts w:ascii="OrigGarmnd BT" w:hAnsi="OrigGarmnd BT"/>
        </w:rPr>
        <w:t>,</w:t>
      </w:r>
      <w:r w:rsidRPr="0039048C">
        <w:rPr>
          <w:rFonts w:ascii="OrigGarmnd BT" w:hAnsi="OrigGarmnd BT"/>
        </w:rPr>
        <w:t xml:space="preserve"> blev kommissionen</w:t>
      </w:r>
    </w:p>
    <w:p w:rsidR="006B5AA9" w:rsidRPr="0039048C" w:rsidRDefault="005E34DE" w:rsidP="003A7678">
      <w:pPr>
        <w:ind w:left="567" w:hanging="567"/>
        <w:rPr>
          <w:rFonts w:ascii="OrigGarmnd BT" w:hAnsi="OrigGarmnd BT"/>
        </w:rPr>
      </w:pPr>
      <w:r w:rsidRPr="0039048C">
        <w:rPr>
          <w:rFonts w:ascii="OrigGarmnd BT" w:hAnsi="OrigGarmnd BT"/>
        </w:rPr>
        <w:t>under hösten</w:t>
      </w:r>
      <w:r w:rsidR="006B5AA9" w:rsidRPr="0039048C">
        <w:rPr>
          <w:rFonts w:ascii="OrigGarmnd BT" w:hAnsi="OrigGarmnd BT"/>
        </w:rPr>
        <w:t xml:space="preserve"> </w:t>
      </w:r>
      <w:r w:rsidR="003A7678" w:rsidRPr="0039048C">
        <w:rPr>
          <w:rFonts w:ascii="OrigGarmnd BT" w:hAnsi="OrigGarmnd BT"/>
        </w:rPr>
        <w:t>20</w:t>
      </w:r>
      <w:r w:rsidR="00534843" w:rsidRPr="0039048C">
        <w:rPr>
          <w:rFonts w:ascii="OrigGarmnd BT" w:hAnsi="OrigGarmnd BT"/>
        </w:rPr>
        <w:t>06 uppmanad att i februari 2007</w:t>
      </w:r>
      <w:r w:rsidRPr="0039048C">
        <w:rPr>
          <w:rFonts w:ascii="OrigGarmnd BT" w:hAnsi="OrigGarmnd BT"/>
        </w:rPr>
        <w:t xml:space="preserve"> </w:t>
      </w:r>
      <w:r w:rsidR="003A7678" w:rsidRPr="0039048C">
        <w:rPr>
          <w:rFonts w:ascii="OrigGarmnd BT" w:hAnsi="OrigGarmnd BT"/>
        </w:rPr>
        <w:t>presen</w:t>
      </w:r>
      <w:r w:rsidRPr="0039048C">
        <w:rPr>
          <w:rFonts w:ascii="OrigGarmnd BT" w:hAnsi="OrigGarmnd BT"/>
        </w:rPr>
        <w:t>tera en reviderad</w:t>
      </w:r>
    </w:p>
    <w:p w:rsidR="006B5AA9" w:rsidRPr="0039048C" w:rsidRDefault="005E34DE" w:rsidP="003A7678">
      <w:pPr>
        <w:ind w:left="567" w:hanging="567"/>
        <w:rPr>
          <w:rFonts w:ascii="OrigGarmnd BT" w:hAnsi="OrigGarmnd BT"/>
        </w:rPr>
      </w:pPr>
      <w:r w:rsidRPr="0039048C">
        <w:rPr>
          <w:rFonts w:ascii="OrigGarmnd BT" w:hAnsi="OrigGarmnd BT"/>
        </w:rPr>
        <w:t>planering för</w:t>
      </w:r>
      <w:r w:rsidR="006B5AA9" w:rsidRPr="0039048C">
        <w:rPr>
          <w:rFonts w:ascii="OrigGarmnd BT" w:hAnsi="OrigGarmnd BT"/>
        </w:rPr>
        <w:t xml:space="preserve"> </w:t>
      </w:r>
      <w:r w:rsidR="00534843" w:rsidRPr="0039048C">
        <w:rPr>
          <w:rFonts w:ascii="OrigGarmnd BT" w:hAnsi="OrigGarmnd BT"/>
        </w:rPr>
        <w:t>genomförandet av SIS II. SIS II</w:t>
      </w:r>
      <w:r w:rsidRPr="0039048C">
        <w:rPr>
          <w:rFonts w:ascii="OrigGarmnd BT" w:hAnsi="OrigGarmnd BT"/>
        </w:rPr>
        <w:t xml:space="preserve"> </w:t>
      </w:r>
      <w:r w:rsidR="003A7678" w:rsidRPr="0039048C">
        <w:rPr>
          <w:rFonts w:ascii="OrigGarmnd BT" w:hAnsi="OrigGarmnd BT"/>
        </w:rPr>
        <w:t>kommer</w:t>
      </w:r>
      <w:r w:rsidR="006B5AA9" w:rsidRPr="0039048C">
        <w:rPr>
          <w:rFonts w:ascii="OrigGarmnd BT" w:hAnsi="OrigGarmnd BT"/>
        </w:rPr>
        <w:t xml:space="preserve"> troligen inte vara</w:t>
      </w:r>
    </w:p>
    <w:p w:rsidR="003A7678" w:rsidRPr="0039048C" w:rsidRDefault="005E34DE" w:rsidP="003A7678">
      <w:pPr>
        <w:ind w:left="567" w:hanging="567"/>
        <w:rPr>
          <w:rFonts w:ascii="OrigGarmnd BT" w:hAnsi="OrigGarmnd BT"/>
        </w:rPr>
      </w:pPr>
      <w:r w:rsidRPr="0039048C">
        <w:rPr>
          <w:rFonts w:ascii="OrigGarmnd BT" w:hAnsi="OrigGarmnd BT"/>
        </w:rPr>
        <w:t>färdigt att</w:t>
      </w:r>
      <w:r w:rsidR="006B5AA9" w:rsidRPr="0039048C">
        <w:rPr>
          <w:rFonts w:ascii="OrigGarmnd BT" w:hAnsi="OrigGarmnd BT"/>
        </w:rPr>
        <w:t xml:space="preserve"> </w:t>
      </w:r>
      <w:r w:rsidR="003A7678" w:rsidRPr="0039048C">
        <w:rPr>
          <w:rFonts w:ascii="OrigGarmnd BT" w:hAnsi="OrigGarmnd BT"/>
        </w:rPr>
        <w:t>använda förrän år 2009.</w:t>
      </w:r>
    </w:p>
    <w:p w:rsidR="00EF0987" w:rsidRPr="0039048C" w:rsidRDefault="00EF0987" w:rsidP="003A7678">
      <w:pPr>
        <w:ind w:left="567" w:hanging="567"/>
        <w:rPr>
          <w:rFonts w:ascii="OrigGarmnd BT" w:hAnsi="OrigGarmnd BT"/>
        </w:rPr>
      </w:pPr>
    </w:p>
    <w:p w:rsidR="00EF0987" w:rsidRPr="0039048C" w:rsidRDefault="00EF0987" w:rsidP="003A7678">
      <w:pPr>
        <w:ind w:left="567" w:hanging="567"/>
        <w:rPr>
          <w:rFonts w:ascii="OrigGarmnd BT" w:hAnsi="OrigGarmnd BT"/>
        </w:rPr>
      </w:pPr>
      <w:r w:rsidRPr="0039048C">
        <w:rPr>
          <w:rFonts w:ascii="OrigGarmnd BT" w:hAnsi="OrigGarmnd BT"/>
        </w:rPr>
        <w:t>Frågan behandlades i EU-nämnden den 1 december 2006 inför RIF-rådet</w:t>
      </w:r>
    </w:p>
    <w:p w:rsidR="00EF0987" w:rsidRPr="0039048C" w:rsidRDefault="00EF0987" w:rsidP="003A7678">
      <w:pPr>
        <w:ind w:left="567" w:hanging="567"/>
        <w:rPr>
          <w:rFonts w:ascii="OrigGarmnd BT" w:hAnsi="OrigGarmnd BT"/>
        </w:rPr>
      </w:pPr>
      <w:r w:rsidRPr="0039048C">
        <w:rPr>
          <w:rFonts w:ascii="OrigGarmnd BT" w:hAnsi="OrigGarmnd BT"/>
        </w:rPr>
        <w:t>den 4-5 december.</w:t>
      </w:r>
    </w:p>
    <w:p w:rsidR="003A7678" w:rsidRPr="0039048C" w:rsidRDefault="00F34DF7" w:rsidP="00F34DF7">
      <w:pPr>
        <w:rPr>
          <w:b/>
        </w:rPr>
      </w:pPr>
      <w:r w:rsidRPr="0039048C">
        <w:rPr>
          <w:b/>
        </w:rPr>
        <w:tab/>
      </w:r>
    </w:p>
    <w:p w:rsidR="00C23E81" w:rsidRPr="0039048C" w:rsidRDefault="00C23E81" w:rsidP="00F34DF7">
      <w:pPr>
        <w:rPr>
          <w:b/>
        </w:rPr>
      </w:pPr>
    </w:p>
    <w:p w:rsidR="003A7678" w:rsidRPr="0039048C" w:rsidRDefault="003A7678" w:rsidP="003A7678">
      <w:pPr>
        <w:pStyle w:val="RKnormal"/>
        <w:rPr>
          <w:i/>
          <w:iCs/>
          <w:szCs w:val="24"/>
        </w:rPr>
      </w:pPr>
      <w:r w:rsidRPr="0039048C">
        <w:rPr>
          <w:i/>
          <w:iCs/>
          <w:szCs w:val="24"/>
        </w:rPr>
        <w:t>Svensk ståndpunkt</w:t>
      </w:r>
    </w:p>
    <w:p w:rsidR="003A7678" w:rsidRPr="0039048C" w:rsidRDefault="003A7678" w:rsidP="003A7678">
      <w:pPr>
        <w:pStyle w:val="Brdtext"/>
        <w:spacing w:line="240" w:lineRule="auto"/>
        <w:rPr>
          <w:rFonts w:ascii="OrigGarmnd BT" w:hAnsi="OrigGarmnd BT"/>
          <w:bCs/>
        </w:rPr>
      </w:pPr>
      <w:r w:rsidRPr="0039048C">
        <w:rPr>
          <w:rFonts w:ascii="OrigGarmnd BT" w:hAnsi="OrigGarmnd BT"/>
          <w:bCs/>
        </w:rPr>
        <w:t>Sverige välkomnar presentationen och vill understryka vikten av att SIS II genomförs utan ytterligare förseningar.</w:t>
      </w:r>
    </w:p>
    <w:p w:rsidR="00BB4DEA" w:rsidRPr="0039048C" w:rsidRDefault="00BB4DEA">
      <w:pPr>
        <w:pStyle w:val="RKnormal"/>
      </w:pPr>
    </w:p>
    <w:p w:rsidR="00BB4DEA" w:rsidRPr="0039048C" w:rsidRDefault="00BB4DEA">
      <w:pPr>
        <w:pStyle w:val="RKnormal"/>
        <w:rPr>
          <w:b/>
          <w:bCs/>
        </w:rPr>
      </w:pPr>
    </w:p>
    <w:p w:rsidR="00E56CFF" w:rsidRPr="0039048C" w:rsidRDefault="00BB4DEA" w:rsidP="00E56CFF">
      <w:pPr>
        <w:pStyle w:val="RKnormal"/>
        <w:rPr>
          <w:b/>
          <w:bCs/>
        </w:rPr>
      </w:pPr>
      <w:r w:rsidRPr="0039048C">
        <w:rPr>
          <w:b/>
          <w:bCs/>
        </w:rPr>
        <w:t xml:space="preserve">4. </w:t>
      </w:r>
      <w:r w:rsidR="00E56CFF" w:rsidRPr="0039048C">
        <w:rPr>
          <w:b/>
          <w:bCs/>
        </w:rPr>
        <w:t>Nätverk för SIS, SIRENE och VISION (SISNET och S-Testa)</w:t>
      </w:r>
    </w:p>
    <w:p w:rsidR="00BB4DEA" w:rsidRPr="0039048C" w:rsidRDefault="00E56CFF" w:rsidP="00E56CFF">
      <w:pPr>
        <w:pStyle w:val="RKnormal"/>
        <w:rPr>
          <w:b/>
          <w:bCs/>
        </w:rPr>
      </w:pPr>
      <w:r w:rsidRPr="0039048C">
        <w:rPr>
          <w:b/>
          <w:bCs/>
        </w:rPr>
        <w:t>- diskussion och fortsatta åtgärder</w:t>
      </w:r>
      <w:r w:rsidR="00B5070B" w:rsidRPr="0039048C">
        <w:rPr>
          <w:b/>
          <w:bCs/>
        </w:rPr>
        <w:t xml:space="preserve"> </w:t>
      </w:r>
      <w:r w:rsidR="00BB4DEA" w:rsidRPr="0039048C">
        <w:rPr>
          <w:b/>
        </w:rPr>
        <w:t>(</w:t>
      </w:r>
      <w:r w:rsidR="00975760" w:rsidRPr="0039048C">
        <w:rPr>
          <w:b/>
        </w:rPr>
        <w:t>BA</w:t>
      </w:r>
      <w:r w:rsidR="00BB4DEA" w:rsidRPr="0039048C">
        <w:rPr>
          <w:b/>
        </w:rPr>
        <w:t xml:space="preserve">) </w:t>
      </w:r>
    </w:p>
    <w:p w:rsidR="00B45706" w:rsidRPr="0039048C" w:rsidRDefault="00B45706">
      <w:pPr>
        <w:rPr>
          <w:b/>
          <w:bCs/>
        </w:rPr>
      </w:pPr>
    </w:p>
    <w:p w:rsidR="00BB4DEA" w:rsidRPr="0039048C" w:rsidRDefault="00BB4DEA">
      <w:pPr>
        <w:rPr>
          <w:rFonts w:ascii="OrigGarmnd BT" w:hAnsi="OrigGarmnd BT"/>
        </w:rPr>
      </w:pPr>
      <w:r w:rsidRPr="0039048C">
        <w:rPr>
          <w:rFonts w:ascii="OrigGarmnd BT" w:hAnsi="OrigGarmnd BT"/>
        </w:rPr>
        <w:t>Se under pu</w:t>
      </w:r>
      <w:r w:rsidR="00A416B9" w:rsidRPr="0039048C">
        <w:rPr>
          <w:rFonts w:ascii="OrigGarmnd BT" w:hAnsi="OrigGarmnd BT"/>
        </w:rPr>
        <w:t xml:space="preserve">nkt </w:t>
      </w:r>
      <w:r w:rsidRPr="0039048C">
        <w:rPr>
          <w:rFonts w:ascii="OrigGarmnd BT" w:hAnsi="OrigGarmnd BT"/>
        </w:rPr>
        <w:t xml:space="preserve">4 ovan. </w:t>
      </w:r>
    </w:p>
    <w:p w:rsidR="00CD52E3" w:rsidRPr="0039048C" w:rsidRDefault="00CD52E3">
      <w:pPr>
        <w:rPr>
          <w:rFonts w:ascii="OrigGarmnd BT" w:hAnsi="OrigGarmnd BT"/>
        </w:rPr>
      </w:pPr>
    </w:p>
    <w:p w:rsidR="00CD52E3" w:rsidRPr="0039048C" w:rsidRDefault="00CD52E3">
      <w:pPr>
        <w:rPr>
          <w:rFonts w:ascii="OrigGarmnd BT" w:hAnsi="OrigGarmnd BT"/>
        </w:rPr>
      </w:pPr>
    </w:p>
    <w:p w:rsidR="008024E9" w:rsidRPr="0039048C" w:rsidRDefault="00CD52E3" w:rsidP="008024E9">
      <w:pPr>
        <w:pStyle w:val="RKnormal"/>
        <w:rPr>
          <w:b/>
        </w:rPr>
      </w:pPr>
      <w:r w:rsidRPr="0039048C">
        <w:rPr>
          <w:b/>
        </w:rPr>
        <w:t>5.</w:t>
      </w:r>
      <w:r w:rsidRPr="0039048C">
        <w:t xml:space="preserve"> </w:t>
      </w:r>
      <w:r w:rsidR="008024E9" w:rsidRPr="0039048C">
        <w:rPr>
          <w:b/>
        </w:rPr>
        <w:t xml:space="preserve">Frontex – Inrättande av en mekanism för upprättande av grupper för snabba ingripanden vid gränserna (RABIT) och ett centraliserat register för teknisk utrustning </w:t>
      </w:r>
    </w:p>
    <w:p w:rsidR="008024E9" w:rsidRPr="0039048C" w:rsidRDefault="008024E9" w:rsidP="008024E9">
      <w:pPr>
        <w:pStyle w:val="RKnormal"/>
        <w:rPr>
          <w:b/>
        </w:rPr>
      </w:pPr>
      <w:r w:rsidRPr="0039048C">
        <w:rPr>
          <w:b/>
        </w:rPr>
        <w:t>– beskrivning av läget och fortsatta förehavanden (BA)</w:t>
      </w:r>
    </w:p>
    <w:p w:rsidR="008024E9" w:rsidRPr="0039048C" w:rsidRDefault="008024E9" w:rsidP="008024E9">
      <w:pPr>
        <w:pStyle w:val="Brdtext"/>
        <w:spacing w:line="240" w:lineRule="auto"/>
        <w:rPr>
          <w:rFonts w:ascii="OrigGarmnd BT" w:hAnsi="OrigGarmnd BT"/>
          <w:bCs/>
        </w:rPr>
      </w:pPr>
    </w:p>
    <w:p w:rsidR="008024E9" w:rsidRPr="0039048C" w:rsidRDefault="008024E9" w:rsidP="008024E9">
      <w:pPr>
        <w:pStyle w:val="Brdtext"/>
        <w:rPr>
          <w:rFonts w:ascii="OrigGarmnd BT" w:hAnsi="OrigGarmnd BT"/>
          <w:i/>
          <w:iCs/>
        </w:rPr>
      </w:pPr>
      <w:r w:rsidRPr="0039048C">
        <w:rPr>
          <w:rFonts w:ascii="OrigGarmnd BT" w:hAnsi="OrigGarmnd BT"/>
          <w:i/>
          <w:iCs/>
        </w:rPr>
        <w:t>Avsikten med behandlingen i rådet</w:t>
      </w:r>
    </w:p>
    <w:p w:rsidR="008024E9" w:rsidRPr="0039048C" w:rsidRDefault="00CD48EF" w:rsidP="008024E9">
      <w:pPr>
        <w:pStyle w:val="RKnormal"/>
      </w:pPr>
      <w:r w:rsidRPr="0039048C">
        <w:t xml:space="preserve">Ordförandeskapet avser att </w:t>
      </w:r>
      <w:r w:rsidR="008024E9" w:rsidRPr="0039048C">
        <w:t>lämna en lägesrapport från förhandlingarna samt fråga samtliga medlemsstater om vilken utrustning de är beredda att ställa till förfogande.</w:t>
      </w:r>
    </w:p>
    <w:p w:rsidR="008024E9" w:rsidRPr="0039048C" w:rsidRDefault="008024E9" w:rsidP="008024E9"/>
    <w:p w:rsidR="008024E9" w:rsidRPr="0039048C" w:rsidRDefault="008024E9" w:rsidP="008024E9">
      <w:pPr>
        <w:pStyle w:val="Brdtext"/>
        <w:rPr>
          <w:rFonts w:ascii="OrigGarmnd BT" w:hAnsi="OrigGarmnd BT"/>
          <w:i/>
          <w:iCs/>
          <w:szCs w:val="24"/>
        </w:rPr>
      </w:pPr>
      <w:r w:rsidRPr="0039048C">
        <w:rPr>
          <w:rFonts w:ascii="OrigGarmnd BT" w:hAnsi="OrigGarmnd BT"/>
          <w:i/>
          <w:iCs/>
          <w:szCs w:val="24"/>
        </w:rPr>
        <w:t>Bakgrund</w:t>
      </w:r>
    </w:p>
    <w:p w:rsidR="004800DB" w:rsidRPr="0039048C" w:rsidRDefault="004800DB" w:rsidP="006B1705">
      <w:pPr>
        <w:pStyle w:val="RKnormal"/>
      </w:pPr>
      <w:r w:rsidRPr="0039048C">
        <w:t>Sedan Frontex inrättades den 1 maj 2005 har byrån bland annat samordnat ett antal gemensamma operationer vid de yttre gränserna. Erfarenheten från dessa gemensamma operationer visar att det finns ett behov att fastställa gemensamma regler för gränskontrollanter från en medlemsstat som i samband med en gemensam operation sätts in på en annan medlemsstats territorium. Med tanke på de situationer som vissa medlemsstater ställs inför vid ovanligt kraftiga tillströmningar av migranter anses det vidare nödvändigt att skapa en möjlighet att sätta in grupper för snabba ingripanden för att bistå de nationella gränskontrollmyndigheterna.</w:t>
      </w:r>
    </w:p>
    <w:p w:rsidR="00CD48EF" w:rsidRPr="0039048C" w:rsidRDefault="00CD48EF" w:rsidP="008024E9">
      <w:pPr>
        <w:pStyle w:val="Brdtext"/>
        <w:rPr>
          <w:rFonts w:ascii="OrigGarmnd BT" w:hAnsi="OrigGarmnd BT"/>
          <w:i/>
          <w:iCs/>
          <w:szCs w:val="24"/>
        </w:rPr>
      </w:pPr>
    </w:p>
    <w:p w:rsidR="008024E9" w:rsidRPr="0039048C" w:rsidRDefault="008024E9" w:rsidP="008024E9">
      <w:pPr>
        <w:pStyle w:val="RKnormal"/>
        <w:rPr>
          <w:i/>
          <w:iCs/>
          <w:szCs w:val="24"/>
        </w:rPr>
      </w:pPr>
      <w:r w:rsidRPr="0039048C">
        <w:rPr>
          <w:i/>
          <w:iCs/>
          <w:szCs w:val="24"/>
        </w:rPr>
        <w:t>Svensk ståndpunkt</w:t>
      </w:r>
    </w:p>
    <w:p w:rsidR="002D5A57" w:rsidRPr="0039048C" w:rsidRDefault="002D5A57" w:rsidP="002D5A57">
      <w:pPr>
        <w:pStyle w:val="RKnormal"/>
      </w:pPr>
      <w:r w:rsidRPr="0039048C">
        <w:t>Sverige har för avsikt att notera ordförandeskapets lägesrapport från förhandlingarna samt besvara fråga</w:t>
      </w:r>
      <w:r w:rsidR="00FA437D" w:rsidRPr="0039048C">
        <w:t>n</w:t>
      </w:r>
      <w:r w:rsidRPr="0039048C">
        <w:t xml:space="preserve"> till medlemsstaterna om vilken utrustning de är beredda att ställa till förfogande.</w:t>
      </w:r>
    </w:p>
    <w:p w:rsidR="002D5A57" w:rsidRPr="0039048C" w:rsidRDefault="002D5A57" w:rsidP="008024E9">
      <w:pPr>
        <w:pStyle w:val="Brdtext"/>
        <w:rPr>
          <w:rFonts w:ascii="OrigGarmnd BT" w:hAnsi="OrigGarmnd BT"/>
          <w:szCs w:val="24"/>
        </w:rPr>
      </w:pPr>
    </w:p>
    <w:p w:rsidR="00E505BA" w:rsidRPr="0039048C" w:rsidRDefault="002D5A57" w:rsidP="00E505BA">
      <w:pPr>
        <w:rPr>
          <w:rFonts w:ascii="OrigGarmnd BT" w:hAnsi="OrigGarmnd BT"/>
        </w:rPr>
      </w:pPr>
      <w:r w:rsidRPr="0039048C">
        <w:rPr>
          <w:rFonts w:ascii="OrigGarmnd BT" w:hAnsi="OrigGarmnd BT"/>
        </w:rPr>
        <w:t xml:space="preserve">Se vidare i </w:t>
      </w:r>
      <w:r w:rsidRPr="0039048C">
        <w:rPr>
          <w:rFonts w:ascii="OrigGarmnd BT" w:hAnsi="OrigGarmnd BT"/>
          <w:u w:val="single"/>
        </w:rPr>
        <w:t>bifogad promemoria</w:t>
      </w:r>
      <w:r w:rsidRPr="0039048C">
        <w:rPr>
          <w:rFonts w:ascii="OrigGarmnd BT" w:hAnsi="OrigGarmnd BT"/>
        </w:rPr>
        <w:t>.</w:t>
      </w:r>
    </w:p>
    <w:p w:rsidR="00B5070B" w:rsidRPr="0039048C" w:rsidRDefault="00B5070B" w:rsidP="00E505BA">
      <w:pPr>
        <w:rPr>
          <w:rFonts w:ascii="OrigGarmnd BT" w:hAnsi="OrigGarmnd BT"/>
        </w:rPr>
      </w:pPr>
    </w:p>
    <w:p w:rsidR="00BB4DEA" w:rsidRPr="0039048C" w:rsidRDefault="00CD52E3" w:rsidP="00E505BA">
      <w:pPr>
        <w:rPr>
          <w:rFonts w:ascii="OrigGarmnd BT" w:hAnsi="OrigGarmnd BT"/>
        </w:rPr>
      </w:pPr>
      <w:r w:rsidRPr="0039048C">
        <w:rPr>
          <w:rFonts w:ascii="OrigGarmnd BT" w:hAnsi="OrigGarmnd BT"/>
          <w:b/>
          <w:bCs/>
        </w:rPr>
        <w:t>6</w:t>
      </w:r>
      <w:r w:rsidR="00BB4DEA" w:rsidRPr="0039048C">
        <w:rPr>
          <w:rFonts w:ascii="OrigGarmnd BT" w:hAnsi="OrigGarmnd BT"/>
          <w:b/>
          <w:bCs/>
        </w:rPr>
        <w:t>. Övriga frågor</w:t>
      </w:r>
      <w:r w:rsidRPr="0039048C">
        <w:rPr>
          <w:rFonts w:ascii="OrigGarmnd BT" w:hAnsi="OrigGarmnd BT"/>
          <w:b/>
          <w:bCs/>
        </w:rPr>
        <w:t xml:space="preserve"> </w:t>
      </w:r>
      <w:r w:rsidR="00B5070B" w:rsidRPr="0039048C">
        <w:rPr>
          <w:rFonts w:ascii="OrigGarmnd BT" w:hAnsi="OrigGarmnd BT"/>
          <w:b/>
          <w:bCs/>
        </w:rPr>
        <w:t>(BA)</w:t>
      </w:r>
    </w:p>
    <w:p w:rsidR="00CD52E3" w:rsidRPr="0039048C" w:rsidRDefault="00CD52E3">
      <w:pPr>
        <w:ind w:left="567" w:hanging="567"/>
        <w:rPr>
          <w:rFonts w:ascii="OrigGarmnd BT" w:hAnsi="OrigGarmnd BT"/>
          <w:b/>
          <w:bCs/>
        </w:rPr>
      </w:pPr>
    </w:p>
    <w:p w:rsidR="00CD52E3" w:rsidRPr="0039048C" w:rsidRDefault="00CD52E3">
      <w:pPr>
        <w:ind w:left="567" w:hanging="567"/>
        <w:rPr>
          <w:rFonts w:ascii="OrigGarmnd BT" w:hAnsi="OrigGarmnd BT"/>
          <w:bCs/>
        </w:rPr>
      </w:pPr>
      <w:r w:rsidRPr="0039048C">
        <w:rPr>
          <w:rFonts w:ascii="OrigGarmnd BT" w:hAnsi="OrigGarmnd BT"/>
          <w:bCs/>
        </w:rPr>
        <w:t>Det föreligger ännu inga övriga frågor.</w:t>
      </w:r>
    </w:p>
    <w:p w:rsidR="00BB4DEA" w:rsidRPr="0039048C" w:rsidRDefault="00BB4DEA">
      <w:pPr>
        <w:rPr>
          <w:rFonts w:ascii="OrigGarmnd BT" w:hAnsi="OrigGarmnd BT"/>
          <w:b/>
          <w:bCs/>
        </w:rPr>
      </w:pPr>
    </w:p>
    <w:p w:rsidR="00BB4DEA" w:rsidRPr="0039048C" w:rsidRDefault="00BB4DEA">
      <w:pPr>
        <w:ind w:left="567" w:hanging="567"/>
        <w:rPr>
          <w:rFonts w:ascii="OrigGarmnd BT" w:hAnsi="OrigGarmnd BT"/>
          <w:b/>
          <w:bCs/>
        </w:rPr>
      </w:pPr>
    </w:p>
    <w:p w:rsidR="00BB4DEA" w:rsidRPr="0039048C" w:rsidRDefault="00BB4DEA">
      <w:pPr>
        <w:rPr>
          <w:rFonts w:ascii="OrigGarmnd BT" w:hAnsi="OrigGarmnd BT"/>
          <w:b/>
        </w:rPr>
      </w:pPr>
    </w:p>
    <w:p w:rsidR="00BB4DEA" w:rsidRPr="0039048C" w:rsidRDefault="00BB4DEA">
      <w:pPr>
        <w:rPr>
          <w:rFonts w:ascii="OrigGarmnd BT" w:hAnsi="OrigGarmnd BT"/>
          <w:b/>
        </w:rPr>
      </w:pPr>
      <w:r w:rsidRPr="0039048C">
        <w:rPr>
          <w:rFonts w:ascii="OrigGarmnd BT" w:hAnsi="OrigGarmnd BT"/>
          <w:b/>
        </w:rPr>
        <w:t>(R): Rättsakt</w:t>
      </w:r>
      <w:r w:rsidRPr="0039048C">
        <w:rPr>
          <w:rFonts w:ascii="OrigGarmnd BT" w:hAnsi="OrigGarmnd BT"/>
          <w:b/>
        </w:rPr>
        <w:tab/>
      </w:r>
    </w:p>
    <w:p w:rsidR="00BB4DEA" w:rsidRPr="0039048C" w:rsidRDefault="00BB4DEA">
      <w:pPr>
        <w:rPr>
          <w:rFonts w:ascii="OrigGarmnd BT" w:hAnsi="OrigGarmnd BT"/>
          <w:b/>
        </w:rPr>
      </w:pPr>
    </w:p>
    <w:p w:rsidR="00BB4DEA" w:rsidRPr="0039048C" w:rsidRDefault="00BB4DEA">
      <w:pPr>
        <w:ind w:left="2880" w:firstLine="720"/>
        <w:rPr>
          <w:rFonts w:ascii="OrigGarmnd BT" w:hAnsi="OrigGarmnd BT"/>
          <w:b/>
        </w:rPr>
      </w:pPr>
      <w:r w:rsidRPr="0039048C">
        <w:rPr>
          <w:rFonts w:ascii="OrigGarmnd BT" w:hAnsi="OrigGarmnd BT"/>
          <w:b/>
        </w:rPr>
        <w:t>* * *</w:t>
      </w:r>
    </w:p>
    <w:sectPr w:rsidR="00BB4DEA" w:rsidRPr="0039048C">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1B6" w:rsidRPr="0039048C" w:rsidRDefault="001A51B6">
      <w:r w:rsidRPr="0039048C">
        <w:separator/>
      </w:r>
    </w:p>
  </w:endnote>
  <w:endnote w:type="continuationSeparator" w:id="0">
    <w:p w:rsidR="001A51B6" w:rsidRPr="0039048C" w:rsidRDefault="001A51B6">
      <w:r w:rsidRPr="003904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1B6" w:rsidRPr="0039048C" w:rsidRDefault="001A51B6">
      <w:r w:rsidRPr="0039048C">
        <w:separator/>
      </w:r>
    </w:p>
  </w:footnote>
  <w:footnote w:type="continuationSeparator" w:id="0">
    <w:p w:rsidR="001A51B6" w:rsidRPr="0039048C" w:rsidRDefault="001A51B6">
      <w:r w:rsidRPr="003904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81" w:rsidRPr="0039048C" w:rsidRDefault="00C23E81">
    <w:pPr>
      <w:pStyle w:val="Sidhuvud"/>
      <w:framePr w:wrap="around" w:vAnchor="text" w:hAnchor="margin" w:xAlign="right" w:y="1"/>
      <w:rPr>
        <w:rStyle w:val="Sidnummer"/>
      </w:rPr>
    </w:pPr>
    <w:r w:rsidRPr="0039048C">
      <w:rPr>
        <w:rStyle w:val="Sidnummer"/>
      </w:rPr>
      <w:fldChar w:fldCharType="begin" w:fldLock="1"/>
    </w:r>
    <w:r w:rsidRPr="0039048C">
      <w:rPr>
        <w:rStyle w:val="Sidnummer"/>
      </w:rPr>
      <w:instrText xml:space="preserve">PAGE  </w:instrText>
    </w:r>
    <w:r w:rsidRPr="0039048C">
      <w:rPr>
        <w:rStyle w:val="Sidnummer"/>
      </w:rPr>
      <w:fldChar w:fldCharType="separate"/>
    </w:r>
    <w:r w:rsidRPr="0039048C">
      <w:rPr>
        <w:rStyle w:val="Sidnummer"/>
      </w:rPr>
      <w:t>4</w:t>
    </w:r>
    <w:r w:rsidRPr="0039048C">
      <w:rPr>
        <w:rStyle w:val="Sidnummer"/>
      </w:rPr>
      <w:fldChar w:fldCharType="end"/>
    </w:r>
  </w:p>
  <w:p w:rsidR="00C23E81" w:rsidRPr="0039048C" w:rsidRDefault="00C23E81">
    <w:pPr>
      <w:pStyle w:val="Sidhuvud"/>
      <w:ind w:right="360"/>
    </w:pPr>
  </w:p>
  <w:p w:rsidR="00C23E81" w:rsidRPr="0039048C" w:rsidRDefault="00C23E8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81" w:rsidRPr="0039048C" w:rsidRDefault="00C23E81">
    <w:pPr>
      <w:pStyle w:val="Sidhuvud"/>
      <w:framePr w:wrap="around" w:vAnchor="text" w:hAnchor="margin" w:xAlign="right" w:y="1"/>
      <w:rPr>
        <w:rStyle w:val="Sidnummer"/>
      </w:rPr>
    </w:pPr>
    <w:r w:rsidRPr="0039048C">
      <w:rPr>
        <w:rStyle w:val="Sidnummer"/>
      </w:rPr>
      <w:fldChar w:fldCharType="begin" w:fldLock="1"/>
    </w:r>
    <w:r w:rsidRPr="0039048C">
      <w:rPr>
        <w:rStyle w:val="Sidnummer"/>
      </w:rPr>
      <w:instrText xml:space="preserve">PAGE  </w:instrText>
    </w:r>
    <w:r w:rsidRPr="0039048C">
      <w:rPr>
        <w:rStyle w:val="Sidnummer"/>
      </w:rPr>
      <w:fldChar w:fldCharType="separate"/>
    </w:r>
    <w:r w:rsidRPr="0039048C">
      <w:rPr>
        <w:rStyle w:val="Sidnummer"/>
      </w:rPr>
      <w:t>7</w:t>
    </w:r>
    <w:r w:rsidRPr="0039048C">
      <w:rPr>
        <w:rStyle w:val="Sidnummer"/>
      </w:rPr>
      <w:fldChar w:fldCharType="end"/>
    </w:r>
  </w:p>
  <w:p w:rsidR="00C23E81" w:rsidRPr="0039048C" w:rsidRDefault="00C23E81">
    <w:pPr>
      <w:pStyle w:val="Sidhuvud"/>
      <w:ind w:right="360"/>
    </w:pPr>
  </w:p>
  <w:p w:rsidR="00C23E81" w:rsidRPr="0039048C" w:rsidRDefault="00C23E8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81" w:rsidRPr="0039048C" w:rsidRDefault="0039048C">
    <w:pPr>
      <w:framePr w:w="2948" w:h="1321" w:hRule="exact" w:wrap="notBeside" w:vAnchor="page" w:hAnchor="page" w:x="1362" w:y="653"/>
    </w:pPr>
    <w:r w:rsidRPr="0039048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23E81" w:rsidRPr="0039048C" w:rsidRDefault="00C23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6"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4"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84270258">
    <w:abstractNumId w:val="19"/>
  </w:num>
  <w:num w:numId="2" w16cid:durableId="2009598781">
    <w:abstractNumId w:val="17"/>
  </w:num>
  <w:num w:numId="3" w16cid:durableId="1720982232">
    <w:abstractNumId w:val="8"/>
  </w:num>
  <w:num w:numId="4" w16cid:durableId="53238753">
    <w:abstractNumId w:val="3"/>
  </w:num>
  <w:num w:numId="5" w16cid:durableId="238633269">
    <w:abstractNumId w:val="23"/>
  </w:num>
  <w:num w:numId="6" w16cid:durableId="1504316732">
    <w:abstractNumId w:val="15"/>
  </w:num>
  <w:num w:numId="7" w16cid:durableId="2062945298">
    <w:abstractNumId w:val="5"/>
  </w:num>
  <w:num w:numId="8" w16cid:durableId="815730306">
    <w:abstractNumId w:val="22"/>
  </w:num>
  <w:num w:numId="9" w16cid:durableId="1338313907">
    <w:abstractNumId w:val="4"/>
  </w:num>
  <w:num w:numId="10" w16cid:durableId="1661884169">
    <w:abstractNumId w:val="20"/>
  </w:num>
  <w:num w:numId="11" w16cid:durableId="1141072886">
    <w:abstractNumId w:val="11"/>
  </w:num>
  <w:num w:numId="12" w16cid:durableId="777413591">
    <w:abstractNumId w:val="7"/>
  </w:num>
  <w:num w:numId="13" w16cid:durableId="1962958590">
    <w:abstractNumId w:val="13"/>
  </w:num>
  <w:num w:numId="14" w16cid:durableId="1933510137">
    <w:abstractNumId w:val="1"/>
  </w:num>
  <w:num w:numId="15" w16cid:durableId="1191068920">
    <w:abstractNumId w:val="9"/>
  </w:num>
  <w:num w:numId="16" w16cid:durableId="578562565">
    <w:abstractNumId w:val="6"/>
  </w:num>
  <w:num w:numId="17" w16cid:durableId="946501796">
    <w:abstractNumId w:val="0"/>
  </w:num>
  <w:num w:numId="18" w16cid:durableId="205797546">
    <w:abstractNumId w:val="21"/>
  </w:num>
  <w:num w:numId="19" w16cid:durableId="182474033">
    <w:abstractNumId w:val="12"/>
  </w:num>
  <w:num w:numId="20" w16cid:durableId="1855610360">
    <w:abstractNumId w:val="24"/>
  </w:num>
  <w:num w:numId="21" w16cid:durableId="1240293095">
    <w:abstractNumId w:val="2"/>
  </w:num>
  <w:num w:numId="22" w16cid:durableId="145437474">
    <w:abstractNumId w:val="14"/>
  </w:num>
  <w:num w:numId="23" w16cid:durableId="1877346475">
    <w:abstractNumId w:val="16"/>
  </w:num>
  <w:num w:numId="24" w16cid:durableId="1091699184">
    <w:abstractNumId w:val="25"/>
  </w:num>
  <w:num w:numId="25" w16cid:durableId="229925937">
    <w:abstractNumId w:val="10"/>
  </w:num>
  <w:num w:numId="26" w16cid:durableId="2026400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353EB"/>
    <w:rsid w:val="000713FE"/>
    <w:rsid w:val="00076556"/>
    <w:rsid w:val="00087949"/>
    <w:rsid w:val="000A4E72"/>
    <w:rsid w:val="000B14E1"/>
    <w:rsid w:val="001A51B6"/>
    <w:rsid w:val="001D61AF"/>
    <w:rsid w:val="00260701"/>
    <w:rsid w:val="002D5A57"/>
    <w:rsid w:val="00307EEA"/>
    <w:rsid w:val="00312535"/>
    <w:rsid w:val="0031628B"/>
    <w:rsid w:val="0033077A"/>
    <w:rsid w:val="0039048C"/>
    <w:rsid w:val="0039070B"/>
    <w:rsid w:val="003A6BC1"/>
    <w:rsid w:val="003A7678"/>
    <w:rsid w:val="003C0A3D"/>
    <w:rsid w:val="003F16D8"/>
    <w:rsid w:val="00411C6B"/>
    <w:rsid w:val="004800DB"/>
    <w:rsid w:val="004A3342"/>
    <w:rsid w:val="004A5BE9"/>
    <w:rsid w:val="00534843"/>
    <w:rsid w:val="00537867"/>
    <w:rsid w:val="005506D1"/>
    <w:rsid w:val="005A0BC4"/>
    <w:rsid w:val="005B1289"/>
    <w:rsid w:val="005E34DE"/>
    <w:rsid w:val="00610E04"/>
    <w:rsid w:val="006B1705"/>
    <w:rsid w:val="006B3753"/>
    <w:rsid w:val="006B5AA9"/>
    <w:rsid w:val="006D1666"/>
    <w:rsid w:val="006E2B5E"/>
    <w:rsid w:val="006F39B8"/>
    <w:rsid w:val="00750217"/>
    <w:rsid w:val="007717F4"/>
    <w:rsid w:val="007A7272"/>
    <w:rsid w:val="008024E9"/>
    <w:rsid w:val="008074A4"/>
    <w:rsid w:val="008308AD"/>
    <w:rsid w:val="008F7B1F"/>
    <w:rsid w:val="00975760"/>
    <w:rsid w:val="009F7561"/>
    <w:rsid w:val="00A1482B"/>
    <w:rsid w:val="00A416B9"/>
    <w:rsid w:val="00A4595F"/>
    <w:rsid w:val="00AF275C"/>
    <w:rsid w:val="00B45706"/>
    <w:rsid w:val="00B5070B"/>
    <w:rsid w:val="00BB4DEA"/>
    <w:rsid w:val="00BC7AE5"/>
    <w:rsid w:val="00C23E81"/>
    <w:rsid w:val="00C7789D"/>
    <w:rsid w:val="00C830EF"/>
    <w:rsid w:val="00CB011B"/>
    <w:rsid w:val="00CD48EF"/>
    <w:rsid w:val="00CD52E3"/>
    <w:rsid w:val="00CD70AD"/>
    <w:rsid w:val="00CF006C"/>
    <w:rsid w:val="00DE00EA"/>
    <w:rsid w:val="00DE1685"/>
    <w:rsid w:val="00DE676F"/>
    <w:rsid w:val="00E505BA"/>
    <w:rsid w:val="00E56CFF"/>
    <w:rsid w:val="00E62F9E"/>
    <w:rsid w:val="00E724DB"/>
    <w:rsid w:val="00EA0BFE"/>
    <w:rsid w:val="00EA766E"/>
    <w:rsid w:val="00EF0987"/>
    <w:rsid w:val="00F34DF7"/>
    <w:rsid w:val="00F368CE"/>
    <w:rsid w:val="00FA43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04834-E135-4819-B766-A0940E78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1824</Words>
  <Characters>11295</Characters>
  <Application>Microsoft Office Word</Application>
  <DocSecurity>4</DocSecurity>
  <Lines>342</Lines>
  <Paragraphs>131</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2007-02-02T08:07:00Z</cp:lastPrinted>
  <dcterms:created xsi:type="dcterms:W3CDTF">2025-12-17T04:01:00Z</dcterms:created>
  <dcterms:modified xsi:type="dcterms:W3CDTF">2025-12-17T04:01:00Z</dcterms:modified>
</cp:coreProperties>
</file>