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F1A" w:rsidRPr="003841F9" w:rsidRDefault="007A3F1A">
      <w:pPr>
        <w:pStyle w:val="Hemstlrubrik"/>
      </w:pPr>
      <w:r w:rsidRPr="003841F9">
        <w:t>Förslag till riksdagsbeslut</w:t>
      </w:r>
    </w:p>
    <w:p w:rsidR="007A3F1A" w:rsidRPr="003841F9" w:rsidRDefault="007A3F1A">
      <w:pPr>
        <w:pStyle w:val="Hemstlatt"/>
        <w:ind w:left="0"/>
      </w:pPr>
      <w:r w:rsidRPr="003841F9">
        <w:t>Riksdagen tillkännager för regeringen som sin mening vad som anförs i motionen om att inte slå samman länsrätterna i Dalarnas och Gävleborgs län.</w:t>
      </w:r>
    </w:p>
    <w:p w:rsidR="007A3F1A" w:rsidRPr="003841F9" w:rsidRDefault="007A3F1A">
      <w:pPr>
        <w:pStyle w:val="Rubrik1"/>
      </w:pPr>
      <w:r w:rsidRPr="003841F9">
        <w:t>Motivering</w:t>
      </w:r>
    </w:p>
    <w:p w:rsidR="007A3F1A" w:rsidRPr="003841F9" w:rsidRDefault="007A3F1A">
      <w:r w:rsidRPr="003841F9">
        <w:t>I propositionen föreslås en reformering av länsrättsorganisationen för att skapa en hållbar organisation för de allmänna förvaltningsdomstolarna i första instans. Enligt förslaget ska Länsrätten i Gävleborgs län slås samman med Länsrätten i Dalarnas län till en förvaltningsrätt med kansli i Falun.</w:t>
      </w:r>
    </w:p>
    <w:p w:rsidR="007A3F1A" w:rsidRPr="003841F9" w:rsidRDefault="007A3F1A">
      <w:pPr>
        <w:pStyle w:val="Normaltindrag"/>
      </w:pPr>
      <w:r w:rsidRPr="003841F9">
        <w:t>Länsrätten är den instans som framför allt hanterar enskilda individers möjlighet att överklaga och göra sin röst hörd när de i kontakt med myndigh</w:t>
      </w:r>
      <w:r w:rsidRPr="003841F9">
        <w:t>e</w:t>
      </w:r>
      <w:r w:rsidRPr="003841F9">
        <w:t>ter känner sig felbehandlade. Det handlar om skatter, kommunala beslut om bistånd av olika slag, rätt till sjukpenning och många andra frågor som är vardagsnära och därför har stor betydelse för människors förtroende för rätt</w:t>
      </w:r>
      <w:r w:rsidRPr="003841F9">
        <w:t>s</w:t>
      </w:r>
      <w:r w:rsidRPr="003841F9">
        <w:t>staten.</w:t>
      </w:r>
    </w:p>
    <w:p w:rsidR="007A3F1A" w:rsidRPr="003841F9" w:rsidRDefault="007A3F1A">
      <w:pPr>
        <w:pStyle w:val="Normaltindrag"/>
      </w:pPr>
      <w:r w:rsidRPr="003841F9">
        <w:t>Därför är tillgängligheten till domstolen viktig för medborgarna. En lång resa kan i många fall innebära att man avstår från att delta i förhandlingen. Det måste också vara praktiskt möjligt för den som berörs att kunna gå ig</w:t>
      </w:r>
      <w:r w:rsidRPr="003841F9">
        <w:t>e</w:t>
      </w:r>
      <w:r w:rsidRPr="003841F9">
        <w:t>nom sin egen akt i domstolen innan ett mål avgörs, där ingen muntlig fö</w:t>
      </w:r>
      <w:r w:rsidRPr="003841F9">
        <w:t>r</w:t>
      </w:r>
      <w:r w:rsidRPr="003841F9">
        <w:t>handling äger rum. Om den enskilda medborgaren upplever det som i prakt</w:t>
      </w:r>
      <w:r w:rsidRPr="003841F9">
        <w:t>i</w:t>
      </w:r>
      <w:r w:rsidRPr="003841F9">
        <w:t>ken omöjligt eller så besvärligt att han eller hon avstår från sin rättighet att inställa sig till muntlig förhandling eller från att ta del av sin egen akt är rätt</w:t>
      </w:r>
      <w:r w:rsidRPr="003841F9">
        <w:t>s</w:t>
      </w:r>
      <w:r w:rsidRPr="003841F9">
        <w:t>säkerheten hotad.</w:t>
      </w:r>
    </w:p>
    <w:p w:rsidR="007A3F1A" w:rsidRPr="003841F9" w:rsidRDefault="007A3F1A">
      <w:pPr>
        <w:pStyle w:val="Normaltindrag"/>
      </w:pPr>
      <w:r w:rsidRPr="003841F9">
        <w:lastRenderedPageBreak/>
        <w:t>Med högskola, konserthus och teater är Gävle en attraktiv stad att bo och arbeta i. Gävle nås också enkelt från Uppsala, Sveriges fjärde största stad med juristutbildning på universite</w:t>
      </w:r>
      <w:r w:rsidRPr="003841F9">
        <w:t>tet. Tågförbindelserna längs kusten blir allt snabbare och E 4 mellan Gävle och Uppsala är nu motorväg. Detta är viktigt eftersom flera av de anställda vid länsrätten bor i Uppsala och dagpendlar med restider som inte är längre än dem som gäller för många som bor och arbetar i Stockholmsområdet.</w:t>
      </w:r>
    </w:p>
    <w:p w:rsidR="007A3F1A" w:rsidRPr="003841F9" w:rsidRDefault="007A3F1A">
      <w:pPr>
        <w:pStyle w:val="Normaltindrag"/>
      </w:pPr>
      <w:r w:rsidRPr="003841F9">
        <w:t>Kammarrätten i Sundsvall – som är överinstans till länsrätterna i norra Sverige – har ofta muntliga förhandlingar ute på länsrätterna. Med de allt bättre kommunikationerna mellan Gävle och Sundsvall är det enkelt fö</w:t>
      </w:r>
      <w:r w:rsidRPr="003841F9">
        <w:t>r kammarrätten liksom för Försäkringskassans processjuridiska enhet i Sund</w:t>
      </w:r>
      <w:r w:rsidRPr="003841F9">
        <w:t>s</w:t>
      </w:r>
      <w:r w:rsidRPr="003841F9">
        <w:t>vall att inställa sig till förhandlingar i Gävle.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1F9">
        <w:trPr>
          <w:cantSplit/>
        </w:trPr>
        <w:tc>
          <w:tcPr>
            <w:tcW w:w="3046" w:type="dxa"/>
          </w:tcPr>
          <w:p w:rsidR="007A3F1A" w:rsidRPr="003841F9" w:rsidRDefault="007A3F1A">
            <w:pPr>
              <w:pStyle w:val="UnderskriftDatum"/>
              <w:spacing w:before="240"/>
            </w:pPr>
            <w:r w:rsidRPr="003841F9">
              <w:t>Stockholm den 2 april 2009</w:t>
            </w:r>
          </w:p>
        </w:tc>
        <w:tc>
          <w:tcPr>
            <w:tcW w:w="3047" w:type="dxa"/>
          </w:tcPr>
          <w:p w:rsidR="007A3F1A" w:rsidRPr="003841F9" w:rsidRDefault="007A3F1A">
            <w:pPr>
              <w:pStyle w:val="Underskrifter"/>
              <w:spacing w:before="240"/>
            </w:pPr>
          </w:p>
        </w:tc>
      </w:tr>
      <w:tr w:rsidR="00000000" w:rsidRPr="003841F9">
        <w:trPr>
          <w:cantSplit/>
        </w:trPr>
        <w:tc>
          <w:tcPr>
            <w:tcW w:w="3046" w:type="dxa"/>
          </w:tcPr>
          <w:p w:rsidR="007A3F1A" w:rsidRPr="003841F9" w:rsidRDefault="007A3F1A">
            <w:pPr>
              <w:pStyle w:val="Underskrifter"/>
            </w:pPr>
            <w:r w:rsidRPr="003841F9">
              <w:t>Sinikka Bohlin (s)</w:t>
            </w:r>
          </w:p>
        </w:tc>
        <w:tc>
          <w:tcPr>
            <w:tcW w:w="3046" w:type="dxa"/>
          </w:tcPr>
          <w:p w:rsidR="007A3F1A" w:rsidRPr="003841F9" w:rsidRDefault="007A3F1A">
            <w:pPr>
              <w:pStyle w:val="Underskrifter"/>
            </w:pPr>
          </w:p>
        </w:tc>
      </w:tr>
      <w:tr w:rsidR="00000000" w:rsidRPr="003841F9">
        <w:trPr>
          <w:cantSplit/>
        </w:trPr>
        <w:tc>
          <w:tcPr>
            <w:tcW w:w="3046" w:type="dxa"/>
          </w:tcPr>
          <w:p w:rsidR="007A3F1A" w:rsidRPr="003841F9" w:rsidRDefault="007A3F1A">
            <w:pPr>
              <w:pStyle w:val="Underskrifter"/>
            </w:pPr>
            <w:r w:rsidRPr="003841F9">
              <w:t>Raimo Pärssinen (s)</w:t>
            </w:r>
          </w:p>
        </w:tc>
        <w:tc>
          <w:tcPr>
            <w:tcW w:w="3046" w:type="dxa"/>
          </w:tcPr>
          <w:p w:rsidR="007A3F1A" w:rsidRPr="003841F9" w:rsidRDefault="007A3F1A">
            <w:pPr>
              <w:pStyle w:val="Underskrifter"/>
            </w:pPr>
            <w:r w:rsidRPr="003841F9">
              <w:t>Åsa Lindestam (s)</w:t>
            </w:r>
          </w:p>
        </w:tc>
      </w:tr>
      <w:tr w:rsidR="00000000" w:rsidRPr="003841F9">
        <w:trPr>
          <w:cantSplit/>
        </w:trPr>
        <w:tc>
          <w:tcPr>
            <w:tcW w:w="3046" w:type="dxa"/>
          </w:tcPr>
          <w:p w:rsidR="007A3F1A" w:rsidRPr="003841F9" w:rsidRDefault="007A3F1A">
            <w:pPr>
              <w:pStyle w:val="Underskrifter"/>
            </w:pPr>
            <w:r w:rsidRPr="003841F9">
              <w:t>Per Svedberg (s)</w:t>
            </w:r>
          </w:p>
        </w:tc>
        <w:tc>
          <w:tcPr>
            <w:tcW w:w="3046" w:type="dxa"/>
          </w:tcPr>
          <w:p w:rsidR="007A3F1A" w:rsidRPr="003841F9" w:rsidRDefault="007A3F1A">
            <w:pPr>
              <w:pStyle w:val="Underskrifter"/>
            </w:pPr>
            <w:r w:rsidRPr="003841F9">
              <w:t>Roland Bäckman (s)</w:t>
            </w:r>
          </w:p>
        </w:tc>
      </w:tr>
    </w:tbl>
    <w:p w:rsidR="007A3F1A" w:rsidRPr="003841F9" w:rsidRDefault="007A3F1A">
      <w:pPr>
        <w:pStyle w:val="Normaltindrag"/>
      </w:pPr>
    </w:p>
    <w:sectPr w:rsidR="007A3F1A" w:rsidRPr="003841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F1A" w:rsidRPr="003841F9" w:rsidRDefault="007A3F1A">
      <w:r w:rsidRPr="003841F9">
        <w:separator/>
      </w:r>
    </w:p>
  </w:endnote>
  <w:endnote w:type="continuationSeparator" w:id="0">
    <w:p w:rsidR="007A3F1A" w:rsidRPr="003841F9" w:rsidRDefault="007A3F1A">
      <w:r w:rsidRPr="003841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3841F9">
    <w:pPr>
      <w:pStyle w:val="Sidfot"/>
    </w:pPr>
    <w:r w:rsidRPr="003841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276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1A" w:rsidRDefault="007A3F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F1A" w:rsidRDefault="007A3F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3841F9">
    <w:pPr>
      <w:pStyle w:val="Sidfot"/>
    </w:pPr>
    <w:r w:rsidRPr="003841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178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1A" w:rsidRDefault="007A3F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F1A" w:rsidRDefault="007A3F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3841F9">
    <w:pPr>
      <w:pStyle w:val="Sidfot"/>
    </w:pPr>
    <w:r w:rsidRPr="003841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142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1A" w:rsidRDefault="007A3F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F1A" w:rsidRDefault="007A3F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F1A" w:rsidRPr="003841F9" w:rsidRDefault="007A3F1A">
      <w:r w:rsidRPr="003841F9">
        <w:separator/>
      </w:r>
    </w:p>
  </w:footnote>
  <w:footnote w:type="continuationSeparator" w:id="0">
    <w:p w:rsidR="007A3F1A" w:rsidRPr="003841F9" w:rsidRDefault="007A3F1A">
      <w:r w:rsidRPr="003841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3841F9">
    <w:pPr>
      <w:pStyle w:val="Sidhuvud"/>
    </w:pPr>
    <w:r w:rsidRPr="003841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086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1A" w:rsidRDefault="007A3F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F1A" w:rsidRDefault="007A3F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3841F9">
    <w:pPr>
      <w:pStyle w:val="Sidhuvud"/>
    </w:pPr>
    <w:r w:rsidRPr="003841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68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F1A" w:rsidRDefault="007A3F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F1A" w:rsidRDefault="007A3F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F1A" w:rsidRPr="003841F9" w:rsidRDefault="007A3F1A">
    <w:pPr>
      <w:pStyle w:val="FSHNormal"/>
      <w:tabs>
        <w:tab w:val="right" w:pos="5840"/>
      </w:tabs>
    </w:pPr>
    <w:r w:rsidRPr="003841F9">
      <w:br/>
    </w:r>
    <w:r w:rsidRPr="003841F9">
      <w:fldChar w:fldCharType="begin" w:fldLock="1"/>
    </w:r>
    <w:r w:rsidRPr="003841F9">
      <w:instrText xml:space="preserve"> DOCPROPERTY</w:instrText>
    </w:r>
    <w:r w:rsidRPr="003841F9">
      <w:rPr>
        <w:sz w:val="18"/>
      </w:rPr>
      <w:instrText xml:space="preserve"> "YearUser" *\charformat </w:instrText>
    </w:r>
    <w:r w:rsidRPr="003841F9">
      <w:fldChar w:fldCharType="separate"/>
    </w:r>
    <w:r w:rsidRPr="003841F9">
      <w:t>2008/09</w:t>
    </w:r>
    <w:r w:rsidRPr="003841F9">
      <w:fldChar w:fldCharType="end"/>
    </w:r>
    <w:r w:rsidRPr="003841F9">
      <w:t xml:space="preserve"> </w:t>
    </w:r>
    <w:r w:rsidRPr="003841F9">
      <w:tab/>
      <w:t xml:space="preserve">mnr: </w:t>
    </w:r>
    <w:r w:rsidRPr="003841F9">
      <w:fldChar w:fldCharType="begin" w:fldLock="1"/>
    </w:r>
    <w:r w:rsidRPr="003841F9">
      <w:instrText xml:space="preserve"> DOCPROPERTY</w:instrText>
    </w:r>
    <w:r w:rsidRPr="003841F9">
      <w:rPr>
        <w:sz w:val="18"/>
      </w:rPr>
      <w:instrText xml:space="preserve"> "Motionsnummer" *\charformat </w:instrText>
    </w:r>
    <w:r w:rsidRPr="003841F9">
      <w:fldChar w:fldCharType="separate"/>
    </w:r>
    <w:r w:rsidRPr="003841F9">
      <w:t>Ju21</w:t>
    </w:r>
    <w:r w:rsidRPr="003841F9">
      <w:fldChar w:fldCharType="end"/>
    </w:r>
    <w:r w:rsidRPr="003841F9">
      <w:br/>
    </w:r>
    <w:r w:rsidRPr="003841F9">
      <w:fldChar w:fldCharType="begin" w:fldLock="1"/>
    </w:r>
    <w:r w:rsidRPr="003841F9">
      <w:instrText xml:space="preserve"> DOCPROPERTY</w:instrText>
    </w:r>
    <w:r w:rsidRPr="003841F9">
      <w:rPr>
        <w:sz w:val="18"/>
      </w:rPr>
      <w:instrText xml:space="preserve"> "Samling" *\charformat </w:instrText>
    </w:r>
    <w:r w:rsidRPr="003841F9">
      <w:fldChar w:fldCharType="end"/>
    </w:r>
    <w:r w:rsidRPr="003841F9">
      <w:tab/>
      <w:t xml:space="preserve">pnr: </w:t>
    </w:r>
    <w:r w:rsidRPr="003841F9">
      <w:fldChar w:fldCharType="begin" w:fldLock="1"/>
    </w:r>
    <w:r w:rsidRPr="003841F9">
      <w:instrText xml:space="preserve"> DOCPROPERTY</w:instrText>
    </w:r>
    <w:r w:rsidRPr="003841F9">
      <w:rPr>
        <w:sz w:val="18"/>
      </w:rPr>
      <w:instrText xml:space="preserve"> "Partinummer" *\charformat </w:instrText>
    </w:r>
    <w:r w:rsidRPr="003841F9">
      <w:fldChar w:fldCharType="separate"/>
    </w:r>
    <w:r w:rsidRPr="003841F9">
      <w:t>s45166</w:t>
    </w:r>
    <w:r w:rsidRPr="003841F9">
      <w:fldChar w:fldCharType="end"/>
    </w:r>
  </w:p>
  <w:p w:rsidR="007A3F1A" w:rsidRPr="003841F9" w:rsidRDefault="007A3F1A">
    <w:pPr>
      <w:pStyle w:val="FSHRub1"/>
    </w:pPr>
    <w:r w:rsidRPr="003841F9">
      <w:t>Motion till riksdagen</w:t>
    </w:r>
    <w:r w:rsidRPr="003841F9">
      <w:br/>
    </w:r>
    <w:r w:rsidRPr="003841F9">
      <w:fldChar w:fldCharType="begin" w:fldLock="1"/>
    </w:r>
    <w:r w:rsidRPr="003841F9">
      <w:instrText xml:space="preserve"> DOCPROPERTY "YearUser" *\charformat </w:instrText>
    </w:r>
    <w:r w:rsidRPr="003841F9">
      <w:fldChar w:fldCharType="separate"/>
    </w:r>
    <w:r w:rsidRPr="003841F9">
      <w:t>2008/09</w:t>
    </w:r>
    <w:r w:rsidRPr="003841F9">
      <w:fldChar w:fldCharType="end"/>
    </w:r>
    <w:r w:rsidRPr="003841F9">
      <w:t>:</w:t>
    </w:r>
    <w:r w:rsidRPr="003841F9">
      <w:fldChar w:fldCharType="begin" w:fldLock="1"/>
    </w:r>
    <w:r w:rsidRPr="003841F9">
      <w:instrText xml:space="preserve"> DOCPROPERTY "Motionsnummer" *\charformat </w:instrText>
    </w:r>
    <w:r w:rsidRPr="003841F9">
      <w:fldChar w:fldCharType="separate"/>
    </w:r>
    <w:r w:rsidRPr="003841F9">
      <w:t>Ju21</w:t>
    </w:r>
    <w:r w:rsidRPr="003841F9">
      <w:fldChar w:fldCharType="end"/>
    </w:r>
  </w:p>
  <w:p w:rsidR="007A3F1A" w:rsidRPr="003841F9" w:rsidRDefault="007A3F1A">
    <w:pPr>
      <w:pStyle w:val="FSHNormalS5"/>
    </w:pPr>
    <w:r w:rsidRPr="003841F9">
      <w:fldChar w:fldCharType="begin" w:fldLock="1"/>
    </w:r>
    <w:r w:rsidRPr="003841F9">
      <w:instrText xml:space="preserve"> DOCPROPERTY "MotionarText" *\charformat </w:instrText>
    </w:r>
    <w:r w:rsidRPr="003841F9">
      <w:fldChar w:fldCharType="separate"/>
    </w:r>
    <w:r w:rsidRPr="003841F9">
      <w:t>av Sinikka Bohlin m.fl. (s)</w:t>
    </w:r>
    <w:r w:rsidRPr="003841F9">
      <w:fldChar w:fldCharType="end"/>
    </w:r>
    <w:r w:rsidRPr="003841F9">
      <w:br/>
    </w:r>
    <w:r w:rsidRPr="003841F9">
      <w:fldChar w:fldCharType="begin" w:fldLock="1"/>
    </w:r>
    <w:r w:rsidRPr="003841F9">
      <w:instrText xml:space="preserve"> DOCPROPERTY "SvarFrasKort" *\charformat </w:instrText>
    </w:r>
    <w:r w:rsidRPr="003841F9">
      <w:fldChar w:fldCharType="separate"/>
    </w:r>
    <w:r w:rsidRPr="003841F9">
      <w:t>med anledning av prop. 2008/09:165</w:t>
    </w:r>
    <w:r w:rsidRPr="003841F9">
      <w:fldChar w:fldCharType="end"/>
    </w:r>
  </w:p>
  <w:p w:rsidR="007A3F1A" w:rsidRPr="003841F9" w:rsidRDefault="007A3F1A">
    <w:pPr>
      <w:pStyle w:val="FSHTitel"/>
    </w:pPr>
    <w:r w:rsidRPr="003841F9">
      <w:fldChar w:fldCharType="begin" w:fldLock="1"/>
    </w:r>
    <w:r w:rsidRPr="003841F9">
      <w:instrText xml:space="preserve"> DOCPROPERTY</w:instrText>
    </w:r>
    <w:r w:rsidRPr="003841F9">
      <w:rPr>
        <w:sz w:val="18"/>
      </w:rPr>
      <w:instrText xml:space="preserve"> "RubrikSvar" *\charformat </w:instrText>
    </w:r>
    <w:r w:rsidRPr="003841F9">
      <w:fldChar w:fldCharType="separate"/>
    </w:r>
    <w:r w:rsidRPr="003841F9">
      <w:t>En långsiktigt hållbar organisation för de allmänna förvaltningsdomstolarna i första instans</w:t>
    </w:r>
    <w:r w:rsidRPr="003841F9">
      <w:fldChar w:fldCharType="end"/>
    </w:r>
  </w:p>
  <w:p w:rsidR="007A3F1A" w:rsidRPr="003841F9" w:rsidRDefault="007A3F1A">
    <w:pPr>
      <w:pStyle w:val="Normal00"/>
    </w:pPr>
  </w:p>
  <w:p w:rsidR="007A3F1A" w:rsidRPr="003841F9" w:rsidRDefault="007A3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6255355">
    <w:abstractNumId w:val="8"/>
  </w:num>
  <w:num w:numId="2" w16cid:durableId="517617416">
    <w:abstractNumId w:val="9"/>
  </w:num>
  <w:num w:numId="3" w16cid:durableId="1879736235">
    <w:abstractNumId w:val="8"/>
  </w:num>
  <w:num w:numId="4" w16cid:durableId="250283504">
    <w:abstractNumId w:val="9"/>
  </w:num>
  <w:num w:numId="5" w16cid:durableId="57823926">
    <w:abstractNumId w:val="13"/>
  </w:num>
  <w:num w:numId="6" w16cid:durableId="1142845067">
    <w:abstractNumId w:val="10"/>
  </w:num>
  <w:num w:numId="7" w16cid:durableId="418065126">
    <w:abstractNumId w:val="11"/>
  </w:num>
  <w:num w:numId="8" w16cid:durableId="1716924015">
    <w:abstractNumId w:val="12"/>
  </w:num>
  <w:num w:numId="9" w16cid:durableId="51466185">
    <w:abstractNumId w:val="8"/>
  </w:num>
  <w:num w:numId="10" w16cid:durableId="245304978">
    <w:abstractNumId w:val="3"/>
  </w:num>
  <w:num w:numId="11" w16cid:durableId="827937611">
    <w:abstractNumId w:val="2"/>
  </w:num>
  <w:num w:numId="12" w16cid:durableId="797454006">
    <w:abstractNumId w:val="1"/>
  </w:num>
  <w:num w:numId="13" w16cid:durableId="624580274">
    <w:abstractNumId w:val="0"/>
  </w:num>
  <w:num w:numId="14" w16cid:durableId="807013596">
    <w:abstractNumId w:val="9"/>
  </w:num>
  <w:num w:numId="15" w16cid:durableId="236596957">
    <w:abstractNumId w:val="7"/>
  </w:num>
  <w:num w:numId="16" w16cid:durableId="402487524">
    <w:abstractNumId w:val="6"/>
  </w:num>
  <w:num w:numId="17" w16cid:durableId="591010002">
    <w:abstractNumId w:val="5"/>
  </w:num>
  <w:num w:numId="18" w16cid:durableId="161277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2"/>
    <w:docVar w:name="PersonGUIDs" w:val="{A84252AD-74F7-4D5E-861A-3F95269FC5C7},{D360312F-B36A-4B0C-884D-0625A443D06F},{FAAD9B30-D646-4250-B865-90521500BADD},{66904F58-C650-47D9-AAF5-864ED4C07794},{AAA30BC4-E86D-4F29-B2A6-8DDC7212B2E3}"/>
  </w:docVars>
  <w:rsids>
    <w:rsidRoot w:val="00257C1E"/>
    <w:rsid w:val="00257C1E"/>
    <w:rsid w:val="003841F9"/>
    <w:rsid w:val="007A3F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FE342-FD18-40A7-B48A-6747959C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2004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s45166</vt:lpstr>
    </vt:vector>
  </TitlesOfParts>
  <Company>Riksdagen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s45166</dc:title>
  <dc:subject>s45166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2009-04-15T11:37:00Z</cp:lastPrinted>
  <dcterms:created xsi:type="dcterms:W3CDTF">2025-12-17T15:40:00Z</dcterms:created>
  <dcterms:modified xsi:type="dcterms:W3CDTF">2025-12-17T15:40:00Z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mot2000_496_2009-04-02</vt:lpwstr>
  </property>
  <property fmtid="{D5CDD505-2E9C-101B-9397-08002B2CF9AE}" pid="3" name="version">
    <vt:lpwstr>mot2000_496_2009-04-02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2008/09:165 En långsiktigt hållbar organisation för de allmänna förvaltningsdomstolarna i första instans</vt:lpwstr>
  </property>
  <property fmtid="{D5CDD505-2E9C-101B-9397-08002B2CF9AE}" pid="11" name="SvarFrasKort">
    <vt:lpwstr>med anledning av prop. 2008/09:165</vt:lpwstr>
  </property>
  <property fmtid="{D5CDD505-2E9C-101B-9397-08002B2CF9AE}" pid="12" name="Svar">
    <vt:lpwstr>Proposition</vt:lpwstr>
  </property>
  <property fmtid="{D5CDD505-2E9C-101B-9397-08002B2CF9AE}" pid="13" name="SvarNr">
    <vt:lpwstr>2008/09:165</vt:lpwstr>
  </property>
  <property fmtid="{D5CDD505-2E9C-101B-9397-08002B2CF9AE}" pid="14" name="RubrikSvar">
    <vt:lpwstr>En långsiktigt hållbar organisation för de allmänna förvaltningsdomstolarna i första instans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(s)\Pärssinen, Raimo (s)\Lindestam, Åsa (s)\Svedberg, Per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 Åsa Lindestam (s), Per Svedberg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Ju21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20082009000000000115000451660069</vt:lpwstr>
  </property>
  <property fmtid="{D5CDD505-2E9C-101B-9397-08002B2CF9AE}" pid="47" name="datum">
    <vt:lpwstr>090402</vt:lpwstr>
  </property>
  <property fmtid="{D5CDD505-2E9C-101B-9397-08002B2CF9AE}" pid="48" name="avsändar-e-post">
    <vt:lpwstr>liisa.sihvo.murstam@riksdagen.se</vt:lpwstr>
  </property>
  <property fmtid="{D5CDD505-2E9C-101B-9397-08002B2CF9AE}" pid="49" name="id">
    <vt:lpwstr>20082009000000000115000451660069</vt:lpwstr>
  </property>
  <property fmtid="{D5CDD505-2E9C-101B-9397-08002B2CF9AE}" pid="50" name="nummer">
    <vt:lpwstr>21</vt:lpwstr>
  </property>
  <property fmtid="{D5CDD505-2E9C-101B-9397-08002B2CF9AE}" pid="51" name="utskottsbeteckning">
    <vt:lpwstr>Ju</vt:lpwstr>
  </property>
  <property fmtid="{D5CDD505-2E9C-101B-9397-08002B2CF9AE}" pid="52" name="GlobalUID">
    <vt:lpwstr>{5F10AE97-D05F-4EB5-AB91-5AB63EE9B2C0}</vt:lpwstr>
  </property>
  <property fmtid="{D5CDD505-2E9C-101B-9397-08002B2CF9AE}" pid="53" name="Överföringar">
    <vt:i4>0</vt:i4>
  </property>
  <property fmtid="{D5CDD505-2E9C-101B-9397-08002B2CF9AE}" pid="54" name="Checksum">
    <vt:lpwstr>*0012374567836*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090416 13:08:05.631</vt:lpwstr>
  </property>
  <property fmtid="{D5CDD505-2E9C-101B-9397-08002B2CF9AE}" pid="58" name="urixGuid">
    <vt:lpwstr>{33B67CFA-C04C-4B21-905E-0C2D41DC3A8B}</vt:lpwstr>
  </property>
</Properties>
</file>