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4B22" w:rsidRPr="008B2022" w:rsidRDefault="00914B22">
      <w:pPr>
        <w:pStyle w:val="Frslagsrubrik"/>
      </w:pPr>
      <w:r w:rsidRPr="008B2022">
        <w:t>Förslag till riksdagsbeslut</w:t>
      </w:r>
    </w:p>
    <w:p w:rsidR="00914B22" w:rsidRPr="008B2022" w:rsidRDefault="00914B22">
      <w:pPr>
        <w:pStyle w:val="Hemstlatt"/>
      </w:pPr>
      <w:r w:rsidRPr="008B2022">
        <w:t>Riksdagen tillkännager för regeringen som sin mening vad som anförs i motionen om it och nya och växande för</w:t>
      </w:r>
      <w:r w:rsidRPr="008B2022">
        <w:t>e</w:t>
      </w:r>
      <w:r w:rsidRPr="008B2022">
        <w:t>tag.</w:t>
      </w:r>
    </w:p>
    <w:p w:rsidR="00914B22" w:rsidRPr="008B2022" w:rsidRDefault="00914B22">
      <w:pPr>
        <w:pStyle w:val="Rubrik1"/>
      </w:pPr>
      <w:r w:rsidRPr="008B2022">
        <w:t>Motivering</w:t>
      </w:r>
    </w:p>
    <w:p w:rsidR="00914B22" w:rsidRPr="008B2022" w:rsidRDefault="00914B22">
      <w:r w:rsidRPr="008B2022">
        <w:t>Innovationer, nya och växande företag och fler arbetstillfällen rinner som en röd tråd i allt som har med it och ny teknik att göra. För konkurrenskraften och vår välfärd är det helt avgörande att vi tar tillvara på det digitala samhä</w:t>
      </w:r>
      <w:r w:rsidRPr="008B2022">
        <w:t>l</w:t>
      </w:r>
      <w:r w:rsidRPr="008B2022">
        <w:t>lets möjligheter.</w:t>
      </w:r>
    </w:p>
    <w:p w:rsidR="00914B22" w:rsidRPr="008B2022" w:rsidRDefault="00914B22">
      <w:pPr>
        <w:pStyle w:val="Normaltindrag"/>
        <w:rPr>
          <w:color w:val="000000"/>
        </w:rPr>
      </w:pPr>
      <w:r w:rsidRPr="008B2022">
        <w:rPr>
          <w:color w:val="000000"/>
        </w:rPr>
        <w:t xml:space="preserve">Sverige behöver fler och växande företag. </w:t>
      </w:r>
      <w:r w:rsidRPr="008B2022">
        <w:t xml:space="preserve">Internet är redan idag en viktig plats för nya företag, innovationer och entreprenörskap, och kommer att bli ännu viktigare i framtiden. Sveriges konkurrenskraft är beroende av att det är enkelt och lönsamt att vara företagare, också på internet. Internetföretagandet måste ses som en både naturlig och växande del av ekonomin. </w:t>
      </w:r>
      <w:r w:rsidRPr="008B2022">
        <w:rPr>
          <w:color w:val="000000"/>
        </w:rPr>
        <w:t>Många nischer på internetmarknaden är fortfarande oupptäckta och det finns möjligheter att komma på nya tjänster som ingen tänkt på tidigare. Marknadsföringskanale</w:t>
      </w:r>
      <w:r w:rsidRPr="008B2022">
        <w:rPr>
          <w:color w:val="000000"/>
        </w:rPr>
        <w:t>r</w:t>
      </w:r>
      <w:r w:rsidRPr="008B2022">
        <w:rPr>
          <w:color w:val="000000"/>
        </w:rPr>
        <w:t xml:space="preserve">na via internet och </w:t>
      </w:r>
      <w:r w:rsidRPr="008B2022">
        <w:rPr>
          <w:color w:val="000000"/>
        </w:rPr>
        <w:t>appar är välutvecklade, snabba och når ut till många mä</w:t>
      </w:r>
      <w:r w:rsidRPr="008B2022">
        <w:rPr>
          <w:color w:val="000000"/>
        </w:rPr>
        <w:t>n</w:t>
      </w:r>
      <w:r w:rsidRPr="008B2022">
        <w:rPr>
          <w:color w:val="000000"/>
        </w:rPr>
        <w:t>niskor. Dessutom innebär digital kommunikation mindre materialanvändning och därmed minskar vår miljöpåverkan. Internetföretagande är framtiden. Det skapar jobb och företag. Möjligheterna att på olika sätt stimulera till interne</w:t>
      </w:r>
      <w:r w:rsidRPr="008B2022">
        <w:rPr>
          <w:color w:val="000000"/>
        </w:rPr>
        <w:t>t</w:t>
      </w:r>
      <w:r w:rsidRPr="008B2022">
        <w:rPr>
          <w:color w:val="000000"/>
        </w:rPr>
        <w:t>företagande bör därför ses över.</w:t>
      </w:r>
    </w:p>
    <w:p w:rsidR="00914B22" w:rsidRPr="008B2022" w:rsidRDefault="00914B22">
      <w:pPr>
        <w:pStyle w:val="Normaltindrag"/>
        <w:rPr>
          <w:color w:val="000000"/>
        </w:rPr>
      </w:pPr>
      <w:r w:rsidRPr="008B2022">
        <w:rPr>
          <w:color w:val="000000"/>
        </w:rPr>
        <w:t>Men det handlar inte bara om nya företag, befintliga företag kan lansera sina produkter på nätet och därmed växa och utvecklas. Det är därför glädja</w:t>
      </w:r>
      <w:r w:rsidRPr="008B2022">
        <w:rPr>
          <w:color w:val="000000"/>
        </w:rPr>
        <w:t>n</w:t>
      </w:r>
      <w:r w:rsidRPr="008B2022">
        <w:rPr>
          <w:color w:val="000000"/>
        </w:rPr>
        <w:t>de att regeringen arbetar med ett handlingsprogram för att stimulera småför</w:t>
      </w:r>
      <w:r w:rsidRPr="008B2022">
        <w:rPr>
          <w:color w:val="000000"/>
        </w:rPr>
        <w:t>e</w:t>
      </w:r>
      <w:r w:rsidRPr="008B2022">
        <w:rPr>
          <w:color w:val="000000"/>
        </w:rPr>
        <w:t>tagens it-användning, då it används i mindre utsträckning i företag med färre antal anställda. Mer it-användning i småföretag bidrar positivt till konku</w:t>
      </w:r>
      <w:r w:rsidRPr="008B2022">
        <w:rPr>
          <w:color w:val="000000"/>
        </w:rPr>
        <w:t>r</w:t>
      </w:r>
      <w:r w:rsidRPr="008B2022">
        <w:rPr>
          <w:color w:val="000000"/>
        </w:rPr>
        <w:t xml:space="preserve">renskraften och får företagen att växa. Det är därför angeläget att se över </w:t>
      </w:r>
      <w:r w:rsidRPr="008B2022">
        <w:rPr>
          <w:color w:val="000000"/>
        </w:rPr>
        <w:lastRenderedPageBreak/>
        <w:t>om det är möjligt att tillhandahålla bättre utbildningsmöjligheter inom it för sm</w:t>
      </w:r>
      <w:r w:rsidRPr="008B2022">
        <w:rPr>
          <w:color w:val="000000"/>
        </w:rPr>
        <w:t>å</w:t>
      </w:r>
      <w:r w:rsidRPr="008B2022">
        <w:rPr>
          <w:color w:val="000000"/>
        </w:rPr>
        <w:t>för</w:t>
      </w:r>
      <w:r w:rsidRPr="008B2022">
        <w:rPr>
          <w:color w:val="000000"/>
        </w:rPr>
        <w:t>e</w:t>
      </w:r>
      <w:r w:rsidRPr="008B2022">
        <w:rPr>
          <w:color w:val="000000"/>
        </w:rPr>
        <w:t>tagare.</w:t>
      </w:r>
    </w:p>
    <w:p w:rsidR="00914B22" w:rsidRPr="008B2022" w:rsidRDefault="00914B22">
      <w:pPr>
        <w:pStyle w:val="Normaltindrag"/>
      </w:pPr>
      <w:r w:rsidRPr="008B2022">
        <w:t>Men vi kan inte bara tala om användningen av it och nya tjänster utan må</w:t>
      </w:r>
      <w:r w:rsidRPr="008B2022">
        <w:t>s</w:t>
      </w:r>
      <w:r w:rsidRPr="008B2022">
        <w:t>te också titta på förutsättningarna för att producera nya produkter och innov</w:t>
      </w:r>
      <w:r w:rsidRPr="008B2022">
        <w:t>a</w:t>
      </w:r>
      <w:r w:rsidRPr="008B2022">
        <w:t>tiva lösningar i Sverige. Under skalet på en mobiltelefon eller en bil finns en mjukvara som får apparaten att fungera. För svensk industri är mjukvaran ett viktigt sätt att konkurrera och utveckla nya produkter – en betydande del av produkternas värde utgörs av just mjukvara. Sverige konkurrerar genom en produkts innehåll snarare än genom export av fysiska produkter som sådana. Här finns en stor potential för innovation, nya för</w:t>
      </w:r>
      <w:r w:rsidRPr="008B2022">
        <w:t>etag och fler jobb. Men mjukvaruutvecklingen behöver framhävas mer, som en industri i sig, då dess betydelse dessvärre ofta hamnar i skymundan. Outsourcing till utlandet me</w:t>
      </w:r>
      <w:r w:rsidRPr="008B2022">
        <w:t>d</w:t>
      </w:r>
      <w:r w:rsidRPr="008B2022">
        <w:t>för att utvecklarkompetens och idéer försvinner och på sikt hotas hela det svenska näringslivet. Inom mjukvaruindustrin bör det stimuleras till ett ökat samarbete och utbyte av idéer. Möjligheten att uppmuntra forskning och u</w:t>
      </w:r>
      <w:r w:rsidRPr="008B2022">
        <w:t>t</w:t>
      </w:r>
      <w:r w:rsidRPr="008B2022">
        <w:t>veckling på mjukvaruområdet för att säkra Sveriges konkurrenskraft bör dä</w:t>
      </w:r>
      <w:r w:rsidRPr="008B2022">
        <w:t>r</w:t>
      </w:r>
      <w:r w:rsidRPr="008B2022">
        <w:t>för ses över.</w:t>
      </w:r>
    </w:p>
    <w:p w:rsidR="00914B22" w:rsidRPr="008B2022" w:rsidRDefault="00914B22">
      <w:pPr>
        <w:pStyle w:val="Normaltindrag"/>
        <w:rPr>
          <w:color w:val="000000"/>
        </w:rPr>
      </w:pPr>
      <w:r w:rsidRPr="008B2022">
        <w:rPr>
          <w:color w:val="000000"/>
        </w:rPr>
        <w:t>Genom ny teknik skapas de</w:t>
      </w:r>
      <w:r w:rsidRPr="008B2022">
        <w:rPr>
          <w:color w:val="000000"/>
        </w:rPr>
        <w:t>ssutom nya arbetstillfällen och företag inom kultursektorn. Det är enkelt att både producera och konsumera kultur på i</w:t>
      </w:r>
      <w:r w:rsidRPr="008B2022">
        <w:rPr>
          <w:color w:val="000000"/>
        </w:rPr>
        <w:t>n</w:t>
      </w:r>
      <w:r w:rsidRPr="008B2022">
        <w:rPr>
          <w:color w:val="000000"/>
        </w:rPr>
        <w:t xml:space="preserve">ternet. Genom it skapas en ”tvåvägskultur” – vi lyssnar och tittar inte längre enbart på existerande verk, utan skapar numera även innehållet i kulturen. Nya kulturformer utvecklas, som musikdelningstjänster, fotoutställningar på nätet, webbsidor med möjlighet till att både se andras och lägga upp egna filmer, musikvideor eller dokumentärer. Till detta kommer även spel och andra appar till </w:t>
      </w:r>
      <w:r w:rsidRPr="008B2022">
        <w:rPr>
          <w:color w:val="000000"/>
        </w:rPr>
        <w:t>smarta mobiler. Många av dessa nya kulturformer har sitt ursprung i Sverige, och det måste bli enklare och mer lönsamt att starta digit</w:t>
      </w:r>
      <w:r w:rsidRPr="008B2022">
        <w:rPr>
          <w:color w:val="000000"/>
        </w:rPr>
        <w:t>a</w:t>
      </w:r>
      <w:r w:rsidRPr="008B2022">
        <w:rPr>
          <w:color w:val="000000"/>
        </w:rPr>
        <w:t>la kulturföretag i Sverige, inte minst för att ny teknik innebär en enorm pote</w:t>
      </w:r>
      <w:r w:rsidRPr="008B2022">
        <w:rPr>
          <w:color w:val="000000"/>
        </w:rPr>
        <w:t>n</w:t>
      </w:r>
      <w:r w:rsidRPr="008B2022">
        <w:rPr>
          <w:color w:val="000000"/>
        </w:rPr>
        <w:t>tial för nya idéer och växande företag. Det bör göras en översyn om hur ku</w:t>
      </w:r>
      <w:r w:rsidRPr="008B2022">
        <w:rPr>
          <w:color w:val="000000"/>
        </w:rPr>
        <w:t>l</w:t>
      </w:r>
      <w:r w:rsidRPr="008B2022">
        <w:rPr>
          <w:color w:val="000000"/>
        </w:rPr>
        <w:t>turspridning via ny teknik och nya tjänster och kulturformer, och därmed uppkomsten av nya företag i Sverige, kan främjas ytterligare i Sverige.</w:t>
      </w:r>
    </w:p>
    <w:p w:rsidR="00914B22" w:rsidRPr="008B2022" w:rsidRDefault="00914B22">
      <w:pPr>
        <w:pStyle w:val="Normaltindrag"/>
        <w:rPr>
          <w:color w:val="000000"/>
        </w:rPr>
      </w:pPr>
      <w:r w:rsidRPr="008B2022">
        <w:rPr>
          <w:color w:val="000000"/>
        </w:rPr>
        <w:t>Sammantaget skulle mer användning av it bland småföretag, incitament till öka</w:t>
      </w:r>
      <w:r w:rsidRPr="008B2022">
        <w:rPr>
          <w:color w:val="000000"/>
        </w:rPr>
        <w:t>t internetföretagande, utveckling av mjukvara och främjande av nya ku</w:t>
      </w:r>
      <w:r w:rsidRPr="008B2022">
        <w:rPr>
          <w:color w:val="000000"/>
        </w:rPr>
        <w:t>l</w:t>
      </w:r>
      <w:r w:rsidRPr="008B2022">
        <w:rPr>
          <w:color w:val="000000"/>
        </w:rPr>
        <w:t>turformer skapa nya och växande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2022">
        <w:trPr>
          <w:cantSplit/>
        </w:trPr>
        <w:tc>
          <w:tcPr>
            <w:tcW w:w="3046" w:type="dxa"/>
          </w:tcPr>
          <w:p w:rsidR="00914B22" w:rsidRPr="008B2022" w:rsidRDefault="00914B22">
            <w:pPr>
              <w:pStyle w:val="UnderskriftDatum"/>
              <w:spacing w:before="240"/>
            </w:pPr>
            <w:r w:rsidRPr="008B2022">
              <w:t>Stockholm den 20 september 2011</w:t>
            </w:r>
          </w:p>
        </w:tc>
        <w:tc>
          <w:tcPr>
            <w:tcW w:w="3047" w:type="dxa"/>
          </w:tcPr>
          <w:p w:rsidR="00914B22" w:rsidRPr="008B2022" w:rsidRDefault="00914B22">
            <w:pPr>
              <w:pStyle w:val="Underskrifter"/>
              <w:spacing w:before="240"/>
            </w:pPr>
          </w:p>
        </w:tc>
      </w:tr>
      <w:tr w:rsidR="00000000" w:rsidRPr="008B2022">
        <w:trPr>
          <w:cantSplit/>
        </w:trPr>
        <w:tc>
          <w:tcPr>
            <w:tcW w:w="3046" w:type="dxa"/>
          </w:tcPr>
          <w:p w:rsidR="00914B22" w:rsidRPr="008B2022" w:rsidRDefault="00914B22">
            <w:pPr>
              <w:pStyle w:val="Underskrifter"/>
            </w:pPr>
            <w:r w:rsidRPr="008B2022">
              <w:t>Eliza Roszkowska Öberg (M)</w:t>
            </w:r>
          </w:p>
        </w:tc>
        <w:tc>
          <w:tcPr>
            <w:tcW w:w="3046" w:type="dxa"/>
          </w:tcPr>
          <w:p w:rsidR="00914B22" w:rsidRPr="008B2022" w:rsidRDefault="00914B22">
            <w:pPr>
              <w:pStyle w:val="Underskrifter"/>
            </w:pPr>
            <w:r w:rsidRPr="008B2022">
              <w:t>Sten Bergheden (M)</w:t>
            </w:r>
          </w:p>
        </w:tc>
      </w:tr>
    </w:tbl>
    <w:p w:rsidR="00914B22" w:rsidRPr="008B2022" w:rsidRDefault="00914B22">
      <w:pPr>
        <w:pStyle w:val="Normaltindrag"/>
      </w:pPr>
    </w:p>
    <w:sectPr w:rsidR="00914B22" w:rsidRPr="008B20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B22" w:rsidRPr="008B2022" w:rsidRDefault="00914B22">
      <w:r w:rsidRPr="008B2022">
        <w:separator/>
      </w:r>
    </w:p>
  </w:endnote>
  <w:endnote w:type="continuationSeparator" w:id="0">
    <w:p w:rsidR="00914B22" w:rsidRPr="008B2022" w:rsidRDefault="00914B22">
      <w:r w:rsidRPr="008B20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B22" w:rsidRPr="008B2022" w:rsidRDefault="008B2022">
    <w:pPr>
      <w:pStyle w:val="Sidfot"/>
    </w:pPr>
    <w:r w:rsidRPr="008B20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59954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B22" w:rsidRDefault="00914B2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4B22" w:rsidRDefault="00914B2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B22" w:rsidRPr="008B2022" w:rsidRDefault="008B2022">
    <w:pPr>
      <w:pStyle w:val="Sidfot"/>
    </w:pPr>
    <w:r w:rsidRPr="008B20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41320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B22" w:rsidRDefault="00914B2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4B22" w:rsidRDefault="00914B2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B22" w:rsidRPr="008B2022" w:rsidRDefault="008B2022">
    <w:pPr>
      <w:pStyle w:val="Sidfot"/>
    </w:pPr>
    <w:r w:rsidRPr="008B20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1309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B22" w:rsidRDefault="00914B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4B22" w:rsidRDefault="00914B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B22" w:rsidRPr="008B2022" w:rsidRDefault="00914B22">
      <w:r w:rsidRPr="008B2022">
        <w:separator/>
      </w:r>
    </w:p>
  </w:footnote>
  <w:footnote w:type="continuationSeparator" w:id="0">
    <w:p w:rsidR="00914B22" w:rsidRPr="008B2022" w:rsidRDefault="00914B22">
      <w:r w:rsidRPr="008B20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B22" w:rsidRPr="008B2022" w:rsidRDefault="008B2022">
    <w:pPr>
      <w:pStyle w:val="Sidhuvud"/>
    </w:pPr>
    <w:r w:rsidRPr="008B20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44949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B22" w:rsidRDefault="00914B2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4B22" w:rsidRDefault="00914B2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B22" w:rsidRPr="008B2022" w:rsidRDefault="008B2022">
    <w:pPr>
      <w:pStyle w:val="Sidhuvud"/>
    </w:pPr>
    <w:r w:rsidRPr="008B20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53355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B22" w:rsidRDefault="00914B2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4B22" w:rsidRDefault="00914B2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B22" w:rsidRPr="008B2022" w:rsidRDefault="00914B22">
    <w:pPr>
      <w:pStyle w:val="FSHNormal"/>
      <w:tabs>
        <w:tab w:val="right" w:pos="5840"/>
      </w:tabs>
    </w:pPr>
    <w:r w:rsidRPr="008B2022">
      <w:br/>
    </w:r>
    <w:r w:rsidRPr="008B2022">
      <w:fldChar w:fldCharType="begin" w:fldLock="1"/>
    </w:r>
    <w:r w:rsidRPr="008B2022">
      <w:instrText xml:space="preserve"> DOCPROPERTY</w:instrText>
    </w:r>
    <w:r w:rsidRPr="008B2022">
      <w:rPr>
        <w:sz w:val="18"/>
      </w:rPr>
      <w:instrText xml:space="preserve"> "YearUser" *\charformat </w:instrText>
    </w:r>
    <w:r w:rsidRPr="008B2022">
      <w:fldChar w:fldCharType="separate"/>
    </w:r>
    <w:r w:rsidRPr="008B2022">
      <w:t>2011/12</w:t>
    </w:r>
    <w:r w:rsidRPr="008B2022">
      <w:fldChar w:fldCharType="end"/>
    </w:r>
    <w:r w:rsidRPr="008B2022">
      <w:t xml:space="preserve"> </w:t>
    </w:r>
    <w:r w:rsidRPr="008B2022">
      <w:tab/>
      <w:t xml:space="preserve">mnr: </w:t>
    </w:r>
    <w:r w:rsidRPr="008B2022">
      <w:fldChar w:fldCharType="begin" w:fldLock="1"/>
    </w:r>
    <w:r w:rsidRPr="008B2022">
      <w:instrText xml:space="preserve"> DOCPROPERTY</w:instrText>
    </w:r>
    <w:r w:rsidRPr="008B2022">
      <w:rPr>
        <w:sz w:val="18"/>
      </w:rPr>
      <w:instrText xml:space="preserve"> "Motionsnummer" *\charformat </w:instrText>
    </w:r>
    <w:r w:rsidRPr="008B2022">
      <w:fldChar w:fldCharType="separate"/>
    </w:r>
    <w:r w:rsidRPr="008B2022">
      <w:t>N396</w:t>
    </w:r>
    <w:r w:rsidRPr="008B2022">
      <w:fldChar w:fldCharType="end"/>
    </w:r>
    <w:r w:rsidRPr="008B2022">
      <w:br/>
    </w:r>
    <w:r w:rsidRPr="008B2022">
      <w:fldChar w:fldCharType="begin" w:fldLock="1"/>
    </w:r>
    <w:r w:rsidRPr="008B2022">
      <w:instrText xml:space="preserve"> DOCPROPERTY</w:instrText>
    </w:r>
    <w:r w:rsidRPr="008B2022">
      <w:rPr>
        <w:sz w:val="18"/>
      </w:rPr>
      <w:instrText xml:space="preserve"> "Samling" *\charformat </w:instrText>
    </w:r>
    <w:r w:rsidRPr="008B2022">
      <w:fldChar w:fldCharType="end"/>
    </w:r>
    <w:r w:rsidRPr="008B2022">
      <w:tab/>
      <w:t xml:space="preserve">pnr: </w:t>
    </w:r>
    <w:r w:rsidRPr="008B2022">
      <w:fldChar w:fldCharType="begin" w:fldLock="1"/>
    </w:r>
    <w:r w:rsidRPr="008B2022">
      <w:instrText xml:space="preserve"> DOCPROPERTY</w:instrText>
    </w:r>
    <w:r w:rsidRPr="008B2022">
      <w:rPr>
        <w:sz w:val="18"/>
      </w:rPr>
      <w:instrText xml:space="preserve"> "Partinummer" *\charformat </w:instrText>
    </w:r>
    <w:r w:rsidRPr="008B2022">
      <w:fldChar w:fldCharType="separate"/>
    </w:r>
    <w:r w:rsidRPr="008B2022">
      <w:t>M94</w:t>
    </w:r>
    <w:r w:rsidRPr="008B2022">
      <w:fldChar w:fldCharType="end"/>
    </w:r>
  </w:p>
  <w:p w:rsidR="00914B22" w:rsidRPr="008B2022" w:rsidRDefault="00914B22">
    <w:pPr>
      <w:pStyle w:val="FSHRub1"/>
    </w:pPr>
    <w:r w:rsidRPr="008B2022">
      <w:t>Motion till riksdagen</w:t>
    </w:r>
    <w:r w:rsidRPr="008B2022">
      <w:br/>
    </w:r>
    <w:r w:rsidRPr="008B2022">
      <w:fldChar w:fldCharType="begin" w:fldLock="1"/>
    </w:r>
    <w:r w:rsidRPr="008B2022">
      <w:instrText xml:space="preserve"> DOCPROPERTY "YearUser" *\charformat </w:instrText>
    </w:r>
    <w:r w:rsidRPr="008B2022">
      <w:fldChar w:fldCharType="separate"/>
    </w:r>
    <w:r w:rsidRPr="008B2022">
      <w:t>2011/12</w:t>
    </w:r>
    <w:r w:rsidRPr="008B2022">
      <w:fldChar w:fldCharType="end"/>
    </w:r>
    <w:r w:rsidRPr="008B2022">
      <w:t>:</w:t>
    </w:r>
    <w:r w:rsidRPr="008B2022">
      <w:fldChar w:fldCharType="begin" w:fldLock="1"/>
    </w:r>
    <w:r w:rsidRPr="008B2022">
      <w:instrText xml:space="preserve"> DOCPROPERTY "Motionsnummer" *\charformat </w:instrText>
    </w:r>
    <w:r w:rsidRPr="008B2022">
      <w:fldChar w:fldCharType="separate"/>
    </w:r>
    <w:r w:rsidRPr="008B2022">
      <w:t>N396</w:t>
    </w:r>
    <w:r w:rsidRPr="008B2022">
      <w:fldChar w:fldCharType="end"/>
    </w:r>
  </w:p>
  <w:p w:rsidR="00914B22" w:rsidRPr="008B2022" w:rsidRDefault="00914B22">
    <w:pPr>
      <w:pStyle w:val="FSHNormalS5"/>
    </w:pPr>
    <w:r w:rsidRPr="008B2022">
      <w:fldChar w:fldCharType="begin" w:fldLock="1"/>
    </w:r>
    <w:r w:rsidRPr="008B2022">
      <w:instrText xml:space="preserve"> DOCPROPERTY "MotionarText" *\charformat </w:instrText>
    </w:r>
    <w:r w:rsidRPr="008B2022">
      <w:fldChar w:fldCharType="separate"/>
    </w:r>
    <w:r w:rsidRPr="008B2022">
      <w:t>av Eliza Roszkowska Öberg och Sten Bergheden (M)</w:t>
    </w:r>
    <w:r w:rsidRPr="008B2022">
      <w:fldChar w:fldCharType="end"/>
    </w:r>
    <w:r w:rsidRPr="008B2022">
      <w:br/>
    </w:r>
    <w:r w:rsidRPr="008B2022">
      <w:fldChar w:fldCharType="begin" w:fldLock="1"/>
    </w:r>
    <w:r w:rsidRPr="008B2022">
      <w:instrText xml:space="preserve"> DOCPROPERTY "SvarFrasKort" *\charformat </w:instrText>
    </w:r>
    <w:r w:rsidRPr="008B2022">
      <w:fldChar w:fldCharType="end"/>
    </w:r>
  </w:p>
  <w:p w:rsidR="00914B22" w:rsidRPr="008B2022" w:rsidRDefault="00914B22">
    <w:pPr>
      <w:pStyle w:val="FSHTitel"/>
    </w:pPr>
    <w:r w:rsidRPr="008B2022">
      <w:fldChar w:fldCharType="begin" w:fldLock="1"/>
    </w:r>
    <w:r w:rsidRPr="008B2022">
      <w:instrText xml:space="preserve"> DOCPROPERTY</w:instrText>
    </w:r>
    <w:r w:rsidRPr="008B2022">
      <w:rPr>
        <w:sz w:val="18"/>
      </w:rPr>
      <w:instrText xml:space="preserve"> "RubrikSvar" *\charformat </w:instrText>
    </w:r>
    <w:r w:rsidRPr="008B2022">
      <w:fldChar w:fldCharType="separate"/>
    </w:r>
    <w:r w:rsidRPr="008B2022">
      <w:t>It och nya och växande företag</w:t>
    </w:r>
    <w:r w:rsidRPr="008B2022">
      <w:fldChar w:fldCharType="end"/>
    </w:r>
  </w:p>
  <w:p w:rsidR="00914B22" w:rsidRPr="008B2022" w:rsidRDefault="00914B22">
    <w:pPr>
      <w:pStyle w:val="Normal00"/>
    </w:pPr>
  </w:p>
  <w:p w:rsidR="00914B22" w:rsidRPr="008B2022" w:rsidRDefault="00914B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8103304">
    <w:abstractNumId w:val="3"/>
  </w:num>
  <w:num w:numId="2" w16cid:durableId="1032847958">
    <w:abstractNumId w:val="2"/>
  </w:num>
  <w:num w:numId="3" w16cid:durableId="1533613243">
    <w:abstractNumId w:val="1"/>
  </w:num>
  <w:num w:numId="4" w16cid:durableId="1981350152">
    <w:abstractNumId w:val="0"/>
  </w:num>
  <w:num w:numId="5" w16cid:durableId="1201749287">
    <w:abstractNumId w:val="7"/>
  </w:num>
  <w:num w:numId="6" w16cid:durableId="1020474055">
    <w:abstractNumId w:val="6"/>
  </w:num>
  <w:num w:numId="7" w16cid:durableId="923805943">
    <w:abstractNumId w:val="5"/>
  </w:num>
  <w:num w:numId="8" w16cid:durableId="893078348">
    <w:abstractNumId w:val="4"/>
  </w:num>
  <w:num w:numId="9" w16cid:durableId="1491216783">
    <w:abstractNumId w:val="8"/>
  </w:num>
  <w:num w:numId="10" w16cid:durableId="334235509">
    <w:abstractNumId w:val="9"/>
  </w:num>
  <w:num w:numId="11" w16cid:durableId="1418401742">
    <w:abstractNumId w:val="10"/>
  </w:num>
  <w:num w:numId="12" w16cid:durableId="1779443745">
    <w:abstractNumId w:val="13"/>
  </w:num>
  <w:num w:numId="13" w16cid:durableId="958294911">
    <w:abstractNumId w:val="15"/>
  </w:num>
  <w:num w:numId="14" w16cid:durableId="944505096">
    <w:abstractNumId w:val="16"/>
  </w:num>
  <w:num w:numId="15" w16cid:durableId="942690421">
    <w:abstractNumId w:val="11"/>
  </w:num>
  <w:num w:numId="16" w16cid:durableId="1710182447">
    <w:abstractNumId w:val="18"/>
  </w:num>
  <w:num w:numId="17" w16cid:durableId="1804345466">
    <w:abstractNumId w:val="17"/>
  </w:num>
  <w:num w:numId="18" w16cid:durableId="662005030">
    <w:abstractNumId w:val="14"/>
  </w:num>
  <w:num w:numId="19" w16cid:durableId="8337665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F75968C9-1E27-46E6-AAC5-4294DF5B2517},{4EC628D8-5102-4AE5-83C2-88B5088D2DEF}"/>
  </w:docVars>
  <w:rsids>
    <w:rsidRoot w:val="00A61263"/>
    <w:rsid w:val="008B2022"/>
    <w:rsid w:val="00914B22"/>
    <w:rsid w:val="00A612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E0B4D6-E69E-4F3E-AD2A-D158DC7FE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getavstnd">
    <w:name w:val="No Spacing"/>
    <w:link w:val="IngetavstndChar"/>
    <w:qFormat/>
    <w:rPr>
      <w:rFonts w:ascii="Calibri" w:eastAsia="SimSun" w:hAnsi="Calibri"/>
      <w:sz w:val="22"/>
      <w:szCs w:val="22"/>
      <w:lang w:val="sv-SE" w:eastAsia="zh-CN"/>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character" w:customStyle="1" w:styleId="IngetavstndChar">
    <w:name w:val="Inget avstånd Char"/>
    <w:basedOn w:val="Standardstycketeckensnitt"/>
    <w:link w:val="Ingetavstnd"/>
    <w:rPr>
      <w:rFonts w:ascii="Calibri" w:eastAsia="SimSun" w:hAnsi="Calibri"/>
      <w:sz w:val="22"/>
      <w:szCs w:val="22"/>
      <w:lang w:val="sv-SE" w:eastAsia="zh-CN"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3525</Characters>
  <Application>Microsoft Office Word</Application>
  <DocSecurity>4</DocSecurity>
  <Lines>64</Lines>
  <Paragraphs>14</Paragraphs>
  <ScaleCrop>false</ScaleCrop>
  <HeadingPairs>
    <vt:vector size="2" baseType="variant">
      <vt:variant>
        <vt:lpstr>Rubrik</vt:lpstr>
      </vt:variant>
      <vt:variant>
        <vt:i4>1</vt:i4>
      </vt:variant>
    </vt:vector>
  </HeadingPairs>
  <TitlesOfParts>
    <vt:vector size="1" baseType="lpstr">
      <vt:lpstr>M0094</vt:lpstr>
    </vt:vector>
  </TitlesOfParts>
  <Company>Riksdagen</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M0094</dc:title>
  <dc:subject>M0094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2012-02-28T12:33:00Z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It och nya och växande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 och nya och växande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Eliza Roszkowska Öberg och Sten Bergheden (M)</vt:lpwstr>
  </property>
  <property fmtid="{D5CDD505-2E9C-101B-9397-08002B2CF9AE}" pid="26" name="MotionarLista">
    <vt:lpwstr>Roszkowska Öberg, Eliza (M)\Bergheden,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 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N396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20112012000000000077000000940069</vt:lpwstr>
  </property>
  <property fmtid="{D5CDD505-2E9C-101B-9397-08002B2CF9AE}" pid="47" name="datum">
    <vt:lpwstr>110920</vt:lpwstr>
  </property>
  <property fmtid="{D5CDD505-2E9C-101B-9397-08002B2CF9AE}" pid="48" name="avsändar-e-post">
    <vt:lpwstr>anna.m.eriksson@riksdagen.se</vt:lpwstr>
  </property>
  <property fmtid="{D5CDD505-2E9C-101B-9397-08002B2CF9AE}" pid="49" name="id">
    <vt:lpwstr>20112012000000000077000000940069</vt:lpwstr>
  </property>
  <property fmtid="{D5CDD505-2E9C-101B-9397-08002B2CF9AE}" pid="50" name="nummer">
    <vt:lpwstr>396</vt:lpwstr>
  </property>
  <property fmtid="{D5CDD505-2E9C-101B-9397-08002B2CF9AE}" pid="51" name="utskottsbeteckning">
    <vt:lpwstr>N</vt:lpwstr>
  </property>
  <property fmtid="{D5CDD505-2E9C-101B-9397-08002B2CF9AE}" pid="52" name="GlobalUID">
    <vt:lpwstr>{A2BF83D5-D81D-4631-9082-B1DF1500DB91}</vt:lpwstr>
  </property>
  <property fmtid="{D5CDD505-2E9C-101B-9397-08002B2CF9AE}" pid="53" name="Överföringar">
    <vt:i4>0</vt:i4>
  </property>
  <property fmtid="{D5CDD505-2E9C-101B-9397-08002B2CF9AE}" pid="54" name="Checksum">
    <vt:lpwstr>*1020666832011*</vt:lpwstr>
  </property>
  <property fmtid="{D5CDD505-2E9C-101B-9397-08002B2CF9AE}" pid="55" name="skuggnummer">
    <vt:lpwstr>2753</vt:lpwstr>
  </property>
  <property fmtid="{D5CDD505-2E9C-101B-9397-08002B2CF9AE}" pid="56" name="urixVersion">
    <vt:lpwstr>4.5.0.25</vt:lpwstr>
  </property>
  <property fmtid="{D5CDD505-2E9C-101B-9397-08002B2CF9AE}" pid="57" name="urixOrigin">
    <vt:lpwstr>120228 15:48:15.610</vt:lpwstr>
  </property>
  <property fmtid="{D5CDD505-2E9C-101B-9397-08002B2CF9AE}" pid="58" name="urixGuid">
    <vt:lpwstr>{2C132690-64B8-414E-AB90-C921B428EDD2}</vt:lpwstr>
  </property>
</Properties>
</file>