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40BF" w:rsidRDefault="00DE69D5" w14:paraId="60762E7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690170E9D33434EBB7987D1681DC4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52cd75-fad6-44cb-9e3d-1f4237395930"/>
        <w:id w:val="1586341465"/>
        <w:lock w:val="sdtLocked"/>
      </w:sdtPr>
      <w:sdtEndPr/>
      <w:sdtContent>
        <w:p w:rsidR="006D0AE5" w:rsidRDefault="00DE5ED4" w14:paraId="16FFC71D" w14:textId="77777777">
          <w:pPr>
            <w:pStyle w:val="Frslagstext"/>
          </w:pPr>
          <w:r>
            <w:t>Riksdagen ställer sig bakom det som anförs i motionen om att Lagrådets förslag till formulering av 2 kap. 1 § lagen (2018:2088) om tobak och liknande produkter bör ersätta regeringens förslag till formulering och tillkännager detta för regeringen.</w:t>
          </w:r>
        </w:p>
      </w:sdtContent>
    </w:sdt>
    <w:sdt>
      <w:sdtPr>
        <w:alias w:val="Yrkande 2"/>
        <w:tag w:val="eb84c6b3-6462-4708-bcb3-b85f3ef5700b"/>
        <w:id w:val="-49310930"/>
        <w:lock w:val="sdtLocked"/>
      </w:sdtPr>
      <w:sdtEndPr/>
      <w:sdtContent>
        <w:p w:rsidR="006D0AE5" w:rsidRDefault="00DE5ED4" w14:paraId="7C525B5E" w14:textId="77777777">
          <w:pPr>
            <w:pStyle w:val="Frslagstext"/>
          </w:pPr>
          <w:r>
            <w:t>Riksdagen ställer sig bakom det som anförs i motionen om att Sverige bör införa krav på information och hälsovarningar även på upphettade tobaksprodukter som inte är avsedda för rökning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2DC60880EB469288B9463FFBD708A9"/>
        </w:placeholder>
        <w:text/>
      </w:sdtPr>
      <w:sdtEndPr/>
      <w:sdtContent>
        <w:p w:rsidRPr="009B062B" w:rsidR="006D79C9" w:rsidP="00333E95" w:rsidRDefault="006D79C9" w14:paraId="6858B3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509E6" w:rsidP="002440BF" w:rsidRDefault="00E90071" w14:paraId="19CCEFC2" w14:textId="10F41E76">
      <w:pPr>
        <w:pStyle w:val="Normalutanindragellerluft"/>
      </w:pPr>
      <w:r>
        <w:t>I propositionen föreslås vissa förändringar i lagstiftningen som rör tobaksfrågor. Detta eftersom förändringar har gjorts i ett EU-direktiv.</w:t>
      </w:r>
      <w:r w:rsidR="00E63110">
        <w:t xml:space="preserve"> Det betyder i huvudsak att det i svensk lagstiftning </w:t>
      </w:r>
      <w:r>
        <w:t>införs ett förbud mot s</w:t>
      </w:r>
      <w:r w:rsidR="00FC63A0">
        <w:t xml:space="preserve">å kallade </w:t>
      </w:r>
      <w:r>
        <w:t xml:space="preserve">upphettade tobaksvaror med karakteristisk smak. Upphettade tobaksvaror </w:t>
      </w:r>
      <w:r w:rsidR="00FC63A0">
        <w:t>ska om de är</w:t>
      </w:r>
      <w:r w:rsidR="00E63110">
        <w:t xml:space="preserve"> tobaksvar</w:t>
      </w:r>
      <w:r w:rsidR="00F85EA7">
        <w:t>or</w:t>
      </w:r>
      <w:r w:rsidR="00E63110">
        <w:t xml:space="preserve"> för rökning få informationstext och kombinerade hälsovarningar. </w:t>
      </w:r>
    </w:p>
    <w:p w:rsidR="00F248B8" w:rsidP="00E63110" w:rsidRDefault="00E63110" w14:paraId="7CEC7C7A" w14:textId="6621CB60">
      <w:r>
        <w:t xml:space="preserve">Miljöpartiet välkomnar tydligt de förändringar som nu genomförs. </w:t>
      </w:r>
      <w:r w:rsidR="00962A60">
        <w:t>Insatser som minskar risken att särskilt unga blir beroende av tobak eller nikotin är angelägn</w:t>
      </w:r>
      <w:r w:rsidR="00F85EA7">
        <w:t>a</w:t>
      </w:r>
      <w:r w:rsidR="00962A60">
        <w:t>.</w:t>
      </w:r>
      <w:r w:rsidR="003C433F">
        <w:t xml:space="preserve"> Olika smak</w:t>
      </w:r>
      <w:r w:rsidR="00962A60">
        <w:t>tillsatser är ett led i det</w:t>
      </w:r>
      <w:r w:rsidR="003C433F">
        <w:t xml:space="preserve">ta </w:t>
      </w:r>
      <w:r w:rsidR="00962A60">
        <w:t xml:space="preserve">och det är bra att det inte längre ska få saluföras. Precis som vi har en lagstiftning som inte tillåter det när det gäller cigaretter och tobak. </w:t>
      </w:r>
    </w:p>
    <w:p w:rsidR="005F1F0E" w:rsidP="00E63110" w:rsidRDefault="005F1F0E" w14:paraId="051AA696" w14:textId="3B623413">
      <w:r>
        <w:t xml:space="preserve">Vi vill dock göra några tillägg och förändringar i det som nu föreslås. </w:t>
      </w:r>
    </w:p>
    <w:p w:rsidRPr="002440BF" w:rsidR="005F1F0E" w:rsidP="002440BF" w:rsidRDefault="005F1F0E" w14:paraId="05BE064D" w14:textId="0224DF87">
      <w:pPr>
        <w:pStyle w:val="Rubrik2"/>
      </w:pPr>
      <w:r w:rsidRPr="002440BF">
        <w:t xml:space="preserve">Otydligt innehåll </w:t>
      </w:r>
    </w:p>
    <w:p w:rsidRPr="002440BF" w:rsidR="005F1F0E" w:rsidP="002440BF" w:rsidRDefault="005F1F0E" w14:paraId="66047929" w14:textId="030B9EBF">
      <w:pPr>
        <w:pStyle w:val="Normalutanindragellerluft"/>
      </w:pPr>
      <w:r w:rsidRPr="002440BF">
        <w:t xml:space="preserve">Det är en svårläst proposition, </w:t>
      </w:r>
      <w:r w:rsidR="000E2525">
        <w:t xml:space="preserve">och det </w:t>
      </w:r>
      <w:r w:rsidRPr="002440BF" w:rsidR="000E2525">
        <w:t>är inte helt lätt</w:t>
      </w:r>
      <w:r w:rsidR="000E2525">
        <w:t xml:space="preserve"> att </w:t>
      </w:r>
      <w:r w:rsidRPr="002440BF" w:rsidR="000E2525">
        <w:t xml:space="preserve">begripa </w:t>
      </w:r>
      <w:r w:rsidRPr="002440BF">
        <w:t xml:space="preserve">definitionerna och hur produkterna egentligen ser ut och används. Det står också att </w:t>
      </w:r>
      <w:r w:rsidRPr="002440BF" w:rsidR="005B3377">
        <w:t xml:space="preserve">bruket av upphettade </w:t>
      </w:r>
      <w:r w:rsidRPr="002440BF" w:rsidR="005B3377">
        <w:lastRenderedPageBreak/>
        <w:t xml:space="preserve">tobaksvaror är ovanligt i Sverige och att det </w:t>
      </w:r>
      <w:r w:rsidRPr="002440BF" w:rsidR="00343A7B">
        <w:t xml:space="preserve">för närvarande </w:t>
      </w:r>
      <w:r w:rsidRPr="002440BF" w:rsidR="005B3377">
        <w:t>inte finns några upphettade tobaksvaror som k</w:t>
      </w:r>
      <w:r w:rsidRPr="002440BF" w:rsidR="008B5B01">
        <w:t>lassificeras som tobaksvaror för rökning till försäljn</w:t>
      </w:r>
      <w:r w:rsidRPr="002440BF" w:rsidR="000F48F7">
        <w:t>i</w:t>
      </w:r>
      <w:r w:rsidRPr="002440BF" w:rsidR="008B5B01">
        <w:t xml:space="preserve">ng i </w:t>
      </w:r>
      <w:r w:rsidRPr="002440BF" w:rsidR="008B70F8">
        <w:t>Sverige.</w:t>
      </w:r>
      <w:r w:rsidRPr="002440BF" w:rsidR="00DF7AF7">
        <w:t xml:space="preserve"> </w:t>
      </w:r>
      <w:r w:rsidRPr="002440BF" w:rsidR="000F48F7">
        <w:t>Däremot finns ett antal produkter registrerade</w:t>
      </w:r>
      <w:r w:rsidRPr="002440BF" w:rsidR="008B70F8">
        <w:t xml:space="preserve"> i Sverige </w:t>
      </w:r>
      <w:r w:rsidRPr="002440BF" w:rsidR="000F48F7">
        <w:t xml:space="preserve">som ännu inte </w:t>
      </w:r>
      <w:r w:rsidR="00F85EA7">
        <w:t xml:space="preserve">har </w:t>
      </w:r>
      <w:r w:rsidRPr="002440BF" w:rsidR="000F48F7">
        <w:t>lanserats.</w:t>
      </w:r>
      <w:r w:rsidRPr="002440BF" w:rsidR="00DF7AF7">
        <w:t xml:space="preserve"> </w:t>
      </w:r>
    </w:p>
    <w:p w:rsidR="000F48F7" w:rsidP="005F1F0E" w:rsidRDefault="00BD0C45" w14:paraId="1E744FAE" w14:textId="06C5FF39">
      <w:r>
        <w:t xml:space="preserve">Ett antal remissinstanser hade velat se </w:t>
      </w:r>
      <w:r w:rsidR="000E2525">
        <w:t xml:space="preserve">en </w:t>
      </w:r>
      <w:r>
        <w:t>tydligare definition i lagen, men regeringen avvisar detta bl</w:t>
      </w:r>
      <w:r w:rsidR="00F85EA7">
        <w:t>.</w:t>
      </w:r>
      <w:r>
        <w:t>a</w:t>
      </w:r>
      <w:r w:rsidR="00F85EA7">
        <w:t>.</w:t>
      </w:r>
      <w:r>
        <w:t xml:space="preserve"> för att produkter förändras.</w:t>
      </w:r>
      <w:r w:rsidR="00DF7AF7">
        <w:t xml:space="preserve"> </w:t>
      </w:r>
    </w:p>
    <w:p w:rsidR="008509E6" w:rsidP="002440BF" w:rsidRDefault="005F1F0E" w14:paraId="1E7DC506" w14:textId="3DA7A26A">
      <w:r>
        <w:t xml:space="preserve">Lagrådet </w:t>
      </w:r>
      <w:r w:rsidR="00BD0C45">
        <w:t xml:space="preserve">föreslår dock </w:t>
      </w:r>
      <w:r>
        <w:t xml:space="preserve">en alternativ formulering </w:t>
      </w:r>
      <w:r w:rsidR="00BD0C45">
        <w:t xml:space="preserve">till </w:t>
      </w:r>
      <w:r w:rsidR="00371682">
        <w:t>2</w:t>
      </w:r>
      <w:r w:rsidR="000E2525">
        <w:t> </w:t>
      </w:r>
      <w:r w:rsidR="00371682">
        <w:t>kap</w:t>
      </w:r>
      <w:r w:rsidR="000E2525">
        <w:t>.</w:t>
      </w:r>
      <w:r w:rsidR="00371682">
        <w:t xml:space="preserve"> 1</w:t>
      </w:r>
      <w:r w:rsidR="000E2525">
        <w:t> </w:t>
      </w:r>
      <w:r w:rsidR="00371682">
        <w:t>§ lagen om tobak och liknande produkter</w:t>
      </w:r>
      <w:r w:rsidR="00343A7B">
        <w:t xml:space="preserve"> (2018:2088)</w:t>
      </w:r>
      <w:r w:rsidR="00DF7AF7">
        <w:t xml:space="preserve"> </w:t>
      </w:r>
      <w:r w:rsidR="006216AC">
        <w:t>för att göra innebörden tydligar</w:t>
      </w:r>
      <w:r w:rsidR="00343A7B">
        <w:t>e</w:t>
      </w:r>
      <w:r w:rsidR="006216AC">
        <w:t xml:space="preserve">. Vi instämmer i den bedömningen. </w:t>
      </w:r>
      <w:r>
        <w:t xml:space="preserve">Vi kan inte se att regeringen </w:t>
      </w:r>
      <w:r w:rsidR="00857ABD">
        <w:t xml:space="preserve">lyfter några argument </w:t>
      </w:r>
      <w:r w:rsidR="000E2525">
        <w:t xml:space="preserve">i fråga </w:t>
      </w:r>
      <w:r>
        <w:t xml:space="preserve">om varför den inte skulle vara bättre och tycker därför att den alternativa formulering </w:t>
      </w:r>
      <w:r w:rsidR="008B70F8">
        <w:t xml:space="preserve">som </w:t>
      </w:r>
      <w:r w:rsidR="000E2525">
        <w:t>L</w:t>
      </w:r>
      <w:r w:rsidR="008B70F8">
        <w:t xml:space="preserve">agrådet föreslår </w:t>
      </w:r>
      <w:r>
        <w:t>bör användas</w:t>
      </w:r>
      <w:r w:rsidR="006216AC">
        <w:t xml:space="preserve"> i lagen.</w:t>
      </w:r>
      <w:r w:rsidR="00DF7AF7">
        <w:t xml:space="preserve"> </w:t>
      </w:r>
    </w:p>
    <w:p w:rsidRPr="002440BF" w:rsidR="008509E6" w:rsidP="002440BF" w:rsidRDefault="008509E6" w14:paraId="27923C9B" w14:textId="715EF7D4">
      <w:pPr>
        <w:pStyle w:val="Rubrik2"/>
      </w:pPr>
      <w:r w:rsidRPr="002440BF">
        <w:t xml:space="preserve">Hälsovarningar behövs för upphettade tobaksvaror </w:t>
      </w:r>
    </w:p>
    <w:p w:rsidR="008509E6" w:rsidP="002440BF" w:rsidRDefault="008509E6" w14:paraId="302BC8D9" w14:textId="0129F7BA">
      <w:pPr>
        <w:pStyle w:val="Normalutanindragellerluft"/>
      </w:pPr>
      <w:r>
        <w:t>Det finns idag enlig E</w:t>
      </w:r>
      <w:r w:rsidR="00D40724">
        <w:t>U</w:t>
      </w:r>
      <w:r w:rsidR="00343A7B">
        <w:t>:</w:t>
      </w:r>
      <w:r>
        <w:t>s regelverk krav på informationstexter och kombinerade hälsovarningar för förpackningar till cigaretter, rulltobak och tobak för vattenpip</w:t>
      </w:r>
      <w:r w:rsidR="00834EC1">
        <w:t>or</w:t>
      </w:r>
      <w:r>
        <w:t xml:space="preserve">. Tidigare har upphettade tobaksvaror varit undantagna, men nu föreslås </w:t>
      </w:r>
      <w:r w:rsidR="00834EC1">
        <w:t xml:space="preserve">att samma krav ska gälla för </w:t>
      </w:r>
      <w:r>
        <w:t>upphettade tobaksvaror, i den mån</w:t>
      </w:r>
      <w:r w:rsidR="00C500F8">
        <w:t xml:space="preserve"> de</w:t>
      </w:r>
      <w:r>
        <w:t xml:space="preserve"> är för rökning. </w:t>
      </w:r>
    </w:p>
    <w:p w:rsidR="008509E6" w:rsidP="008509E6" w:rsidRDefault="008509E6" w14:paraId="13C2DD49" w14:textId="7DAB6C4C">
      <w:r>
        <w:t xml:space="preserve">Cancerfonden har i sitt remissvar föreslagit att kravet </w:t>
      </w:r>
      <w:r w:rsidR="00834EC1">
        <w:t xml:space="preserve">ska </w:t>
      </w:r>
      <w:r>
        <w:t>utvidgas till alla upp</w:t>
      </w:r>
      <w:r w:rsidR="00712F3E">
        <w:softHyphen/>
      </w:r>
      <w:r>
        <w:t xml:space="preserve">hettade tobaksvaror. Även om </w:t>
      </w:r>
      <w:r w:rsidR="00834EC1">
        <w:t xml:space="preserve">det </w:t>
      </w:r>
      <w:r>
        <w:t>undantag som funnits nu tas bort vad gäller upp</w:t>
      </w:r>
      <w:r w:rsidR="00712F3E">
        <w:softHyphen/>
      </w:r>
      <w:r>
        <w:t>hettade tobaksvaror för rökning menar de alltså att även upphettade tobaksvaror som är rökfri</w:t>
      </w:r>
      <w:r w:rsidR="00834EC1">
        <w:t>a</w:t>
      </w:r>
      <w:r>
        <w:t xml:space="preserve"> tobaksvar</w:t>
      </w:r>
      <w:r w:rsidR="00834EC1">
        <w:t>or</w:t>
      </w:r>
      <w:r>
        <w:t xml:space="preserve"> bör ingå. Regeringen svarar kort att man anser att det saknas förut</w:t>
      </w:r>
      <w:r w:rsidR="00712F3E">
        <w:softHyphen/>
      </w:r>
      <w:r>
        <w:t xml:space="preserve">sättningar för detta. Vad vi förstår bör det vara möjligt för oss i Sverige, </w:t>
      </w:r>
      <w:r w:rsidR="00894320">
        <w:t xml:space="preserve">och </w:t>
      </w:r>
      <w:r>
        <w:t xml:space="preserve">om så inte är fallet anser vi att regeringen bör undersöka hur det ska möjliggöras. </w:t>
      </w:r>
    </w:p>
    <w:p w:rsidRPr="000624FF" w:rsidR="008509E6" w:rsidP="000624FF" w:rsidRDefault="008509E6" w14:paraId="35AFF3F7" w14:textId="3D46FD0B">
      <w:pPr>
        <w:pStyle w:val="Rubrik2"/>
      </w:pPr>
      <w:r w:rsidRPr="000624FF">
        <w:t xml:space="preserve">Frågan om vitt snus </w:t>
      </w:r>
      <w:r w:rsidRPr="000624FF" w:rsidR="00672F2E">
        <w:t>och nikotinanvändning hos unga</w:t>
      </w:r>
    </w:p>
    <w:p w:rsidR="00190D1D" w:rsidP="002440BF" w:rsidRDefault="008509E6" w14:paraId="2D178D19" w14:textId="69A67B89">
      <w:pPr>
        <w:pStyle w:val="Normalutanindragellerluft"/>
      </w:pPr>
      <w:r>
        <w:t>Man kan säga att det finns en elefant i rummet som rör denna fråga. Smaktillsatser och de</w:t>
      </w:r>
      <w:r w:rsidR="00894320">
        <w:t>ra</w:t>
      </w:r>
      <w:r>
        <w:t>s möjlighet att dra till sig nya användare är det som är skälet till förbudet</w:t>
      </w:r>
      <w:r w:rsidR="00155346">
        <w:t xml:space="preserve"> i </w:t>
      </w:r>
      <w:r w:rsidR="00EA775C">
        <w:t>EU</w:t>
      </w:r>
      <w:r w:rsidR="00894320">
        <w:noBreakHyphen/>
      </w:r>
      <w:r w:rsidR="00EA775C">
        <w:t xml:space="preserve">direktivet </w:t>
      </w:r>
      <w:r>
        <w:t xml:space="preserve">vad gäller tobak och nu </w:t>
      </w:r>
      <w:r w:rsidR="00EA775C">
        <w:t xml:space="preserve">även </w:t>
      </w:r>
      <w:r>
        <w:t xml:space="preserve">upphettade tobaksvaror. Samtidigt utökas försäljningen av vitt snus just nu enormt i Sverige. </w:t>
      </w:r>
      <w:r w:rsidR="00EA775C">
        <w:t>Det är pop</w:t>
      </w:r>
      <w:r w:rsidR="00231B49">
        <w:t>u</w:t>
      </w:r>
      <w:r w:rsidR="00EA775C">
        <w:t>lärt att börja bland många unga, inte minst bland unga tjejer. Smakerna är många och lockande och f</w:t>
      </w:r>
      <w:r w:rsidR="00231B49">
        <w:t>örpackningarna f</w:t>
      </w:r>
      <w:r w:rsidR="00EA775C">
        <w:t>inns</w:t>
      </w:r>
      <w:r w:rsidR="00190D1D">
        <w:t xml:space="preserve"> </w:t>
      </w:r>
      <w:r w:rsidR="00EA775C">
        <w:t xml:space="preserve">tydligt exponerade i montrar vid snart sagt </w:t>
      </w:r>
      <w:r w:rsidR="00190D1D">
        <w:t xml:space="preserve">varje kassa i affärer och närbutiker. </w:t>
      </w:r>
    </w:p>
    <w:p w:rsidR="00493A28" w:rsidP="00D40724" w:rsidRDefault="008509E6" w14:paraId="07B76431" w14:textId="5D3CE740">
      <w:r>
        <w:t xml:space="preserve">Hur forskningsläget ser ut vet vi ännu inte </w:t>
      </w:r>
      <w:r w:rsidR="009F3FFF">
        <w:t xml:space="preserve">sammantaget </w:t>
      </w:r>
      <w:r>
        <w:t xml:space="preserve">men det finns alla skäl att vara försiktig. Flera organisationer lyfter </w:t>
      </w:r>
      <w:r w:rsidR="00190D1D">
        <w:t xml:space="preserve">stark </w:t>
      </w:r>
      <w:r>
        <w:t>oro, t</w:t>
      </w:r>
      <w:r w:rsidR="00F85EA7">
        <w:t>.</w:t>
      </w:r>
      <w:r>
        <w:t>ex</w:t>
      </w:r>
      <w:r w:rsidR="00F85EA7">
        <w:t>.</w:t>
      </w:r>
      <w:r>
        <w:t xml:space="preserve"> </w:t>
      </w:r>
      <w:r w:rsidR="00F85EA7">
        <w:t xml:space="preserve">A </w:t>
      </w:r>
      <w:r>
        <w:t>Non</w:t>
      </w:r>
      <w:r w:rsidR="00F85EA7">
        <w:t xml:space="preserve"> S</w:t>
      </w:r>
      <w:r>
        <w:t xml:space="preserve">moking </w:t>
      </w:r>
      <w:r w:rsidR="00F85EA7">
        <w:t>G</w:t>
      </w:r>
      <w:r>
        <w:t>eneration</w:t>
      </w:r>
      <w:r w:rsidR="00190D1D">
        <w:t xml:space="preserve"> som kampanjat hårt i frågan. </w:t>
      </w:r>
      <w:r w:rsidR="00672F2E">
        <w:t xml:space="preserve">Trots att </w:t>
      </w:r>
      <w:r w:rsidR="004C5CC9">
        <w:t>åldersgränsen</w:t>
      </w:r>
      <w:r w:rsidR="00672F2E">
        <w:t xml:space="preserve"> gå</w:t>
      </w:r>
      <w:r w:rsidR="004C5CC9">
        <w:t>r</w:t>
      </w:r>
      <w:r w:rsidR="00672F2E">
        <w:t xml:space="preserve"> vid </w:t>
      </w:r>
      <w:r w:rsidR="004C5CC9">
        <w:t>18 år för köp</w:t>
      </w:r>
      <w:r w:rsidR="00C96FEE">
        <w:t>,</w:t>
      </w:r>
      <w:r w:rsidR="004C5CC9">
        <w:t xml:space="preserve"> lyfts</w:t>
      </w:r>
      <w:r w:rsidR="00922FEF">
        <w:t xml:space="preserve"> till exempel</w:t>
      </w:r>
      <w:r w:rsidR="00C96FEE">
        <w:t xml:space="preserve"> från flera håll</w:t>
      </w:r>
      <w:r w:rsidR="004C5CC9">
        <w:t xml:space="preserve"> förslag om att grund- och gymnasieskolan bör bli helt tobaks</w:t>
      </w:r>
      <w:r w:rsidR="00922FEF">
        <w:t>-</w:t>
      </w:r>
      <w:r w:rsidR="004C5CC9">
        <w:t xml:space="preserve"> och nikotinfri</w:t>
      </w:r>
      <w:r w:rsidR="00C96FEE">
        <w:t xml:space="preserve">. Ett förslag som uppenbarligen skulle </w:t>
      </w:r>
      <w:r w:rsidR="004C5CC9">
        <w:t>göra klar skillnad</w:t>
      </w:r>
      <w:r w:rsidR="00C96FEE">
        <w:t xml:space="preserve"> </w:t>
      </w:r>
      <w:r w:rsidR="00894320">
        <w:t>jämfört med</w:t>
      </w:r>
      <w:r w:rsidR="00C96FEE">
        <w:t xml:space="preserve"> hur det är i dag. Andra frågor som lyfts är skatt, reklam</w:t>
      </w:r>
      <w:r w:rsidR="00894320">
        <w:t xml:space="preserve"> och</w:t>
      </w:r>
      <w:r w:rsidR="00C96FEE">
        <w:t xml:space="preserve"> tillgänglighet m</w:t>
      </w:r>
      <w:r w:rsidR="00894320">
        <w:t>.</w:t>
      </w:r>
      <w:r w:rsidR="00C96FEE">
        <w:t>m.</w:t>
      </w:r>
      <w:r w:rsidR="00DF7AF7">
        <w:t xml:space="preserve"> </w:t>
      </w:r>
    </w:p>
    <w:p w:rsidR="00EC7509" w:rsidP="00EC7509" w:rsidRDefault="008509E6" w14:paraId="33A6CB69" w14:textId="162BE1E7">
      <w:r>
        <w:t>Hjärt-</w:t>
      </w:r>
      <w:r w:rsidR="002440BF">
        <w:t>L</w:t>
      </w:r>
      <w:r>
        <w:t xml:space="preserve">ungfonden </w:t>
      </w:r>
      <w:r w:rsidR="00190D1D">
        <w:t xml:space="preserve">har nyligen i en </w:t>
      </w:r>
      <w:r w:rsidR="001D3CA1">
        <w:t xml:space="preserve">genomgång av läget lyft sin starka oro </w:t>
      </w:r>
      <w:r w:rsidR="00DE5ED4">
        <w:t>för</w:t>
      </w:r>
      <w:r w:rsidR="001D3CA1">
        <w:t xml:space="preserve"> socialutskottets ledamöter</w:t>
      </w:r>
      <w:r w:rsidR="00922FEF">
        <w:t xml:space="preserve">. </w:t>
      </w:r>
      <w:r w:rsidR="00493A28">
        <w:t xml:space="preserve">Den handlar </w:t>
      </w:r>
      <w:r w:rsidR="001C505D">
        <w:t>bl</w:t>
      </w:r>
      <w:r w:rsidR="00F85EA7">
        <w:t>.</w:t>
      </w:r>
      <w:r w:rsidR="001C505D">
        <w:t>a</w:t>
      </w:r>
      <w:r w:rsidR="00F85EA7">
        <w:t>.</w:t>
      </w:r>
      <w:r w:rsidR="001C505D">
        <w:t xml:space="preserve"> om hur Sverige just nu tycks gå en annan väg än vad våra grannländer gör</w:t>
      </w:r>
      <w:r w:rsidR="007D4635">
        <w:t xml:space="preserve"> för att reglera nya nikotinprodukter. Det övergripande målet i ANDTS-strategin är att tillgången till tobaks</w:t>
      </w:r>
      <w:r w:rsidR="00C500F8">
        <w:t>-</w:t>
      </w:r>
      <w:r w:rsidR="007D4635">
        <w:t xml:space="preserve"> och nikotinprodukter ska minska, men för närvarande ökar produkterna och </w:t>
      </w:r>
      <w:r w:rsidR="00DE5ED4">
        <w:t xml:space="preserve">de </w:t>
      </w:r>
      <w:r w:rsidR="007D4635">
        <w:t>är lätta att få tag på.</w:t>
      </w:r>
      <w:r w:rsidR="00EC7509">
        <w:t xml:space="preserve"> </w:t>
      </w:r>
    </w:p>
    <w:p w:rsidR="00EC7509" w:rsidP="00D40724" w:rsidRDefault="00EC7509" w14:paraId="3C9ED038" w14:textId="38F2CC72">
      <w:r>
        <w:t xml:space="preserve">Att regeringen också </w:t>
      </w:r>
      <w:r w:rsidR="00DE5ED4">
        <w:t xml:space="preserve">har </w:t>
      </w:r>
      <w:r>
        <w:t>valt att sänka skatten på snus rejält är minst sagt problema</w:t>
      </w:r>
      <w:r w:rsidR="002E64BA">
        <w:softHyphen/>
      </w:r>
      <w:r>
        <w:t xml:space="preserve">tiskt. </w:t>
      </w:r>
      <w:r w:rsidR="00D451C1">
        <w:t>Detta är en klar felprioritering som vi har svårt att förstå eftersom priset är en så viktig faktor</w:t>
      </w:r>
      <w:r w:rsidR="00DE5ED4">
        <w:t>,</w:t>
      </w:r>
      <w:r w:rsidR="00D451C1">
        <w:t xml:space="preserve"> enligt forskningen</w:t>
      </w:r>
      <w:r w:rsidR="00DE5ED4">
        <w:t>,</w:t>
      </w:r>
      <w:r w:rsidR="00D451C1">
        <w:t xml:space="preserve"> för användning av tobaks</w:t>
      </w:r>
      <w:r w:rsidR="00DE5ED4">
        <w:t>-</w:t>
      </w:r>
      <w:r w:rsidR="00D451C1">
        <w:t xml:space="preserve"> och nikotinprodukter.</w:t>
      </w:r>
      <w:r w:rsidR="00DF7AF7">
        <w:t xml:space="preserve"> </w:t>
      </w:r>
    </w:p>
    <w:p w:rsidR="00BB6339" w:rsidP="00712F3E" w:rsidRDefault="00E41588" w14:paraId="3E6199AD" w14:textId="69793DD7">
      <w:r>
        <w:lastRenderedPageBreak/>
        <w:t>Miljöpartiet</w:t>
      </w:r>
      <w:r w:rsidR="00EC7509">
        <w:t xml:space="preserve"> anser att regeringen snarast bör </w:t>
      </w:r>
      <w:r w:rsidR="008F770B">
        <w:t xml:space="preserve">låta </w:t>
      </w:r>
      <w:r w:rsidR="00EC7509">
        <w:t xml:space="preserve">snabbutreda </w:t>
      </w:r>
      <w:r>
        <w:t xml:space="preserve">vad som krävs </w:t>
      </w:r>
      <w:r w:rsidR="00EC7509">
        <w:t>för att förhindra att minderåriga börjar använda tobaks</w:t>
      </w:r>
      <w:r w:rsidR="00DE5ED4">
        <w:t>-</w:t>
      </w:r>
      <w:r w:rsidR="00EC7509">
        <w:t xml:space="preserve"> och nikotinprodukter och återkomma med ett </w:t>
      </w:r>
      <w:r w:rsidR="008F770B">
        <w:t xml:space="preserve">sammansatt </w:t>
      </w:r>
      <w:r w:rsidR="00EC7509">
        <w:t xml:space="preserve">förslag. </w:t>
      </w:r>
    </w:p>
    <w:sdt>
      <w:sdtPr>
        <w:alias w:val="CC_Underskrifter"/>
        <w:tag w:val="CC_Underskrifter"/>
        <w:id w:val="583496634"/>
        <w:lock w:val="sdtContentLocked"/>
        <w:placeholder>
          <w:docPart w:val="A436EBED5375401D9AD0A9ED4DBEC9CD"/>
        </w:placeholder>
      </w:sdtPr>
      <w:sdtEndPr/>
      <w:sdtContent>
        <w:p w:rsidR="002440BF" w:rsidP="00EC4BE7" w:rsidRDefault="002440BF" w14:paraId="29409DA1" w14:textId="77777777"/>
        <w:p w:rsidRPr="008E0FE2" w:rsidR="004801AC" w:rsidP="00EC4BE7" w:rsidRDefault="00DE69D5" w14:paraId="65CD67EC" w14:textId="155907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0AE5" w14:paraId="771BAE9D" w14:textId="77777777">
        <w:trPr>
          <w:cantSplit/>
        </w:trPr>
        <w:tc>
          <w:tcPr>
            <w:tcW w:w="50" w:type="pct"/>
            <w:vAlign w:val="bottom"/>
          </w:tcPr>
          <w:p w:rsidR="006D0AE5" w:rsidRDefault="00DE5ED4" w14:paraId="5621FDA2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6D0AE5" w:rsidRDefault="006D0AE5" w14:paraId="710C1201" w14:textId="77777777">
            <w:pPr>
              <w:pStyle w:val="Underskrifter"/>
              <w:spacing w:after="0"/>
            </w:pPr>
          </w:p>
        </w:tc>
      </w:tr>
      <w:tr w:rsidR="006D0AE5" w14:paraId="37B51AFF" w14:textId="77777777">
        <w:trPr>
          <w:cantSplit/>
        </w:trPr>
        <w:tc>
          <w:tcPr>
            <w:tcW w:w="50" w:type="pct"/>
            <w:vAlign w:val="bottom"/>
          </w:tcPr>
          <w:p w:rsidR="006D0AE5" w:rsidRDefault="00DE5ED4" w14:paraId="7C06BFC8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6D0AE5" w:rsidRDefault="00DE5ED4" w14:paraId="29F85A83" w14:textId="77777777">
            <w:pPr>
              <w:pStyle w:val="Underskrifter"/>
              <w:spacing w:after="0"/>
            </w:pPr>
            <w:r>
              <w:t>Janine Alm Ericson (MP)</w:t>
            </w:r>
          </w:p>
        </w:tc>
      </w:tr>
      <w:tr w:rsidR="006D0AE5" w14:paraId="6689FCDE" w14:textId="77777777">
        <w:trPr>
          <w:cantSplit/>
        </w:trPr>
        <w:tc>
          <w:tcPr>
            <w:tcW w:w="50" w:type="pct"/>
            <w:vAlign w:val="bottom"/>
          </w:tcPr>
          <w:p w:rsidR="006D0AE5" w:rsidRDefault="00DE5ED4" w14:paraId="39D98673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6D0AE5" w:rsidRDefault="00DE5ED4" w14:paraId="6907AD23" w14:textId="77777777">
            <w:pPr>
              <w:pStyle w:val="Underskrifter"/>
              <w:spacing w:after="0"/>
            </w:pPr>
            <w:r>
              <w:t>Mats Berglund (MP)</w:t>
            </w:r>
          </w:p>
        </w:tc>
      </w:tr>
    </w:tbl>
    <w:p w:rsidR="008F02F9" w:rsidRDefault="008F02F9" w14:paraId="60CF04FB" w14:textId="77777777"/>
    <w:sectPr w:rsidR="008F02F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2374" w14:textId="77777777" w:rsidR="0077449B" w:rsidRDefault="0077449B" w:rsidP="000C1CAD">
      <w:pPr>
        <w:spacing w:line="240" w:lineRule="auto"/>
      </w:pPr>
      <w:r>
        <w:separator/>
      </w:r>
    </w:p>
  </w:endnote>
  <w:endnote w:type="continuationSeparator" w:id="0">
    <w:p w14:paraId="7B82A47E" w14:textId="77777777" w:rsidR="0077449B" w:rsidRDefault="007744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0B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7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DDCB" w14:textId="51E12536" w:rsidR="00262EA3" w:rsidRPr="00EC4BE7" w:rsidRDefault="00262EA3" w:rsidP="00EC4B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B780" w14:textId="77777777" w:rsidR="0077449B" w:rsidRDefault="0077449B" w:rsidP="000C1CAD">
      <w:pPr>
        <w:spacing w:line="240" w:lineRule="auto"/>
      </w:pPr>
      <w:r>
        <w:separator/>
      </w:r>
    </w:p>
  </w:footnote>
  <w:footnote w:type="continuationSeparator" w:id="0">
    <w:p w14:paraId="7F5F0893" w14:textId="77777777" w:rsidR="0077449B" w:rsidRDefault="007744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93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D25270" wp14:editId="14B199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676BF" w14:textId="2F23D77D" w:rsidR="00262EA3" w:rsidRDefault="00DE69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B3D2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440BF">
                                <w:t>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D252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0676BF" w14:textId="2F23D77D" w:rsidR="00262EA3" w:rsidRDefault="00DE69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B3D2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440BF">
                          <w:t>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883E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342E" w14:textId="77777777" w:rsidR="00262EA3" w:rsidRDefault="00262EA3" w:rsidP="008563AC">
    <w:pPr>
      <w:jc w:val="right"/>
    </w:pPr>
  </w:p>
  <w:p w14:paraId="7D58C8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59D1" w14:textId="77777777" w:rsidR="00262EA3" w:rsidRDefault="00DE69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657AAC" wp14:editId="5C2023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238364" w14:textId="07053F01" w:rsidR="00262EA3" w:rsidRDefault="00DE69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4BE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3D2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40BF">
          <w:t>021</w:t>
        </w:r>
      </w:sdtContent>
    </w:sdt>
  </w:p>
  <w:p w14:paraId="48744C59" w14:textId="77777777" w:rsidR="00262EA3" w:rsidRPr="008227B3" w:rsidRDefault="00DE69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A1D4F0" w14:textId="1B048C59" w:rsidR="00262EA3" w:rsidRPr="008227B3" w:rsidRDefault="00DE69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4BE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4BE7">
          <w:t>:2808</w:t>
        </w:r>
      </w:sdtContent>
    </w:sdt>
  </w:p>
  <w:p w14:paraId="4B72D686" w14:textId="0671BF22" w:rsidR="00262EA3" w:rsidRDefault="00DE69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EC4BE7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7863F0A0C954770A3AEB7E2CE98DD4B"/>
      </w:placeholder>
      <w:text/>
    </w:sdtPr>
    <w:sdtEndPr/>
    <w:sdtContent>
      <w:p w14:paraId="0F9CBCA2" w14:textId="59E7DBD6" w:rsidR="00262EA3" w:rsidRDefault="002E7DAA" w:rsidP="00283E0F">
        <w:pPr>
          <w:pStyle w:val="FSHRub2"/>
        </w:pPr>
        <w:r>
          <w:t>med anledning av prop. 2023/24:54 Genomförande av nya krav på upphettade tobaksvaror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FD40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3D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89F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FF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525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8F7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112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34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C1D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D1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05D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CA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B49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0BF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D2E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4BA"/>
    <w:rsid w:val="002E6D85"/>
    <w:rsid w:val="002E6E29"/>
    <w:rsid w:val="002E6FF5"/>
    <w:rsid w:val="002E70CE"/>
    <w:rsid w:val="002E78B7"/>
    <w:rsid w:val="002E7DAA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A7B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68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33F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28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CC9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77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799"/>
    <w:rsid w:val="005E7CB1"/>
    <w:rsid w:val="005F000F"/>
    <w:rsid w:val="005F06C6"/>
    <w:rsid w:val="005F0B9E"/>
    <w:rsid w:val="005F10DB"/>
    <w:rsid w:val="005F1A7E"/>
    <w:rsid w:val="005F1DE3"/>
    <w:rsid w:val="005F1F0E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6A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2F2E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AE5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E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49B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635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CF4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4EC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9E6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ABD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A37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320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01"/>
    <w:rsid w:val="008B5B6A"/>
    <w:rsid w:val="008B6A0E"/>
    <w:rsid w:val="008B6D68"/>
    <w:rsid w:val="008B70F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2F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70B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48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FEF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A60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2FB3"/>
    <w:rsid w:val="009F3372"/>
    <w:rsid w:val="009F382A"/>
    <w:rsid w:val="009F3FFF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344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C45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96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0F8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6FEE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24"/>
    <w:rsid w:val="00D408D3"/>
    <w:rsid w:val="00D40B0A"/>
    <w:rsid w:val="00D41500"/>
    <w:rsid w:val="00D4151B"/>
    <w:rsid w:val="00D4263D"/>
    <w:rsid w:val="00D44A58"/>
    <w:rsid w:val="00D451C1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6EA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ED4"/>
    <w:rsid w:val="00DE610C"/>
    <w:rsid w:val="00DE69D5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AF7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5D8"/>
    <w:rsid w:val="00E37C9B"/>
    <w:rsid w:val="00E37E06"/>
    <w:rsid w:val="00E402FF"/>
    <w:rsid w:val="00E40453"/>
    <w:rsid w:val="00E40BC4"/>
    <w:rsid w:val="00E40BCA"/>
    <w:rsid w:val="00E40F2C"/>
    <w:rsid w:val="00E41588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10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071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75C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BE7"/>
    <w:rsid w:val="00EC4C13"/>
    <w:rsid w:val="00EC50B9"/>
    <w:rsid w:val="00EC5DF5"/>
    <w:rsid w:val="00EC64E5"/>
    <w:rsid w:val="00EC6B7B"/>
    <w:rsid w:val="00EC734F"/>
    <w:rsid w:val="00EC7509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39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8B8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A7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0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CE29ED"/>
  <w15:chartTrackingRefBased/>
  <w15:docId w15:val="{FF241B6D-7F2A-4FFC-9095-1C070AC3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90170E9D33434EBB7987D1681DC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912B4-9A39-45CD-B129-0A09369F4D6D}"/>
      </w:docPartPr>
      <w:docPartBody>
        <w:p w:rsidR="007647A3" w:rsidRDefault="00D87C7E">
          <w:pPr>
            <w:pStyle w:val="C690170E9D33434EBB7987D1681DC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2DC60880EB469288B9463FFBD70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FB740-ED12-4392-A8D1-7C0C0BA0F410}"/>
      </w:docPartPr>
      <w:docPartBody>
        <w:p w:rsidR="007647A3" w:rsidRDefault="00D87C7E">
          <w:pPr>
            <w:pStyle w:val="242DC60880EB469288B9463FFBD708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B56B9-7339-4A1D-B63F-5B21A560E002}"/>
      </w:docPartPr>
      <w:docPartBody>
        <w:p w:rsidR="007647A3" w:rsidRDefault="00FB5242">
          <w:r w:rsidRPr="00B55F5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863F0A0C954770A3AEB7E2CE98D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3A4A5-45EA-4AB7-9A34-59B61AC613B5}"/>
      </w:docPartPr>
      <w:docPartBody>
        <w:p w:rsidR="007647A3" w:rsidRDefault="00FB5242">
          <w:r w:rsidRPr="00B55F58">
            <w:rPr>
              <w:rStyle w:val="Platshllartext"/>
            </w:rPr>
            <w:t>[ange din text här]</w:t>
          </w:r>
        </w:p>
      </w:docPartBody>
    </w:docPart>
    <w:docPart>
      <w:docPartPr>
        <w:name w:val="A436EBED5375401D9AD0A9ED4DBEC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F4644-4C8B-48B7-BE7D-294D42BDCB96}"/>
      </w:docPartPr>
      <w:docPartBody>
        <w:p w:rsidR="00C20FF8" w:rsidRDefault="00C20F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42"/>
    <w:rsid w:val="007647A3"/>
    <w:rsid w:val="00C20FF8"/>
    <w:rsid w:val="00D11E5B"/>
    <w:rsid w:val="00D87C7E"/>
    <w:rsid w:val="00FB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5242"/>
    <w:rPr>
      <w:color w:val="F4B083" w:themeColor="accent2" w:themeTint="99"/>
    </w:rPr>
  </w:style>
  <w:style w:type="paragraph" w:customStyle="1" w:styleId="C690170E9D33434EBB7987D1681DC4CB">
    <w:name w:val="C690170E9D33434EBB7987D1681DC4CB"/>
  </w:style>
  <w:style w:type="paragraph" w:customStyle="1" w:styleId="242DC60880EB469288B9463FFBD708A9">
    <w:name w:val="242DC60880EB469288B9463FFBD70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DA4AE-53DB-4E44-A37A-6B312B292B6E}"/>
</file>

<file path=customXml/itemProps2.xml><?xml version="1.0" encoding="utf-8"?>
<ds:datastoreItem xmlns:ds="http://schemas.openxmlformats.org/officeDocument/2006/customXml" ds:itemID="{B30FEFF6-7B32-42FB-B5BC-A4919A61ECC4}"/>
</file>

<file path=customXml/itemProps3.xml><?xml version="1.0" encoding="utf-8"?>
<ds:datastoreItem xmlns:ds="http://schemas.openxmlformats.org/officeDocument/2006/customXml" ds:itemID="{7CBFE200-754A-454C-8052-5DE3831E4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812</Words>
  <Characters>4429</Characters>
  <Application>Microsoft Office Word</Application>
  <DocSecurity>0</DocSecurity>
  <Lines>76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MP021 med anledning av prop  2023 24 54 Genomförande av nya krav på upphettade tobaksvaror</vt:lpstr>
      <vt:lpstr>
      </vt:lpstr>
    </vt:vector>
  </TitlesOfParts>
  <Company>Sveriges riksdag</Company>
  <LinksUpToDate>false</LinksUpToDate>
  <CharactersWithSpaces>5212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