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356229" w:rsidP="001B3D02">
            <w:pPr>
              <w:framePr w:w="5035" w:h="1644" w:wrap="notBeside" w:vAnchor="page" w:hAnchor="page" w:x="6573" w:y="721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Dnr </w:t>
            </w:r>
            <w:r w:rsidR="00B21573">
              <w:t xml:space="preserve"> </w:t>
            </w:r>
            <w:r w:rsidR="00B21573" w:rsidRPr="00B21573">
              <w:rPr>
                <w:sz w:val="20"/>
              </w:rPr>
              <w:t>A201</w:t>
            </w:r>
            <w:r w:rsidR="001B3D02">
              <w:rPr>
                <w:sz w:val="20"/>
              </w:rPr>
              <w:t>4</w:t>
            </w:r>
            <w:proofErr w:type="gramEnd"/>
            <w:r w:rsidR="00B21573" w:rsidRPr="00B21573">
              <w:rPr>
                <w:sz w:val="20"/>
              </w:rPr>
              <w:t>/</w:t>
            </w:r>
            <w:r w:rsidR="001B3D02">
              <w:rPr>
                <w:sz w:val="20"/>
              </w:rPr>
              <w:t>1508</w:t>
            </w:r>
            <w:r w:rsidR="00B21573" w:rsidRPr="00B21573">
              <w:rPr>
                <w:sz w:val="20"/>
              </w:rPr>
              <w:t>/A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35622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35622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4573AD" w:rsidRDefault="004573AD" w:rsidP="004573A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2D27A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356229">
      <w:pPr>
        <w:framePr w:w="4400" w:h="2523" w:wrap="notBeside" w:vAnchor="page" w:hAnchor="page" w:x="6453" w:y="2445"/>
        <w:ind w:left="142"/>
      </w:pPr>
      <w:r>
        <w:t>Till riksd</w:t>
      </w:r>
      <w:bookmarkStart w:id="0" w:name="_GoBack"/>
      <w:bookmarkEnd w:id="0"/>
      <w:r>
        <w:t>agen</w:t>
      </w:r>
    </w:p>
    <w:p w:rsidR="006E4E11" w:rsidRDefault="00356229" w:rsidP="00356229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D63E7D">
        <w:t xml:space="preserve"> 2013/14:</w:t>
      </w:r>
      <w:r w:rsidR="001B3D02">
        <w:t>548</w:t>
      </w:r>
      <w:r>
        <w:t xml:space="preserve"> av </w:t>
      </w:r>
      <w:r w:rsidR="001B3D02">
        <w:t>Anders Karlsson</w:t>
      </w:r>
      <w:r>
        <w:t xml:space="preserve"> (S) </w:t>
      </w:r>
      <w:r w:rsidR="001B3D02">
        <w:t>Misslyckad arbetslöshetsbekämpning</w:t>
      </w:r>
    </w:p>
    <w:p w:rsidR="006E4E11" w:rsidRDefault="006E4E11">
      <w:pPr>
        <w:pStyle w:val="RKnormal"/>
      </w:pPr>
    </w:p>
    <w:p w:rsidR="00E9712C" w:rsidRDefault="001B3D02" w:rsidP="00E9712C">
      <w:r>
        <w:t>Anders Karlsson</w:t>
      </w:r>
      <w:r w:rsidR="00356229">
        <w:t xml:space="preserve"> har frågat </w:t>
      </w:r>
      <w:r>
        <w:t>mig</w:t>
      </w:r>
      <w:r w:rsidR="00356229">
        <w:t xml:space="preserve"> </w:t>
      </w:r>
      <w:r>
        <w:t>vilka huvudorsaker jag ser till regeringens misslyckade arbetslöshetsbekämpning och genom vilka initiativ jag avser att uppnå jämförbara siffror med Österrike, Tyskland med flera.</w:t>
      </w:r>
    </w:p>
    <w:p w:rsidR="00E9712C" w:rsidRDefault="00E9712C" w:rsidP="00E9712C"/>
    <w:p w:rsidR="005160FD" w:rsidRPr="00AE0D75" w:rsidRDefault="005160FD" w:rsidP="005160FD">
      <w:pPr>
        <w:pStyle w:val="RKnormal"/>
      </w:pPr>
      <w:r w:rsidRPr="00AE0D75">
        <w:t>Regeringens reformer har bidragit till att sysselsättningen ökat med över 250 000 personer sedan 2006. Sveriges sysselsättningsgrad är en av de högsta i Europa och vi tillhör de länder med lägst långtidsarbetslöshet i EU. Detta trots en utdragen global lågkonjunktur.</w:t>
      </w:r>
    </w:p>
    <w:p w:rsidR="002D27A7" w:rsidRDefault="002D27A7" w:rsidP="00F80F02">
      <w:pPr>
        <w:pStyle w:val="RKnormal"/>
      </w:pPr>
    </w:p>
    <w:p w:rsidR="002D27A7" w:rsidRPr="00E9712C" w:rsidRDefault="005160FD" w:rsidP="002D27A7">
      <w:pPr>
        <w:pStyle w:val="RKnormal"/>
      </w:pPr>
      <w:r>
        <w:t xml:space="preserve">Jobben är regeringens viktigaste fråga. </w:t>
      </w:r>
      <w:r w:rsidR="002D27A7" w:rsidRPr="00575205">
        <w:t xml:space="preserve">För att möta utmaningarna på arbetsmarknaden har regeringen </w:t>
      </w:r>
      <w:r w:rsidR="00B40295" w:rsidRPr="00575205">
        <w:t xml:space="preserve">i budgetpropositionerna för </w:t>
      </w:r>
      <w:r w:rsidR="00B40295">
        <w:t xml:space="preserve">2014 </w:t>
      </w:r>
      <w:r w:rsidR="002D27A7" w:rsidRPr="00575205">
        <w:t>föreslagit en rad åtgärder inom både arbetsmarknads- och utbildningspolitiken.</w:t>
      </w:r>
      <w:r w:rsidR="00B40295">
        <w:t xml:space="preserve"> I budgetpropositionen för 2014 föreslog regeringen åtgärder för sammanlagt </w:t>
      </w:r>
      <w:r w:rsidR="003B333D">
        <w:t xml:space="preserve">över </w:t>
      </w:r>
      <w:r w:rsidR="00B40295">
        <w:t>2</w:t>
      </w:r>
      <w:r w:rsidR="003B333D">
        <w:t>0</w:t>
      </w:r>
      <w:r w:rsidR="00B40295">
        <w:t xml:space="preserve"> miljarder kronor för att </w:t>
      </w:r>
      <w:r w:rsidR="00B40295" w:rsidRPr="000C10FB">
        <w:t>stödja tillväxt och</w:t>
      </w:r>
      <w:r w:rsidR="00B40295">
        <w:t xml:space="preserve"> varaktigt öka sysselsättningen. Bland annat föreslog</w:t>
      </w:r>
      <w:r w:rsidR="00B40295" w:rsidRPr="00DC6893">
        <w:t xml:space="preserve"> regeringen 2</w:t>
      </w:r>
      <w:r w:rsidR="00B40295" w:rsidRPr="00482810">
        <w:t>,2 miljarder kronor de kommande åren f</w:t>
      </w:r>
      <w:r w:rsidR="00B40295" w:rsidRPr="00DC6893">
        <w:t xml:space="preserve">ör att </w:t>
      </w:r>
      <w:r w:rsidR="00B40295" w:rsidRPr="00482810">
        <w:t>bekämpa</w:t>
      </w:r>
      <w:r w:rsidR="00B40295" w:rsidRPr="00DC6893">
        <w:t xml:space="preserve"> långtidsarbetslösheten</w:t>
      </w:r>
      <w:r w:rsidR="00B40295" w:rsidRPr="00482810">
        <w:t>.</w:t>
      </w:r>
      <w:r w:rsidR="00B40295">
        <w:t xml:space="preserve"> Dessutom har </w:t>
      </w:r>
      <w:r>
        <w:t xml:space="preserve">satsningar gjorts som stärker företagens konkurrenskraft, </w:t>
      </w:r>
      <w:r w:rsidR="002D27A7" w:rsidRPr="00575205">
        <w:t>ökar arbetskraftsutbudet och efterfrågan på arbetskra</w:t>
      </w:r>
      <w:r w:rsidR="002D27A7">
        <w:t>ft samt förbättrar matchningen på arbetsmarknaden.</w:t>
      </w:r>
    </w:p>
    <w:p w:rsidR="00A21EF8" w:rsidRDefault="00A21EF8" w:rsidP="00DD3495">
      <w:pPr>
        <w:pStyle w:val="RKnormal"/>
      </w:pPr>
    </w:p>
    <w:p w:rsidR="00F22964" w:rsidRDefault="00FF07B3" w:rsidP="00A21EF8">
      <w:pPr>
        <w:pStyle w:val="RKnormal"/>
      </w:pPr>
      <w:r>
        <w:t xml:space="preserve">En sak </w:t>
      </w:r>
      <w:r w:rsidR="00A21EF8">
        <w:t xml:space="preserve">som skiljer arbetsmarknaden i Sveriges och arbetsmarknaderna i Tyskland och Österrike </w:t>
      </w:r>
      <w:r w:rsidR="00AE40AE">
        <w:t>är att</w:t>
      </w:r>
      <w:r w:rsidR="00A21EF8">
        <w:t xml:space="preserve"> de </w:t>
      </w:r>
      <w:r w:rsidR="00AE40AE">
        <w:t xml:space="preserve">senare har </w:t>
      </w:r>
      <w:r w:rsidR="00A21EF8">
        <w:t xml:space="preserve">väl utbyggda lärlingssystem. Jag vill </w:t>
      </w:r>
      <w:r w:rsidR="00AE40AE">
        <w:t>därför</w:t>
      </w:r>
      <w:r w:rsidR="00A21EF8">
        <w:t xml:space="preserve"> nämna att som ett resultat av de pågående trepartssamtalen har </w:t>
      </w:r>
      <w:r w:rsidR="00F22964">
        <w:t xml:space="preserve">regeringen beslutat om stöd för yrkesintroduktionsanställningar. </w:t>
      </w:r>
      <w:r w:rsidR="00AE0D75">
        <w:t xml:space="preserve">Inom utbildningssystemet har satsningar </w:t>
      </w:r>
      <w:r w:rsidR="005160FD">
        <w:t>gjorts</w:t>
      </w:r>
      <w:r w:rsidR="00AE0D75">
        <w:t xml:space="preserve"> bland annat</w:t>
      </w:r>
      <w:r w:rsidR="005160FD">
        <w:t xml:space="preserve"> på </w:t>
      </w:r>
      <w:r w:rsidR="00166953">
        <w:t xml:space="preserve">gymnasiala </w:t>
      </w:r>
      <w:r w:rsidR="005160FD">
        <w:t>lärlingsutb</w:t>
      </w:r>
      <w:r w:rsidR="00166953">
        <w:t>ildningar, lärlingsanställning</w:t>
      </w:r>
      <w:r w:rsidR="005160FD">
        <w:t xml:space="preserve"> och bristyrkesutbildningar. Att fler unga </w:t>
      </w:r>
      <w:r w:rsidR="00F22964">
        <w:t>snabbare ska få jobb och etablera sig på arbetsmarkn</w:t>
      </w:r>
      <w:r w:rsidR="00AE0D75">
        <w:t>a</w:t>
      </w:r>
      <w:r w:rsidR="00F22964">
        <w:t>den</w:t>
      </w:r>
      <w:r w:rsidR="005160FD">
        <w:t xml:space="preserve"> är en prioriterad fråga</w:t>
      </w:r>
      <w:r w:rsidR="00F22964">
        <w:t>.</w:t>
      </w:r>
      <w:r w:rsidR="00955660">
        <w:t xml:space="preserve"> Regeringen anser </w:t>
      </w:r>
      <w:r w:rsidR="00166953">
        <w:t xml:space="preserve">att </w:t>
      </w:r>
      <w:r w:rsidR="005160FD">
        <w:t xml:space="preserve">ovanstående </w:t>
      </w:r>
      <w:r w:rsidR="00955660">
        <w:t>bidrar till att</w:t>
      </w:r>
      <w:r w:rsidR="005160FD">
        <w:t xml:space="preserve"> skapa fler </w:t>
      </w:r>
      <w:r w:rsidR="00166953">
        <w:t xml:space="preserve">och bredare </w:t>
      </w:r>
      <w:r w:rsidR="005160FD">
        <w:t xml:space="preserve">vägar till jobb </w:t>
      </w:r>
      <w:r w:rsidR="00AE0D75">
        <w:t>för unga.</w:t>
      </w:r>
    </w:p>
    <w:p w:rsidR="00F22964" w:rsidRDefault="00F22964" w:rsidP="00A21EF8">
      <w:pPr>
        <w:pStyle w:val="RKnormal"/>
      </w:pPr>
    </w:p>
    <w:p w:rsidR="00356229" w:rsidRDefault="00356229">
      <w:pPr>
        <w:pStyle w:val="RKnormal"/>
      </w:pPr>
    </w:p>
    <w:p w:rsidR="00955660" w:rsidRDefault="00955660">
      <w:pPr>
        <w:pStyle w:val="RKnormal"/>
      </w:pPr>
    </w:p>
    <w:p w:rsidR="00356229" w:rsidRDefault="00356229">
      <w:pPr>
        <w:pStyle w:val="RKnormal"/>
      </w:pPr>
      <w:r>
        <w:t xml:space="preserve">Stockholm den 9 </w:t>
      </w:r>
      <w:r w:rsidR="001B3D02">
        <w:t>april</w:t>
      </w:r>
      <w:r>
        <w:t xml:space="preserve"> 201</w:t>
      </w:r>
      <w:r w:rsidR="001B3D02">
        <w:t>4</w:t>
      </w:r>
    </w:p>
    <w:p w:rsidR="00356229" w:rsidRDefault="00356229">
      <w:pPr>
        <w:pStyle w:val="RKnormal"/>
      </w:pPr>
    </w:p>
    <w:p w:rsidR="00356229" w:rsidRDefault="00356229">
      <w:pPr>
        <w:pStyle w:val="RKnormal"/>
      </w:pPr>
    </w:p>
    <w:p w:rsidR="00356229" w:rsidRDefault="00356229">
      <w:pPr>
        <w:pStyle w:val="RKnormal"/>
      </w:pPr>
      <w:r>
        <w:t>Elisabeth Svantesson</w:t>
      </w:r>
    </w:p>
    <w:sectPr w:rsidR="0035622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CB7" w:rsidRDefault="00CD2CB7">
      <w:r>
        <w:separator/>
      </w:r>
    </w:p>
  </w:endnote>
  <w:endnote w:type="continuationSeparator" w:id="0">
    <w:p w:rsidR="00CD2CB7" w:rsidRDefault="00CD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CB7" w:rsidRDefault="00CD2CB7">
      <w:r>
        <w:separator/>
      </w:r>
    </w:p>
  </w:footnote>
  <w:footnote w:type="continuationSeparator" w:id="0">
    <w:p w:rsidR="00CD2CB7" w:rsidRDefault="00CD2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8728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D27A7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229" w:rsidRDefault="00464D3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537BA2F" wp14:editId="15EE67A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29"/>
    <w:rsid w:val="00050EFC"/>
    <w:rsid w:val="001438E8"/>
    <w:rsid w:val="00150384"/>
    <w:rsid w:val="00160901"/>
    <w:rsid w:val="00166953"/>
    <w:rsid w:val="001805B7"/>
    <w:rsid w:val="001B3D02"/>
    <w:rsid w:val="002D27A7"/>
    <w:rsid w:val="00356229"/>
    <w:rsid w:val="00367B1C"/>
    <w:rsid w:val="003B333D"/>
    <w:rsid w:val="00411602"/>
    <w:rsid w:val="004467ED"/>
    <w:rsid w:val="004573AD"/>
    <w:rsid w:val="00464D32"/>
    <w:rsid w:val="004A328D"/>
    <w:rsid w:val="005160FD"/>
    <w:rsid w:val="0051759B"/>
    <w:rsid w:val="0058762B"/>
    <w:rsid w:val="005A18F2"/>
    <w:rsid w:val="0061464B"/>
    <w:rsid w:val="006E4E11"/>
    <w:rsid w:val="007242A3"/>
    <w:rsid w:val="0075623A"/>
    <w:rsid w:val="007A6855"/>
    <w:rsid w:val="007F14CB"/>
    <w:rsid w:val="00911BEC"/>
    <w:rsid w:val="0092027A"/>
    <w:rsid w:val="00942D54"/>
    <w:rsid w:val="00950355"/>
    <w:rsid w:val="00955660"/>
    <w:rsid w:val="00955E31"/>
    <w:rsid w:val="00992E72"/>
    <w:rsid w:val="009C08B8"/>
    <w:rsid w:val="00A21EF8"/>
    <w:rsid w:val="00AE0D75"/>
    <w:rsid w:val="00AE40AE"/>
    <w:rsid w:val="00AF26D1"/>
    <w:rsid w:val="00B21573"/>
    <w:rsid w:val="00B40295"/>
    <w:rsid w:val="00BC1BD2"/>
    <w:rsid w:val="00BF4A8F"/>
    <w:rsid w:val="00CD2CB7"/>
    <w:rsid w:val="00D133D7"/>
    <w:rsid w:val="00D35B16"/>
    <w:rsid w:val="00D63E7D"/>
    <w:rsid w:val="00D74AFC"/>
    <w:rsid w:val="00D8728F"/>
    <w:rsid w:val="00DD3495"/>
    <w:rsid w:val="00E07666"/>
    <w:rsid w:val="00E80146"/>
    <w:rsid w:val="00E904D0"/>
    <w:rsid w:val="00E9712C"/>
    <w:rsid w:val="00EC25F9"/>
    <w:rsid w:val="00ED583F"/>
    <w:rsid w:val="00F22964"/>
    <w:rsid w:val="00F80F02"/>
    <w:rsid w:val="00FC0B7F"/>
    <w:rsid w:val="00FD0B5A"/>
    <w:rsid w:val="00FF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356229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D74A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4AF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573AD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AE0D75"/>
    <w:rPr>
      <w:sz w:val="16"/>
      <w:szCs w:val="16"/>
    </w:rPr>
  </w:style>
  <w:style w:type="paragraph" w:styleId="Kommentarer">
    <w:name w:val="annotation text"/>
    <w:basedOn w:val="Normal"/>
    <w:link w:val="KommentarerChar"/>
    <w:rsid w:val="00AE0D7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E0D7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E0D7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E0D75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356229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D74A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4AF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573AD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AE0D75"/>
    <w:rPr>
      <w:sz w:val="16"/>
      <w:szCs w:val="16"/>
    </w:rPr>
  </w:style>
  <w:style w:type="paragraph" w:styleId="Kommentarer">
    <w:name w:val="annotation text"/>
    <w:basedOn w:val="Normal"/>
    <w:link w:val="KommentarerChar"/>
    <w:rsid w:val="00AE0D7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E0D7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E0D7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E0D75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2723ffb3-1165-4c37-96c2-ed032a9f8a0e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0d84be90-394b-471d-a817-212aa87a77c1" xsi:nil="true"/>
    <Sekretess xmlns="0d84be90-394b-471d-a817-212aa87a77c1" xsi:nil="true"/>
    <RKOrdnaCheckInComment xmlns="9545bea2-9d56-4a90-bc54-ea3c11713303" xsi:nil="true"/>
    <RKOrdnaClass xmlns="9545bea2-9d56-4a90-bc54-ea3c11713303" xsi:nil="true"/>
    <Diarienummer xmlns="0d84be90-394b-471d-a817-212aa87a77c1" xsi:nil="true"/>
    <k46d94c0acf84ab9a79866a9d8b1905f xmlns="0d84be90-394b-471d-a817-212aa87a77c1">
      <Terms xmlns="http://schemas.microsoft.com/office/infopath/2007/PartnerControls"/>
    </k46d94c0acf84ab9a79866a9d8b1905f>
    <TaxCatchAll xmlns="0d84be90-394b-471d-a817-212aa87a77c1"/>
    <c9cd366cc722410295b9eacffbd73909 xmlns="0d84be90-394b-471d-a817-212aa87a77c1">
      <Terms xmlns="http://schemas.microsoft.com/office/infopath/2007/PartnerControls"/>
    </c9cd366cc722410295b9eacffbd73909>
    <_dlc_DocId xmlns="0d84be90-394b-471d-a817-212aa87a77c1">67NVC2TPHDSQ-60-5909</_dlc_DocId>
    <_dlc_DocIdUrl xmlns="0d84be90-394b-471d-a817-212aa87a77c1">
      <Url>http://rkdhs-a/arenden/_layouts/DocIdRedir.aspx?ID=67NVC2TPHDSQ-60-5909</Url>
      <Description>67NVC2TPHDSQ-60-5909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0DD1A4-337D-45B8-9DED-B1CC92FD9985}"/>
</file>

<file path=customXml/itemProps2.xml><?xml version="1.0" encoding="utf-8"?>
<ds:datastoreItem xmlns:ds="http://schemas.openxmlformats.org/officeDocument/2006/customXml" ds:itemID="{B4AADE3E-7F85-4B27-AB0E-B9AC60DBF701}"/>
</file>

<file path=customXml/itemProps3.xml><?xml version="1.0" encoding="utf-8"?>
<ds:datastoreItem xmlns:ds="http://schemas.openxmlformats.org/officeDocument/2006/customXml" ds:itemID="{B3E1F4A4-BD1F-4631-AC25-59707A93A033}"/>
</file>

<file path=customXml/itemProps4.xml><?xml version="1.0" encoding="utf-8"?>
<ds:datastoreItem xmlns:ds="http://schemas.openxmlformats.org/officeDocument/2006/customXml" ds:itemID="{B4AADE3E-7F85-4B27-AB0E-B9AC60DBF701}"/>
</file>

<file path=customXml/itemProps5.xml><?xml version="1.0" encoding="utf-8"?>
<ds:datastoreItem xmlns:ds="http://schemas.openxmlformats.org/officeDocument/2006/customXml" ds:itemID="{E7862532-BD5D-4474-BC67-572FB2273B83}"/>
</file>

<file path=customXml/itemProps6.xml><?xml version="1.0" encoding="utf-8"?>
<ds:datastoreItem xmlns:ds="http://schemas.openxmlformats.org/officeDocument/2006/customXml" ds:itemID="{B3E1F4A4-BD1F-4631-AC25-59707A93A0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Malmström</dc:creator>
  <cp:lastModifiedBy>Jan Norberg</cp:lastModifiedBy>
  <cp:revision>12</cp:revision>
  <cp:lastPrinted>2014-04-07T09:24:00Z</cp:lastPrinted>
  <dcterms:created xsi:type="dcterms:W3CDTF">2014-04-04T14:42:00Z</dcterms:created>
  <dcterms:modified xsi:type="dcterms:W3CDTF">2014-04-08T11:58:00Z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d7f34ea0-90d0-4e95-84f3-1bb06d5717f5</vt:lpwstr>
  </property>
</Properties>
</file>