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AB6" w:rsidRPr="001F10BF" w:rsidRDefault="00410AB6">
      <w:pPr>
        <w:pStyle w:val="Hemstlrubrik"/>
      </w:pPr>
      <w:r w:rsidRPr="001F10BF">
        <w:t>Förslag till riksdagsbeslut</w:t>
      </w:r>
    </w:p>
    <w:p w:rsidR="00410AB6" w:rsidRPr="001F10BF" w:rsidRDefault="00410AB6">
      <w:pPr>
        <w:pStyle w:val="Hemstlatt"/>
        <w:numPr>
          <w:ilvl w:val="0"/>
          <w:numId w:val="1"/>
        </w:numPr>
      </w:pPr>
      <w:r w:rsidRPr="001F10BF">
        <w:t>Riksdagen avslår regeringens proposition 2007/08:156 En begränsad fastighetsavgift för pensionärer, m.m.</w:t>
      </w:r>
    </w:p>
    <w:p w:rsidR="00410AB6" w:rsidRPr="001F10BF" w:rsidRDefault="00410AB6">
      <w:pPr>
        <w:pStyle w:val="Hemstlatt"/>
        <w:numPr>
          <w:ilvl w:val="0"/>
          <w:numId w:val="1"/>
        </w:numPr>
      </w:pPr>
      <w:r w:rsidRPr="001F10BF">
        <w:t xml:space="preserve">Riksdagen begär att regeringen återkommer med förslag om en utvidgad regel för begränsning av fastighetsavgift som gäller </w:t>
      </w:r>
      <w:r w:rsidRPr="001F10BF">
        <w:rPr>
          <w:i/>
        </w:rPr>
        <w:t>alla</w:t>
      </w:r>
      <w:r w:rsidRPr="001F10BF">
        <w:t>, s</w:t>
      </w:r>
      <w:r w:rsidRPr="001F10BF">
        <w:t>å</w:t>
      </w:r>
      <w:r w:rsidRPr="001F10BF">
        <w:t>som den tidigare begränsningsregeln var utfo</w:t>
      </w:r>
      <w:r w:rsidRPr="001F10BF">
        <w:t>r</w:t>
      </w:r>
      <w:r w:rsidRPr="001F10BF">
        <w:t>mad.</w:t>
      </w:r>
    </w:p>
    <w:p w:rsidR="00410AB6" w:rsidRPr="001F10BF" w:rsidRDefault="00410AB6">
      <w:pPr>
        <w:pStyle w:val="Rubrik1"/>
      </w:pPr>
      <w:r w:rsidRPr="001F10BF">
        <w:t>Propositionens innehåll</w:t>
      </w:r>
    </w:p>
    <w:p w:rsidR="00410AB6" w:rsidRPr="001F10BF" w:rsidRDefault="00410AB6">
      <w:r w:rsidRPr="001F10BF">
        <w:t>I propositionen föreslås en begränsad fastighetsavgift för pensionärer och personer som får sjuk- eller aktivitetsersättning. Med pensionärer avses pe</w:t>
      </w:r>
      <w:r w:rsidRPr="001F10BF">
        <w:t>r</w:t>
      </w:r>
      <w:r w:rsidRPr="001F10BF">
        <w:t>soner som fyllt 65 år vid ingången av året före taxeringsåret. Regeln ska gälla permanentbostäder. I propositionen föreslås också att tillämpningen av lät</w:t>
      </w:r>
      <w:r w:rsidRPr="001F10BF">
        <w:t>t</w:t>
      </w:r>
      <w:r w:rsidRPr="001F10BF">
        <w:t>nadsreglerna i förhållande till oäkta bostadsföretag förlängs till utgången av 2011.</w:t>
      </w:r>
    </w:p>
    <w:p w:rsidR="00410AB6" w:rsidRPr="001F10BF" w:rsidRDefault="00410AB6">
      <w:pPr>
        <w:pStyle w:val="Rubrik1"/>
      </w:pPr>
      <w:r w:rsidRPr="001F10BF">
        <w:t>En utvidgning av regeln för begränsad fastighetsavgift</w:t>
      </w:r>
    </w:p>
    <w:p w:rsidR="00410AB6" w:rsidRPr="001F10BF" w:rsidRDefault="00410AB6">
      <w:r w:rsidRPr="001F10BF">
        <w:t xml:space="preserve">Förslaget i propositionen påminner om den tidigare begränsningsregeln, där ingen skulle behöva betala mer fastighetsskatt än 4 % av hushållsinkomsten. Den avgörande skillnaden är att den tidigare regeln omfattade </w:t>
      </w:r>
      <w:r w:rsidRPr="001F10BF">
        <w:rPr>
          <w:i/>
        </w:rPr>
        <w:t>alla</w:t>
      </w:r>
      <w:r w:rsidRPr="001F10BF">
        <w:t xml:space="preserve"> hushåll. Dessutom ska enligt regeringens förslag inkomstberäkningen göras individ</w:t>
      </w:r>
      <w:r w:rsidRPr="001F10BF">
        <w:t>u</w:t>
      </w:r>
      <w:r w:rsidRPr="001F10BF">
        <w:t>ellt. Eftersom uppgifter numera saknas kan inte heller hänsyn tas till förm</w:t>
      </w:r>
      <w:r w:rsidRPr="001F10BF">
        <w:t>ö</w:t>
      </w:r>
      <w:r w:rsidRPr="001F10BF">
        <w:t>genheter vid beräkning av reduktionsgrundande inkomst.</w:t>
      </w:r>
    </w:p>
    <w:p w:rsidR="00410AB6" w:rsidRPr="001F10BF" w:rsidRDefault="00410AB6">
      <w:pPr>
        <w:pStyle w:val="Normaltindrag"/>
      </w:pPr>
      <w:r w:rsidRPr="001F10BF">
        <w:lastRenderedPageBreak/>
        <w:t>Tidigare kunde också ett dödsbo få del av begränsningsregeln för dödsåret och året efter dödsåret. Syftet var att underlätta för efterlevande att bo kvar.</w:t>
      </w:r>
    </w:p>
    <w:p w:rsidR="00410AB6" w:rsidRPr="001F10BF" w:rsidRDefault="00410AB6">
      <w:pPr>
        <w:pStyle w:val="Normaltindrag"/>
      </w:pPr>
      <w:r w:rsidRPr="001F10BF">
        <w:t>I flera remissvar ifrågasätts varför regeln inte är generell utan bara avser vissa grupper. Man hänvisar till gränsdragningsproblem och ökat administr</w:t>
      </w:r>
      <w:r w:rsidRPr="001F10BF">
        <w:t>a</w:t>
      </w:r>
      <w:r w:rsidRPr="001F10BF">
        <w:t>tivt krångel. Det bidrar också till att regeln uppfattas som orättvis. Varför ska t.ex. personer som får avtalspension, avgångspension eller efterlevandepe</w:t>
      </w:r>
      <w:r w:rsidRPr="001F10BF">
        <w:t>n</w:t>
      </w:r>
      <w:r w:rsidRPr="001F10BF">
        <w:t>sion inte omfattas?</w:t>
      </w:r>
    </w:p>
    <w:p w:rsidR="00410AB6" w:rsidRPr="001F10BF" w:rsidRDefault="00410AB6">
      <w:pPr>
        <w:pStyle w:val="Normaltindrag"/>
      </w:pPr>
      <w:r w:rsidRPr="001F10BF">
        <w:t>Vänsterpartiet har tidigare, i motion 2007/08:Sk14, redogjort för sin syn på bl.a. fastighetsskatten, begränsningsregeln och behovet av en översyn. I m</w:t>
      </w:r>
      <w:r w:rsidRPr="001F10BF">
        <w:t>o</w:t>
      </w:r>
      <w:r w:rsidRPr="001F10BF">
        <w:t>tionen motsatte vi oss regeringens förslag att avskaffa den statliga fastighet</w:t>
      </w:r>
      <w:r w:rsidRPr="001F10BF">
        <w:t>s</w:t>
      </w:r>
      <w:r w:rsidRPr="001F10BF">
        <w:t>skatten och införandet av en kommunal fastighetsavgift. Vi påpekade också det obegripliga i att regeringen trots att man själv skrev i propositionen att avgiften i statsrättlig mening var en skatt, och att Lagrådet gjorde den bedö</w:t>
      </w:r>
      <w:r w:rsidRPr="001F10BF">
        <w:t>m</w:t>
      </w:r>
      <w:r w:rsidRPr="001F10BF">
        <w:t>ningen, ändå kallade skatten en kommunal avgift.</w:t>
      </w:r>
    </w:p>
    <w:p w:rsidR="00410AB6" w:rsidRPr="001F10BF" w:rsidRDefault="00410AB6">
      <w:pPr>
        <w:pStyle w:val="Normaltindrag"/>
      </w:pPr>
      <w:r w:rsidRPr="001F10BF">
        <w:t>Mot bakgrund av det vi skrivit ovan bedömer vi att det finns behov av en utvidgad regel för begränsad fastighetsavgift. Vi vill ha en regel som mer likn</w:t>
      </w:r>
      <w:r w:rsidRPr="001F10BF">
        <w:t>ar den tidigare begränsningsregeln där alla omfattas och kan få del av en skattereduktion och inte bara vissa grupper, som regeringen nu föreslår. Andra grupper som av olika skäl har låg inkomst utelämnas annars helt. Vi anser också att begreppet hushållsinkomst bör användas. Dessutom bör också ett dödsbo, såsom tidigare, få del av regeln.</w:t>
      </w:r>
    </w:p>
    <w:p w:rsidR="00410AB6" w:rsidRPr="001F10BF" w:rsidRDefault="00410AB6">
      <w:pPr>
        <w:pStyle w:val="Normaltindrag"/>
      </w:pPr>
      <w:r w:rsidRPr="001F10BF">
        <w:t>Regeringen bör återkomma till riksdagen med förslag om en utvidgad r</w:t>
      </w:r>
      <w:r w:rsidRPr="001F10BF">
        <w:t>e</w:t>
      </w:r>
      <w:r w:rsidRPr="001F10BF">
        <w:t>gel för begränsad fastighetsavgift.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0BF">
        <w:trPr>
          <w:cantSplit/>
        </w:trPr>
        <w:tc>
          <w:tcPr>
            <w:tcW w:w="3046" w:type="dxa"/>
          </w:tcPr>
          <w:p w:rsidR="00410AB6" w:rsidRPr="001F10BF" w:rsidRDefault="00410AB6">
            <w:pPr>
              <w:pStyle w:val="UnderskriftDatum"/>
              <w:spacing w:before="240"/>
            </w:pPr>
            <w:r w:rsidRPr="001F10BF">
              <w:t>Stockholm den 26 maj 2008</w:t>
            </w:r>
          </w:p>
        </w:tc>
        <w:tc>
          <w:tcPr>
            <w:tcW w:w="3047" w:type="dxa"/>
          </w:tcPr>
          <w:p w:rsidR="00410AB6" w:rsidRPr="001F10BF" w:rsidRDefault="00410AB6">
            <w:pPr>
              <w:pStyle w:val="Underskrifter"/>
              <w:spacing w:before="240"/>
            </w:pPr>
          </w:p>
        </w:tc>
      </w:tr>
      <w:tr w:rsidR="00000000" w:rsidRPr="001F10BF">
        <w:trPr>
          <w:cantSplit/>
        </w:trPr>
        <w:tc>
          <w:tcPr>
            <w:tcW w:w="3046" w:type="dxa"/>
          </w:tcPr>
          <w:p w:rsidR="00410AB6" w:rsidRPr="001F10BF" w:rsidRDefault="00410AB6">
            <w:pPr>
              <w:pStyle w:val="Underskrifter"/>
            </w:pPr>
            <w:r w:rsidRPr="001F10BF">
              <w:t>Marie Engström (v)</w:t>
            </w:r>
          </w:p>
        </w:tc>
        <w:tc>
          <w:tcPr>
            <w:tcW w:w="3046" w:type="dxa"/>
          </w:tcPr>
          <w:p w:rsidR="00410AB6" w:rsidRPr="001F10BF" w:rsidRDefault="00410AB6">
            <w:pPr>
              <w:pStyle w:val="Underskrifter"/>
            </w:pPr>
          </w:p>
        </w:tc>
      </w:tr>
      <w:tr w:rsidR="00000000" w:rsidRPr="001F10BF">
        <w:trPr>
          <w:cantSplit/>
        </w:trPr>
        <w:tc>
          <w:tcPr>
            <w:tcW w:w="3046" w:type="dxa"/>
          </w:tcPr>
          <w:p w:rsidR="00410AB6" w:rsidRPr="001F10BF" w:rsidRDefault="00410AB6">
            <w:pPr>
              <w:pStyle w:val="Underskrifter"/>
            </w:pPr>
            <w:r w:rsidRPr="001F10BF">
              <w:t>Ulla Andersson (v)</w:t>
            </w:r>
          </w:p>
        </w:tc>
        <w:tc>
          <w:tcPr>
            <w:tcW w:w="3046" w:type="dxa"/>
          </w:tcPr>
          <w:p w:rsidR="00410AB6" w:rsidRPr="001F10BF" w:rsidRDefault="00410AB6">
            <w:pPr>
              <w:pStyle w:val="Underskrifter"/>
            </w:pPr>
            <w:r w:rsidRPr="001F10BF">
              <w:t>Wiwi-Anne Johansson (v)</w:t>
            </w:r>
          </w:p>
        </w:tc>
      </w:tr>
      <w:tr w:rsidR="00000000" w:rsidRPr="001F10BF">
        <w:trPr>
          <w:cantSplit/>
        </w:trPr>
        <w:tc>
          <w:tcPr>
            <w:tcW w:w="3046" w:type="dxa"/>
          </w:tcPr>
          <w:p w:rsidR="00410AB6" w:rsidRPr="001F10BF" w:rsidRDefault="00410AB6">
            <w:pPr>
              <w:pStyle w:val="Underskrifter"/>
            </w:pPr>
            <w:r w:rsidRPr="001F10BF">
              <w:t>Jacob Johnson (v)</w:t>
            </w:r>
          </w:p>
        </w:tc>
        <w:tc>
          <w:tcPr>
            <w:tcW w:w="3046" w:type="dxa"/>
          </w:tcPr>
          <w:p w:rsidR="00410AB6" w:rsidRPr="001F10BF" w:rsidRDefault="00410AB6">
            <w:pPr>
              <w:pStyle w:val="Underskrifter"/>
            </w:pPr>
            <w:r w:rsidRPr="001F10BF">
              <w:t>Peter Pedersen (v)</w:t>
            </w:r>
          </w:p>
        </w:tc>
      </w:tr>
      <w:tr w:rsidR="00000000" w:rsidRPr="001F10BF">
        <w:trPr>
          <w:cantSplit/>
        </w:trPr>
        <w:tc>
          <w:tcPr>
            <w:tcW w:w="3046" w:type="dxa"/>
          </w:tcPr>
          <w:p w:rsidR="00410AB6" w:rsidRPr="001F10BF" w:rsidRDefault="00410AB6">
            <w:pPr>
              <w:pStyle w:val="Underskrifter"/>
            </w:pPr>
            <w:r w:rsidRPr="001F10BF">
              <w:t>Kent Persson (v)</w:t>
            </w:r>
          </w:p>
        </w:tc>
        <w:tc>
          <w:tcPr>
            <w:tcW w:w="3046" w:type="dxa"/>
          </w:tcPr>
          <w:p w:rsidR="00410AB6" w:rsidRPr="001F10BF" w:rsidRDefault="00410AB6">
            <w:pPr>
              <w:pStyle w:val="Underskrifter"/>
            </w:pPr>
          </w:p>
        </w:tc>
      </w:tr>
    </w:tbl>
    <w:p w:rsidR="00410AB6" w:rsidRPr="001F10BF" w:rsidRDefault="00410AB6">
      <w:pPr>
        <w:pStyle w:val="Normaltindrag"/>
      </w:pPr>
    </w:p>
    <w:sectPr w:rsidR="00410AB6" w:rsidRPr="001F10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AB6" w:rsidRPr="001F10BF" w:rsidRDefault="00410AB6">
      <w:r w:rsidRPr="001F10BF">
        <w:separator/>
      </w:r>
    </w:p>
  </w:endnote>
  <w:endnote w:type="continuationSeparator" w:id="0">
    <w:p w:rsidR="00410AB6" w:rsidRPr="001F10BF" w:rsidRDefault="00410AB6">
      <w:r w:rsidRPr="001F1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1F10BF">
    <w:pPr>
      <w:pStyle w:val="Sidfot"/>
    </w:pPr>
    <w:r w:rsidRPr="001F10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038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B6" w:rsidRDefault="00410A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AB6" w:rsidRDefault="00410A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1F10BF">
    <w:pPr>
      <w:pStyle w:val="Sidfot"/>
    </w:pPr>
    <w:r w:rsidRPr="001F10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862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B6" w:rsidRDefault="00410A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AB6" w:rsidRDefault="00410A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1F10BF">
    <w:pPr>
      <w:pStyle w:val="Sidfot"/>
    </w:pPr>
    <w:r w:rsidRPr="001F10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709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B6" w:rsidRDefault="00410A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AB6" w:rsidRDefault="00410A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AB6" w:rsidRPr="001F10BF" w:rsidRDefault="00410AB6">
      <w:r w:rsidRPr="001F10BF">
        <w:separator/>
      </w:r>
    </w:p>
  </w:footnote>
  <w:footnote w:type="continuationSeparator" w:id="0">
    <w:p w:rsidR="00410AB6" w:rsidRPr="001F10BF" w:rsidRDefault="00410AB6">
      <w:r w:rsidRPr="001F10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1F10BF">
    <w:pPr>
      <w:pStyle w:val="Sidhuvud"/>
    </w:pPr>
    <w:r w:rsidRPr="001F10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949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B6" w:rsidRDefault="00410A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AB6" w:rsidRDefault="00410A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1F10BF">
    <w:pPr>
      <w:pStyle w:val="Sidhuvud"/>
    </w:pPr>
    <w:r w:rsidRPr="001F10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27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B6" w:rsidRDefault="00410A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AB6" w:rsidRDefault="00410A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B6" w:rsidRPr="001F10BF" w:rsidRDefault="00410AB6">
    <w:pPr>
      <w:pStyle w:val="FSHNormal"/>
      <w:tabs>
        <w:tab w:val="right" w:pos="5840"/>
      </w:tabs>
    </w:pPr>
    <w:r w:rsidRPr="001F10BF">
      <w:br/>
    </w:r>
    <w:r w:rsidRPr="001F10BF">
      <w:fldChar w:fldCharType="begin" w:fldLock="1"/>
    </w:r>
    <w:r w:rsidRPr="001F10BF">
      <w:instrText xml:space="preserve"> DOCPROPERTY</w:instrText>
    </w:r>
    <w:r w:rsidRPr="001F10BF">
      <w:rPr>
        <w:sz w:val="18"/>
      </w:rPr>
      <w:instrText xml:space="preserve"> "YearUser" *\charformat </w:instrText>
    </w:r>
    <w:r w:rsidRPr="001F10BF">
      <w:fldChar w:fldCharType="separate"/>
    </w:r>
    <w:r w:rsidRPr="001F10BF">
      <w:t>2007/08</w:t>
    </w:r>
    <w:r w:rsidRPr="001F10BF">
      <w:fldChar w:fldCharType="end"/>
    </w:r>
    <w:r w:rsidRPr="001F10BF">
      <w:t xml:space="preserve"> </w:t>
    </w:r>
    <w:r w:rsidRPr="001F10BF">
      <w:tab/>
      <w:t xml:space="preserve">mnr: </w:t>
    </w:r>
    <w:r w:rsidRPr="001F10BF">
      <w:fldChar w:fldCharType="begin" w:fldLock="1"/>
    </w:r>
    <w:r w:rsidRPr="001F10BF">
      <w:instrText xml:space="preserve"> DOCPROPERTY</w:instrText>
    </w:r>
    <w:r w:rsidRPr="001F10BF">
      <w:rPr>
        <w:sz w:val="18"/>
      </w:rPr>
      <w:instrText xml:space="preserve"> "Motionsnummer" *\charformat </w:instrText>
    </w:r>
    <w:r w:rsidRPr="001F10BF">
      <w:fldChar w:fldCharType="separate"/>
    </w:r>
    <w:r w:rsidRPr="001F10BF">
      <w:t>Sk34</w:t>
    </w:r>
    <w:r w:rsidRPr="001F10BF">
      <w:fldChar w:fldCharType="end"/>
    </w:r>
    <w:r w:rsidRPr="001F10BF">
      <w:br/>
    </w:r>
    <w:r w:rsidRPr="001F10BF">
      <w:fldChar w:fldCharType="begin" w:fldLock="1"/>
    </w:r>
    <w:r w:rsidRPr="001F10BF">
      <w:instrText xml:space="preserve"> DOCPROPERTY</w:instrText>
    </w:r>
    <w:r w:rsidRPr="001F10BF">
      <w:rPr>
        <w:sz w:val="18"/>
      </w:rPr>
      <w:instrText xml:space="preserve"> "Samling" *\charformat </w:instrText>
    </w:r>
    <w:r w:rsidRPr="001F10BF">
      <w:fldChar w:fldCharType="end"/>
    </w:r>
    <w:r w:rsidRPr="001F10BF">
      <w:tab/>
      <w:t xml:space="preserve">pnr: </w:t>
    </w:r>
    <w:r w:rsidRPr="001F10BF">
      <w:fldChar w:fldCharType="begin" w:fldLock="1"/>
    </w:r>
    <w:r w:rsidRPr="001F10BF">
      <w:instrText xml:space="preserve"> DOCPROPERTY</w:instrText>
    </w:r>
    <w:r w:rsidRPr="001F10BF">
      <w:rPr>
        <w:sz w:val="18"/>
      </w:rPr>
      <w:instrText xml:space="preserve"> "Partinummer" *\charformat </w:instrText>
    </w:r>
    <w:r w:rsidRPr="001F10BF">
      <w:fldChar w:fldCharType="separate"/>
    </w:r>
    <w:r w:rsidRPr="001F10BF">
      <w:t>v79</w:t>
    </w:r>
    <w:r w:rsidRPr="001F10BF">
      <w:fldChar w:fldCharType="end"/>
    </w:r>
  </w:p>
  <w:p w:rsidR="00410AB6" w:rsidRPr="001F10BF" w:rsidRDefault="00410AB6">
    <w:pPr>
      <w:pStyle w:val="FSHRub1"/>
    </w:pPr>
    <w:r w:rsidRPr="001F10BF">
      <w:t>Motion till riksdagen</w:t>
    </w:r>
    <w:r w:rsidRPr="001F10BF">
      <w:br/>
    </w:r>
    <w:r w:rsidRPr="001F10BF">
      <w:fldChar w:fldCharType="begin" w:fldLock="1"/>
    </w:r>
    <w:r w:rsidRPr="001F10BF">
      <w:instrText xml:space="preserve"> DOCPROPERTY "YearUser" *\charformat </w:instrText>
    </w:r>
    <w:r w:rsidRPr="001F10BF">
      <w:fldChar w:fldCharType="separate"/>
    </w:r>
    <w:r w:rsidRPr="001F10BF">
      <w:t>2007/08</w:t>
    </w:r>
    <w:r w:rsidRPr="001F10BF">
      <w:fldChar w:fldCharType="end"/>
    </w:r>
    <w:r w:rsidRPr="001F10BF">
      <w:t>:</w:t>
    </w:r>
    <w:r w:rsidRPr="001F10BF">
      <w:fldChar w:fldCharType="begin" w:fldLock="1"/>
    </w:r>
    <w:r w:rsidRPr="001F10BF">
      <w:instrText xml:space="preserve"> DOCPROPERTY "Motionsnummer" *\charformat </w:instrText>
    </w:r>
    <w:r w:rsidRPr="001F10BF">
      <w:fldChar w:fldCharType="separate"/>
    </w:r>
    <w:r w:rsidRPr="001F10BF">
      <w:t>Sk34</w:t>
    </w:r>
    <w:r w:rsidRPr="001F10BF">
      <w:fldChar w:fldCharType="end"/>
    </w:r>
  </w:p>
  <w:p w:rsidR="00410AB6" w:rsidRPr="001F10BF" w:rsidRDefault="00410AB6">
    <w:pPr>
      <w:pStyle w:val="FSHNormalS5"/>
    </w:pPr>
    <w:r w:rsidRPr="001F10BF">
      <w:fldChar w:fldCharType="begin" w:fldLock="1"/>
    </w:r>
    <w:r w:rsidRPr="001F10BF">
      <w:instrText xml:space="preserve"> DOCPROPERTY "MotionarText" *\charformat </w:instrText>
    </w:r>
    <w:r w:rsidRPr="001F10BF">
      <w:fldChar w:fldCharType="separate"/>
    </w:r>
    <w:r w:rsidRPr="001F10BF">
      <w:t>av Marie Engström m.fl. (v)</w:t>
    </w:r>
    <w:r w:rsidRPr="001F10BF">
      <w:fldChar w:fldCharType="end"/>
    </w:r>
    <w:r w:rsidRPr="001F10BF">
      <w:br/>
    </w:r>
    <w:r w:rsidRPr="001F10BF">
      <w:fldChar w:fldCharType="begin" w:fldLock="1"/>
    </w:r>
    <w:r w:rsidRPr="001F10BF">
      <w:instrText xml:space="preserve"> DOCPROPERTY "SvarFrasKort" *\charformat </w:instrText>
    </w:r>
    <w:r w:rsidRPr="001F10BF">
      <w:fldChar w:fldCharType="separate"/>
    </w:r>
    <w:r w:rsidRPr="001F10BF">
      <w:t>med anledning av prop. 2007/08:156</w:t>
    </w:r>
    <w:r w:rsidRPr="001F10BF">
      <w:fldChar w:fldCharType="end"/>
    </w:r>
  </w:p>
  <w:p w:rsidR="00410AB6" w:rsidRPr="001F10BF" w:rsidRDefault="00410AB6">
    <w:pPr>
      <w:pStyle w:val="FSHTitel"/>
    </w:pPr>
    <w:r w:rsidRPr="001F10BF">
      <w:fldChar w:fldCharType="begin" w:fldLock="1"/>
    </w:r>
    <w:r w:rsidRPr="001F10BF">
      <w:instrText xml:space="preserve"> DOCPROPERTY</w:instrText>
    </w:r>
    <w:r w:rsidRPr="001F10BF">
      <w:rPr>
        <w:sz w:val="18"/>
      </w:rPr>
      <w:instrText xml:space="preserve"> "RubrikSvar" *\charformat </w:instrText>
    </w:r>
    <w:r w:rsidRPr="001F10BF">
      <w:fldChar w:fldCharType="separate"/>
    </w:r>
    <w:r w:rsidRPr="001F10BF">
      <w:t>En begränsad fastighetsavgift för pensionärer, m.m.</w:t>
    </w:r>
    <w:r w:rsidRPr="001F10BF">
      <w:fldChar w:fldCharType="end"/>
    </w:r>
  </w:p>
  <w:p w:rsidR="00410AB6" w:rsidRPr="001F10BF" w:rsidRDefault="00410AB6">
    <w:pPr>
      <w:pStyle w:val="Normal00"/>
    </w:pPr>
  </w:p>
  <w:p w:rsidR="00410AB6" w:rsidRPr="001F10BF" w:rsidRDefault="00410A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5960DD"/>
    <w:multiLevelType w:val="hybridMultilevel"/>
    <w:tmpl w:val="020004FE"/>
    <w:lvl w:ilvl="0" w:tplc="D0FC14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8142398">
    <w:abstractNumId w:val="8"/>
  </w:num>
  <w:num w:numId="2" w16cid:durableId="409428295">
    <w:abstractNumId w:val="9"/>
  </w:num>
  <w:num w:numId="3" w16cid:durableId="541674032">
    <w:abstractNumId w:val="8"/>
  </w:num>
  <w:num w:numId="4" w16cid:durableId="1294754049">
    <w:abstractNumId w:val="9"/>
  </w:num>
  <w:num w:numId="5" w16cid:durableId="1042628514">
    <w:abstractNumId w:val="14"/>
  </w:num>
  <w:num w:numId="6" w16cid:durableId="1807893910">
    <w:abstractNumId w:val="10"/>
  </w:num>
  <w:num w:numId="7" w16cid:durableId="1415853497">
    <w:abstractNumId w:val="11"/>
  </w:num>
  <w:num w:numId="8" w16cid:durableId="788166297">
    <w:abstractNumId w:val="13"/>
  </w:num>
  <w:num w:numId="9" w16cid:durableId="576600322">
    <w:abstractNumId w:val="8"/>
  </w:num>
  <w:num w:numId="10" w16cid:durableId="1372026467">
    <w:abstractNumId w:val="3"/>
  </w:num>
  <w:num w:numId="11" w16cid:durableId="414859532">
    <w:abstractNumId w:val="2"/>
  </w:num>
  <w:num w:numId="12" w16cid:durableId="754672065">
    <w:abstractNumId w:val="1"/>
  </w:num>
  <w:num w:numId="13" w16cid:durableId="2110463901">
    <w:abstractNumId w:val="0"/>
  </w:num>
  <w:num w:numId="14" w16cid:durableId="16736998">
    <w:abstractNumId w:val="9"/>
  </w:num>
  <w:num w:numId="15" w16cid:durableId="1457483337">
    <w:abstractNumId w:val="7"/>
  </w:num>
  <w:num w:numId="16" w16cid:durableId="1145199723">
    <w:abstractNumId w:val="6"/>
  </w:num>
  <w:num w:numId="17" w16cid:durableId="867911883">
    <w:abstractNumId w:val="5"/>
  </w:num>
  <w:num w:numId="18" w16cid:durableId="1468936991">
    <w:abstractNumId w:val="4"/>
  </w:num>
  <w:num w:numId="19" w16cid:durableId="1869757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6"/>
    <w:docVar w:name="PersonGUIDs" w:val="{494960E9-BA36-4AC1-BBDB-126FB51B6387},{23C4D0E2-C6F4-49DA-B9C4-BE7D1928143F},{93F71F64-B3B2-464F-BCC5-C49DA1B8F0E4},{70ED92E7-062B-44F5-98C0-1732E6D079B7},{B0181D35-2F7D-4D23-BD15-5E0324552287},{CBCE2632-605E-484A-97AC-47C334EA7100}"/>
  </w:docVars>
  <w:rsids>
    <w:rsidRoot w:val="005665BF"/>
    <w:rsid w:val="001F10BF"/>
    <w:rsid w:val="00410AB6"/>
    <w:rsid w:val="00566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91341-1F71-4C52-BC7D-775E892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2545</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v079</vt:lpstr>
    </vt:vector>
  </TitlesOfParts>
  <Company>Riksdagen</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v079</dc:title>
  <dc:subject>v079</dc:subject>
  <dc:creator>Riksdagen</dc:creator>
  <cp:keywords>Riksdagen</cp:keywords>
  <dc:description>TKG-ktrl, MSMQ4mb, PersReg-Distribution mm</dc:description>
  <cp:lastModifiedBy>Lars Brink</cp:lastModifiedBy>
  <cp:revision>2</cp:revision>
  <cp:lastPrinted>2008-05-30T10:04:00Z</cp:lastPrinted>
  <dcterms:created xsi:type="dcterms:W3CDTF">2025-12-17T08:23:00Z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mot2000_492_2008-05-26</vt:lpwstr>
  </property>
  <property fmtid="{D5CDD505-2E9C-101B-9397-08002B2CF9AE}" pid="3" name="version">
    <vt:lpwstr>mot2000_492_2008-05-26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2007/08:156 En begränsad fastighetsavgift för pensionärer, m.m.</vt:lpwstr>
  </property>
  <property fmtid="{D5CDD505-2E9C-101B-9397-08002B2CF9AE}" pid="11" name="SvarFrasKort">
    <vt:lpwstr>med anledning av prop. 2007/08:156</vt:lpwstr>
  </property>
  <property fmtid="{D5CDD505-2E9C-101B-9397-08002B2CF9AE}" pid="12" name="Svar">
    <vt:lpwstr>Proposition</vt:lpwstr>
  </property>
  <property fmtid="{D5CDD505-2E9C-101B-9397-08002B2CF9AE}" pid="13" name="SvarNr">
    <vt:lpwstr>2007/08:156</vt:lpwstr>
  </property>
  <property fmtid="{D5CDD505-2E9C-101B-9397-08002B2CF9AE}" pid="14" name="RubrikSvar">
    <vt:lpwstr>En begränsad fastighetsavgift för pensionärer,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20072008000000000118000000790075</vt:lpwstr>
  </property>
  <property fmtid="{D5CDD505-2E9C-101B-9397-08002B2CF9AE}" pid="47" name="datum">
    <vt:lpwstr>080526</vt:lpwstr>
  </property>
  <property fmtid="{D5CDD505-2E9C-101B-9397-08002B2CF9AE}" pid="48" name="avsändar-e-post">
    <vt:lpwstr/>
  </property>
  <property fmtid="{D5CDD505-2E9C-101B-9397-08002B2CF9AE}" pid="49" name="id">
    <vt:lpwstr>20072008000000000118000000790075</vt:lpwstr>
  </property>
  <property fmtid="{D5CDD505-2E9C-101B-9397-08002B2CF9AE}" pid="50" name="nummer">
    <vt:lpwstr>34</vt:lpwstr>
  </property>
  <property fmtid="{D5CDD505-2E9C-101B-9397-08002B2CF9AE}" pid="51" name="utskottsbeteckning">
    <vt:lpwstr>Sk</vt:lpwstr>
  </property>
  <property fmtid="{D5CDD505-2E9C-101B-9397-08002B2CF9AE}" pid="52" name="GlobalUID">
    <vt:lpwstr>{0B50F837-1439-4C40-9D07-2A6EA07A7FC8}</vt:lpwstr>
  </property>
  <property fmtid="{D5CDD505-2E9C-101B-9397-08002B2CF9AE}" pid="53" name="Överföringar">
    <vt:i4>1</vt:i4>
  </property>
  <property fmtid="{D5CDD505-2E9C-101B-9397-08002B2CF9AE}" pid="54" name="Checksum">
    <vt:lpwstr>*0013583413150*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080609 15:07:03.174</vt:lpwstr>
  </property>
  <property fmtid="{D5CDD505-2E9C-101B-9397-08002B2CF9AE}" pid="58" name="urixGuid">
    <vt:lpwstr>{FBD9BB73-4C85-4671-A704-F48940789CD2}</vt:lpwstr>
  </property>
</Properties>
</file>