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51CED10CFD432EBE7E3983447C2B05"/>
        </w:placeholder>
        <w15:appearance w15:val="hidden"/>
        <w:text/>
      </w:sdtPr>
      <w:sdtEndPr/>
      <w:sdtContent>
        <w:p w:rsidR="00AF30DD" w:rsidP="00CC4C93" w:rsidRDefault="00AF30DD" w14:paraId="115A9432" w14:textId="77777777">
          <w:pPr>
            <w:pStyle w:val="Rubrik1"/>
          </w:pPr>
          <w:r>
            <w:t>Förslag till riksdagsbeslut</w:t>
          </w:r>
        </w:p>
      </w:sdtContent>
    </w:sdt>
    <w:sdt>
      <w:sdtPr>
        <w:alias w:val="Yrkande 1"/>
        <w:tag w:val="3cc77f78-97f3-4372-ab91-8d60fe6f353e"/>
        <w:id w:val="-1602956766"/>
        <w:lock w:val="sdtLocked"/>
      </w:sdtPr>
      <w:sdtEndPr/>
      <w:sdtContent>
        <w:p w:rsidR="00C64C4F" w:rsidRDefault="00B261B0" w14:paraId="3C061402" w14:textId="0EC8756A">
          <w:pPr>
            <w:pStyle w:val="Frslagstext"/>
            <w:numPr>
              <w:ilvl w:val="0"/>
              <w:numId w:val="0"/>
            </w:numPr>
          </w:pPr>
          <w:r>
            <w:t xml:space="preserve">Riksdagen ställer sig bakom det som anförs i motionen om </w:t>
          </w:r>
          <w:r w:rsidR="00E64B0B">
            <w:t xml:space="preserve">att </w:t>
          </w:r>
          <w:r>
            <w:t>regeringen snarast bör sammanställa ett paket av åtgärder som snabbt kan sättas in mot länder som vägrar samarbeta om återtagande och tillkännager detta för regeringen.</w:t>
          </w:r>
        </w:p>
      </w:sdtContent>
    </w:sdt>
    <w:p w:rsidRPr="00BC45FF" w:rsidR="001054DA" w:rsidP="00BC45FF" w:rsidRDefault="001054DA" w14:paraId="53656924" w14:textId="77777777">
      <w:pPr>
        <w:pStyle w:val="Rubrik1"/>
      </w:pPr>
      <w:bookmarkStart w:name="MotionsStart" w:id="0"/>
      <w:bookmarkEnd w:id="0"/>
      <w:r w:rsidRPr="00BC45FF">
        <w:t>1. Bakgrund och syfte</w:t>
      </w:r>
    </w:p>
    <w:p w:rsidRPr="00666D8C" w:rsidR="001054DA" w:rsidP="00666D8C" w:rsidRDefault="001054DA" w14:paraId="59B2774E" w14:textId="3A70BC69">
      <w:pPr>
        <w:pStyle w:val="Normalutanindragellerluft"/>
      </w:pPr>
      <w:r w:rsidRPr="00666D8C">
        <w:t>Sverigedemokraterna eftersträvar goda förbindelser med omvärlden. Sverige har, genom vår traditionellt neutrala status</w:t>
      </w:r>
      <w:r w:rsidR="00666D8C">
        <w:t>, haf</w:t>
      </w:r>
      <w:r w:rsidRPr="00666D8C">
        <w:t>t möjlighet till goda relationer med fler länder än kanske någon annan stat.</w:t>
      </w:r>
      <w:r w:rsidRPr="00666D8C" w:rsidR="006147EE">
        <w:t xml:space="preserve"> </w:t>
      </w:r>
      <w:r w:rsidRPr="00666D8C">
        <w:t>Tyvärr delar inte alla länder vår inställning. Sverige har idag svårt att repatriera utländska medborgare som dömts till utvisning eller f</w:t>
      </w:r>
      <w:r w:rsidR="00666D8C">
        <w:t>ått avslag på sin asylansökan. P</w:t>
      </w:r>
      <w:r w:rsidRPr="00666D8C">
        <w:t xml:space="preserve">roblemets kärna ligger i att vissa länder vägrar samarbeta och ta tillbaka sina medborgare. </w:t>
      </w:r>
    </w:p>
    <w:p w:rsidRPr="00666D8C" w:rsidR="001054DA" w:rsidP="00666D8C" w:rsidRDefault="001054DA" w14:paraId="2E97CB05" w14:textId="20F80BE3">
      <w:r w:rsidRPr="00666D8C">
        <w:t>Anledningarna till varför är flera, dels därför att det är bekvämt för dessa länder att använda Sverige som avlastningsplats och försäkringskassa för arbetslösa, fattiga och oönskade personer. Dels därför att skaffa intäkter i form av transfereringar från personer som arbetar</w:t>
      </w:r>
      <w:r w:rsidRPr="00666D8C" w:rsidR="006147EE">
        <w:t xml:space="preserve"> svart</w:t>
      </w:r>
      <w:r w:rsidRPr="00666D8C">
        <w:t xml:space="preserve"> eller uppbär bidrag i Sverige, och dels använder vissa av länderna helt ogenerat unga män som invandrar illegalt i utpressningssyfte, för att den vägen utverka ytterligare pengar från Sverige. </w:t>
      </w:r>
    </w:p>
    <w:p w:rsidRPr="00666D8C" w:rsidR="001054DA" w:rsidP="00666D8C" w:rsidRDefault="001054DA" w14:paraId="105456EF" w14:textId="25CA538C">
      <w:r w:rsidRPr="00666D8C">
        <w:t>Sverigedemokraterna anser som enda parti att det är da</w:t>
      </w:r>
      <w:r w:rsidRPr="00666D8C" w:rsidR="00666D8C">
        <w:t>gs att Sverige sätter ner foten;</w:t>
      </w:r>
      <w:r w:rsidRPr="00666D8C">
        <w:t xml:space="preserve"> gör vi inte det kommer problemen och utpressningen </w:t>
      </w:r>
      <w:r w:rsidRPr="00666D8C">
        <w:lastRenderedPageBreak/>
        <w:t>tveklöst komma från ännu fler länder, och i ännu större omfattning i framtiden. De länder som Sverigedemokraterna just nu ser som särskilt problematiska är Afghanistan, Irak, Eritrea, Somalia, Marocko och Iran</w:t>
      </w:r>
      <w:r w:rsidRPr="00666D8C" w:rsidR="007B488E">
        <w:t>.</w:t>
      </w:r>
    </w:p>
    <w:p w:rsidRPr="00666D8C" w:rsidR="001054DA" w:rsidP="00666D8C" w:rsidRDefault="001054DA" w14:paraId="0E97D9AE" w14:textId="287215B1">
      <w:r w:rsidRPr="00666D8C">
        <w:t>Sverigedemokraterna vill också i sammanhanget poängtera att de här ländernas bristande samarbetsvilja inte hindrar att vi i framtiden kan etablera vänliga relationer, men verkligt vänliga relationer mås</w:t>
      </w:r>
      <w:r w:rsidR="00666D8C">
        <w:t>te bygga på ömsesidig respekt. D</w:t>
      </w:r>
      <w:r w:rsidRPr="00666D8C">
        <w:t>et är uppenbart att ovan nämnda länders befintliga regeringar och regimer helt saknar respekt för Sverige och vårt behov av ordning och reda i invandringspolitiken.</w:t>
      </w:r>
    </w:p>
    <w:p w:rsidRPr="00666D8C" w:rsidR="001054DA" w:rsidP="00666D8C" w:rsidRDefault="001054DA" w14:paraId="33B30238" w14:textId="77777777">
      <w:pPr>
        <w:pStyle w:val="Rubrik1"/>
      </w:pPr>
      <w:r w:rsidRPr="00666D8C">
        <w:t xml:space="preserve">2 Åtgärder </w:t>
      </w:r>
    </w:p>
    <w:p w:rsidRPr="00666D8C" w:rsidR="001054DA" w:rsidP="00666D8C" w:rsidRDefault="001054DA" w14:paraId="7568EE70" w14:textId="77777777">
      <w:pPr>
        <w:pStyle w:val="Normalutanindragellerluft"/>
      </w:pPr>
      <w:r w:rsidRPr="00666D8C">
        <w:t xml:space="preserve">Regeringen bör snarast möjligt sätta ihop ett paket av åtgärder som omedelbart kan sättas in mot de länder som fortsatt vägrar återta sina medborgare. Paketet bör innefatta långtgående och tuffa påtryckningsmedel. Med tanke på att det Sverige efterfrågar är enkelt, billigt och moraliskt självklart finns ingen rimlig anledning för förhandlingsparten att fortsätta vägra, eller för vår sida att tveka använda alla tillgängliga verktyg.  </w:t>
      </w:r>
    </w:p>
    <w:p w:rsidRPr="00666D8C" w:rsidR="001054DA" w:rsidP="00666D8C" w:rsidRDefault="001054DA" w14:paraId="1AC956FE" w14:textId="77777777">
      <w:pPr>
        <w:pStyle w:val="Rubrik2"/>
      </w:pPr>
      <w:r w:rsidRPr="00666D8C">
        <w:t>2.1 Personer i ledande befattningar</w:t>
      </w:r>
    </w:p>
    <w:p w:rsidRPr="00666D8C" w:rsidR="001054DA" w:rsidP="00666D8C" w:rsidRDefault="001054DA" w14:paraId="391B1229" w14:textId="5DCB93D6">
      <w:pPr>
        <w:pStyle w:val="Normalutanindragellerluft"/>
      </w:pPr>
      <w:r w:rsidRPr="00666D8C">
        <w:t xml:space="preserve">Personer som innehar ledande befattningar i de </w:t>
      </w:r>
      <w:r w:rsidRPr="00666D8C" w:rsidR="00852192">
        <w:t>problematiska länderna</w:t>
      </w:r>
      <w:r w:rsidRPr="00666D8C">
        <w:t>, och dessa personers familjemedlemmar bör bli föremål för riktade sanktioner. Sverige bör förklara dessa personer non grata, vilket kan utestänga dem från bosättning, studier eller besök i</w:t>
      </w:r>
      <w:r w:rsidRPr="00666D8C" w:rsidR="006147EE">
        <w:t xml:space="preserve"> Sverige och</w:t>
      </w:r>
      <w:r w:rsidRPr="00666D8C">
        <w:t xml:space="preserve"> EU. </w:t>
      </w:r>
    </w:p>
    <w:p w:rsidRPr="00666D8C" w:rsidR="001054DA" w:rsidP="00666D8C" w:rsidRDefault="001054DA" w14:paraId="5E947819" w14:textId="28EB2A49">
      <w:r w:rsidRPr="00666D8C">
        <w:t>Vi bör oc</w:t>
      </w:r>
      <w:r w:rsidR="00666D8C">
        <w:t>kså ge den svenska polisen och E</w:t>
      </w:r>
      <w:r w:rsidRPr="00666D8C">
        <w:t>kobrottsmyndigheten som prioriterad uppgift att specialgranska bolag eller andra affärskonstellationer som direkt eller indirekt ägs av sådana personer, och vid misstanke frysa bankkonton och andra tillgångar.</w:t>
      </w:r>
    </w:p>
    <w:p w:rsidRPr="00666D8C" w:rsidR="001054DA" w:rsidP="00666D8C" w:rsidRDefault="001054DA" w14:paraId="509AE0C1" w14:textId="77777777">
      <w:pPr>
        <w:pStyle w:val="Rubrik2"/>
      </w:pPr>
      <w:r w:rsidRPr="00666D8C">
        <w:lastRenderedPageBreak/>
        <w:t>2.2 Beskickningar</w:t>
      </w:r>
    </w:p>
    <w:p w:rsidRPr="00666D8C" w:rsidR="001054DA" w:rsidP="00666D8C" w:rsidRDefault="001054DA" w14:paraId="60AD3A42" w14:textId="7E81B149">
      <w:pPr>
        <w:pStyle w:val="Normalutanindragellerluft"/>
      </w:pPr>
      <w:r w:rsidRPr="00666D8C">
        <w:t xml:space="preserve">Flera av </w:t>
      </w:r>
      <w:r w:rsidRPr="00666D8C" w:rsidR="00852192">
        <w:t>de problematiska</w:t>
      </w:r>
      <w:r w:rsidRPr="00666D8C">
        <w:t xml:space="preserve"> länder</w:t>
      </w:r>
      <w:r w:rsidRPr="00666D8C" w:rsidR="00852192">
        <w:t>na</w:t>
      </w:r>
      <w:r w:rsidRPr="00666D8C">
        <w:t xml:space="preserve"> har tidigare använt sina beskickningar till mycket tveksamma syfte</w:t>
      </w:r>
      <w:r w:rsidRPr="00666D8C" w:rsidR="000478A7">
        <w:t>n. Iran organiserade under 1990-</w:t>
      </w:r>
      <w:r w:rsidRPr="00666D8C">
        <w:t>talet ett nätverk av lö</w:t>
      </w:r>
      <w:r w:rsidRPr="00666D8C" w:rsidR="000478A7">
        <w:t>nnmördare genom sina ambassader</w:t>
      </w:r>
      <w:r w:rsidRPr="00666D8C">
        <w:t xml:space="preserve"> i syfte att verkställa dödsdomen mot Salman Rushdie. Eritrea använder sina ambassader för att bedriva utpressning mot exil-eritreaner</w:t>
      </w:r>
      <w:r w:rsidR="00666D8C">
        <w:t>;</w:t>
      </w:r>
      <w:r w:rsidRPr="00666D8C" w:rsidR="007B488E">
        <w:t xml:space="preserve"> landet håller dessutom en av våra medborgare som samvetsfånge</w:t>
      </w:r>
      <w:r w:rsidRPr="00666D8C">
        <w:t>. Regeringen bör därför inleda en granskning av dessa ambassaders verksa</w:t>
      </w:r>
      <w:r w:rsidR="00666D8C">
        <w:t>mheter, och vid konkret misstank</w:t>
      </w:r>
      <w:r w:rsidRPr="00666D8C">
        <w:t xml:space="preserve">e skära ner dem till </w:t>
      </w:r>
      <w:proofErr w:type="spellStart"/>
      <w:r w:rsidRPr="00666D8C">
        <w:t>skeletal</w:t>
      </w:r>
      <w:proofErr w:type="spellEnd"/>
      <w:r w:rsidRPr="00666D8C">
        <w:t xml:space="preserve"> nivå.</w:t>
      </w:r>
    </w:p>
    <w:p w:rsidRPr="00666D8C" w:rsidR="001054DA" w:rsidP="00666D8C" w:rsidRDefault="001054DA" w14:paraId="70A0DBBA" w14:textId="1711828C">
      <w:r w:rsidRPr="00666D8C">
        <w:t>Regeringen bör även u</w:t>
      </w:r>
      <w:r w:rsidR="00666D8C">
        <w:t>treda vilka åtgärder som, inom W</w:t>
      </w:r>
      <w:r w:rsidRPr="00666D8C">
        <w:t>ienkonventionens ramar</w:t>
      </w:r>
      <w:r w:rsidR="00666D8C">
        <w:t>,</w:t>
      </w:r>
      <w:r w:rsidRPr="00666D8C">
        <w:t xml:space="preserve"> kan vidtas mot t.ex. den eritreanska ambassadens vä</w:t>
      </w:r>
      <w:r w:rsidR="00666D8C">
        <w:t>ldokumenterade maffiaverksamhet;</w:t>
      </w:r>
      <w:r w:rsidRPr="00666D8C">
        <w:t xml:space="preserve"> särskilt bör undersökas om bankkonton </w:t>
      </w:r>
      <w:r w:rsidR="00666D8C">
        <w:t>kan frysas på grund av misstanke</w:t>
      </w:r>
      <w:r w:rsidRPr="00666D8C">
        <w:t xml:space="preserve"> om </w:t>
      </w:r>
      <w:r w:rsidRPr="00666D8C" w:rsidR="007B488E">
        <w:t xml:space="preserve">utpressning och </w:t>
      </w:r>
      <w:r w:rsidRPr="00666D8C">
        <w:t>pengatvätt</w:t>
      </w:r>
      <w:r w:rsidRPr="00666D8C" w:rsidR="007B488E">
        <w:t>.</w:t>
      </w:r>
      <w:r w:rsidRPr="00666D8C">
        <w:t xml:space="preserve"> </w:t>
      </w:r>
    </w:p>
    <w:p w:rsidRPr="00666D8C" w:rsidR="001054DA" w:rsidP="00666D8C" w:rsidRDefault="001054DA" w14:paraId="1D2FC9AA" w14:textId="77777777">
      <w:pPr>
        <w:pStyle w:val="Rubrik2"/>
      </w:pPr>
      <w:r w:rsidRPr="00666D8C">
        <w:t>2.3 Bistånd</w:t>
      </w:r>
    </w:p>
    <w:p w:rsidRPr="00666D8C" w:rsidR="006147EE" w:rsidP="00666D8C" w:rsidRDefault="001054DA" w14:paraId="1D1F0070" w14:textId="726B8F9B">
      <w:pPr>
        <w:pStyle w:val="Normalutanindragellerluft"/>
      </w:pPr>
      <w:r w:rsidRPr="00666D8C">
        <w:t>Sverigedemokraterna har alltid beto</w:t>
      </w:r>
      <w:r w:rsidR="00666D8C">
        <w:t>nat reciprocitet inom biståndet;</w:t>
      </w:r>
      <w:r w:rsidRPr="00666D8C">
        <w:t xml:space="preserve"> tyvärr har Sveriges inställning till krav varit så ängslig att vi inte ens påtalat att mottagare av svenskt bistånd måste upphöra med fientliga handlingar mot oss. Sverigedemokraterna är för </w:t>
      </w:r>
      <w:r w:rsidR="00666D8C">
        <w:t>en solidarisk biståndspolitik. S</w:t>
      </w:r>
      <w:r w:rsidRPr="00666D8C">
        <w:t xml:space="preserve">amtidigt är vi som enda parti villiga att kräva solidariskt agerande från mottagaren. Regeringen bör därför avsluta allt </w:t>
      </w:r>
      <w:r w:rsidRPr="00666D8C" w:rsidR="000478A7">
        <w:t>bistånd som går till att stödja</w:t>
      </w:r>
      <w:r w:rsidRPr="00666D8C">
        <w:t xml:space="preserve"> eller kanaliseras genom </w:t>
      </w:r>
      <w:r w:rsidRPr="00666D8C" w:rsidR="00852192">
        <w:t>de problematiska</w:t>
      </w:r>
      <w:r w:rsidRPr="00666D8C">
        <w:t xml:space="preserve"> länder</w:t>
      </w:r>
      <w:r w:rsidRPr="00666D8C" w:rsidR="00852192">
        <w:t>nas</w:t>
      </w:r>
      <w:r w:rsidRPr="00666D8C">
        <w:t xml:space="preserve"> myndigheter. Regeringen bör även </w:t>
      </w:r>
      <w:r w:rsidRPr="00666D8C" w:rsidR="006147EE">
        <w:t>använda sitt inflytande för att påverka</w:t>
      </w:r>
      <w:r w:rsidRPr="00666D8C">
        <w:t xml:space="preserve"> </w:t>
      </w:r>
      <w:proofErr w:type="spellStart"/>
      <w:r w:rsidRPr="00666D8C" w:rsidR="00DC325A">
        <w:t>CS</w:t>
      </w:r>
      <w:r w:rsidRPr="00666D8C">
        <w:t>O:er</w:t>
      </w:r>
      <w:proofErr w:type="spellEnd"/>
      <w:r w:rsidRPr="00666D8C">
        <w:t xml:space="preserve"> som får stöd av Sverige</w:t>
      </w:r>
      <w:r w:rsidRPr="00666D8C" w:rsidR="006147EE">
        <w:t xml:space="preserve"> att</w:t>
      </w:r>
      <w:r w:rsidR="00666D8C">
        <w:t xml:space="preserve"> inte samarbeta</w:t>
      </w:r>
      <w:r w:rsidRPr="00666D8C">
        <w:t xml:space="preserve"> med myndigheter i dessa länder. </w:t>
      </w:r>
      <w:r w:rsidRPr="00666D8C" w:rsidR="007B488E">
        <w:t>Denna fråga bör också drivas på EU-nivå.</w:t>
      </w:r>
    </w:p>
    <w:p w:rsidRPr="00666D8C" w:rsidR="001054DA" w:rsidP="00666D8C" w:rsidRDefault="00666D8C" w14:paraId="4D5842CB" w14:textId="017394A0">
      <w:r>
        <w:t>Svenska i</w:t>
      </w:r>
      <w:r w:rsidRPr="00666D8C" w:rsidR="006147EE">
        <w:t>nstitutet ger stöd till ett fåtal</w:t>
      </w:r>
      <w:r>
        <w:t xml:space="preserve"> studenter från nämnda länder. S</w:t>
      </w:r>
      <w:r w:rsidRPr="00666D8C" w:rsidR="006147EE">
        <w:t xml:space="preserve">tödet fungerar som ett slags stipendium och bör omedelbart avslutas. Det </w:t>
      </w:r>
      <w:r w:rsidRPr="00666D8C" w:rsidR="006147EE">
        <w:lastRenderedPageBreak/>
        <w:t>finns även gä</w:t>
      </w:r>
      <w:r w:rsidRPr="00666D8C" w:rsidR="007B488E">
        <w:t>stforskare från dessa länder vid</w:t>
      </w:r>
      <w:r>
        <w:t xml:space="preserve"> svenska universitet. M</w:t>
      </w:r>
      <w:r w:rsidRPr="00666D8C" w:rsidR="006147EE">
        <w:t>eningen är att dessa personer ska utveckla sina kunskape</w:t>
      </w:r>
      <w:r w:rsidRPr="00666D8C" w:rsidR="00334014">
        <w:t>r i Sverige för att</w:t>
      </w:r>
      <w:r w:rsidRPr="00666D8C" w:rsidR="006147EE">
        <w:t xml:space="preserve"> sedan hjälpa</w:t>
      </w:r>
      <w:r w:rsidRPr="00666D8C" w:rsidR="00334014">
        <w:t xml:space="preserve"> sina hemlä</w:t>
      </w:r>
      <w:r>
        <w:t>nder. D</w:t>
      </w:r>
      <w:r w:rsidRPr="00666D8C" w:rsidR="007B488E">
        <w:t>etta samarbete bör avslutas</w:t>
      </w:r>
      <w:r w:rsidRPr="00666D8C" w:rsidR="00334014">
        <w:t xml:space="preserve">. </w:t>
      </w:r>
      <w:r w:rsidRPr="00666D8C" w:rsidR="006147EE">
        <w:t xml:space="preserve"> </w:t>
      </w:r>
    </w:p>
    <w:p w:rsidRPr="00666D8C" w:rsidR="001054DA" w:rsidP="00666D8C" w:rsidRDefault="001054DA" w14:paraId="06B7B3D3" w14:textId="77777777">
      <w:pPr>
        <w:pStyle w:val="Rubrik2"/>
      </w:pPr>
      <w:r w:rsidRPr="00666D8C">
        <w:t>2.4 Transfereringar</w:t>
      </w:r>
    </w:p>
    <w:p w:rsidRPr="00666D8C" w:rsidR="001054DA" w:rsidP="00666D8C" w:rsidRDefault="001054DA" w14:paraId="507A5395" w14:textId="37B0F392">
      <w:pPr>
        <w:pStyle w:val="Normalutanindragellerluft"/>
      </w:pPr>
      <w:r w:rsidRPr="00666D8C">
        <w:t>Varje år överförs stora summor till mottagare i de problematiska länderna. Detta är starkt bidragande orsak till att länderna är obenägna att samarbeta kring återtagande. Samtidigt är flera av länderna hemmaplan för terrorgrupper och deras samhällen genomsyras a</w:t>
      </w:r>
      <w:r w:rsidR="00666D8C">
        <w:t>v korruption och kriminalitet. Regeringen bör därför ge F</w:t>
      </w:r>
      <w:r w:rsidRPr="00666D8C">
        <w:t>inansinspektionen i uppgift att inför</w:t>
      </w:r>
      <w:r w:rsidR="00666D8C">
        <w:t>a</w:t>
      </w:r>
      <w:r w:rsidRPr="00666D8C">
        <w:t xml:space="preserve"> mycket strikta kontroller och krav på dokumentation för pengaöverföringar till dessa länder.</w:t>
      </w:r>
      <w:r w:rsidRPr="00666D8C" w:rsidR="00334014">
        <w:t xml:space="preserve"> Det bör även utredas</w:t>
      </w:r>
      <w:r w:rsidRPr="00666D8C" w:rsidR="00C11912">
        <w:t xml:space="preserve"> om en speciell avgift kan införas på transfereringar till länderna.</w:t>
      </w:r>
    </w:p>
    <w:p w:rsidRPr="00666D8C" w:rsidR="001054DA" w:rsidP="00666D8C" w:rsidRDefault="001054DA" w14:paraId="1DF648E1" w14:textId="77777777">
      <w:pPr>
        <w:pStyle w:val="Rubrik2"/>
      </w:pPr>
      <w:r w:rsidRPr="00666D8C">
        <w:t>2.6 EU och WTO</w:t>
      </w:r>
    </w:p>
    <w:p w:rsidRPr="00666D8C" w:rsidR="001054DA" w:rsidP="00666D8C" w:rsidRDefault="001054DA" w14:paraId="0C569252" w14:textId="5D0E1E97">
      <w:pPr>
        <w:pStyle w:val="Normalutanindragellerluft"/>
      </w:pPr>
      <w:r w:rsidRPr="00666D8C">
        <w:t>I</w:t>
      </w:r>
      <w:r w:rsidR="00666D8C">
        <w:t>ran, Somalia, Eritrea, Etiopien</w:t>
      </w:r>
      <w:r w:rsidRPr="00666D8C">
        <w:t xml:space="preserve"> och Irak är inte med i WTO. Regeringen bör göra klart för </w:t>
      </w:r>
      <w:r w:rsidR="00666D8C">
        <w:t>de problematiska länderna</w:t>
      </w:r>
      <w:r w:rsidRPr="00666D8C">
        <w:t xml:space="preserve"> att Sverige kommer göra allt för att stoppa dem från inträde så länge som de uppträder fientligt.</w:t>
      </w:r>
    </w:p>
    <w:p w:rsidRPr="00666D8C" w:rsidR="001054DA" w:rsidP="00666D8C" w:rsidRDefault="001054DA" w14:paraId="7037F834" w14:textId="175CF9CF">
      <w:r w:rsidRPr="00666D8C">
        <w:t>Regeringen bör också</w:t>
      </w:r>
      <w:r w:rsidRPr="00666D8C" w:rsidR="00BF4D38">
        <w:t>, så länge Sverige är medlem</w:t>
      </w:r>
      <w:r w:rsidRPr="00666D8C" w:rsidR="00CA730A">
        <w:t xml:space="preserve"> av EU,</w:t>
      </w:r>
      <w:r w:rsidRPr="00666D8C">
        <w:t xml:space="preserve"> inom EU verka för att avbryta samarbetspro</w:t>
      </w:r>
      <w:r w:rsidRPr="00666D8C" w:rsidR="00666D8C">
        <w:t>jekt, skära</w:t>
      </w:r>
      <w:r w:rsidRPr="00666D8C" w:rsidR="000478A7">
        <w:t xml:space="preserve"> ner icke-humanitär hjälp</w:t>
      </w:r>
      <w:r w:rsidRPr="00666D8C">
        <w:t xml:space="preserve"> och öka fokus och granskning av de problematiska ländernas och deras ledarskaps intressen.  </w:t>
      </w:r>
    </w:p>
    <w:p w:rsidR="001054DA" w:rsidP="001054DA" w:rsidRDefault="001054DA" w14:paraId="2E39C75F" w14:textId="77777777">
      <w:pPr>
        <w:tabs>
          <w:tab w:val="clear" w:pos="284"/>
        </w:tabs>
      </w:pPr>
    </w:p>
    <w:sdt>
      <w:sdtPr>
        <w:rPr>
          <w:i/>
        </w:rPr>
        <w:alias w:val="CC_Underskrifter"/>
        <w:tag w:val="CC_Underskrifter"/>
        <w:id w:val="583496634"/>
        <w:lock w:val="sdtContentLocked"/>
        <w:placeholder>
          <w:docPart w:val="26DADF57DCF949168B55496CFB214DFC"/>
        </w:placeholder>
        <w15:appearance w15:val="hidden"/>
      </w:sdtPr>
      <w:sdtEndPr/>
      <w:sdtContent>
        <w:p w:rsidRPr="00ED19F0" w:rsidR="00865E70" w:rsidP="003207FC" w:rsidRDefault="00C66006" w14:paraId="45CA66F7" w14:textId="0652AA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Markus Wiechel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Roger Richtoff (SD)</w:t>
            </w:r>
          </w:p>
        </w:tc>
      </w:tr>
    </w:tbl>
    <w:p w:rsidR="007A260F" w:rsidRDefault="007A260F" w14:paraId="462341C6" w14:textId="77777777"/>
    <w:sectPr w:rsidR="007A260F"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CEED" w14:textId="77777777" w:rsidR="00FF1489" w:rsidRDefault="00FF1489" w:rsidP="000C1CAD">
      <w:pPr>
        <w:spacing w:line="240" w:lineRule="auto"/>
      </w:pPr>
      <w:r>
        <w:separator/>
      </w:r>
    </w:p>
  </w:endnote>
  <w:endnote w:type="continuationSeparator" w:id="0">
    <w:p w14:paraId="7277E628" w14:textId="77777777" w:rsidR="00FF1489" w:rsidRDefault="00FF1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538A" w14:textId="77777777" w:rsidR="00C66006" w:rsidRDefault="00C660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9793" w14:textId="148B51C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00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445D" w14:textId="77777777" w:rsidR="00C66006" w:rsidRDefault="00C66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9456" w14:textId="77777777" w:rsidR="00FF1489" w:rsidRDefault="00FF1489" w:rsidP="000C1CAD">
      <w:pPr>
        <w:spacing w:line="240" w:lineRule="auto"/>
      </w:pPr>
      <w:r>
        <w:separator/>
      </w:r>
    </w:p>
  </w:footnote>
  <w:footnote w:type="continuationSeparator" w:id="0">
    <w:p w14:paraId="4B6A4C5F" w14:textId="77777777" w:rsidR="00FF1489" w:rsidRDefault="00FF14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006" w:rsidRDefault="00C66006" w14:paraId="638E5A65"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66006" w14:paraId="15DA5725" w14:textId="126BD497">
    <w:pPr>
      <w:pStyle w:val="FSHNormal"/>
      <w:jc w:val="right"/>
    </w:pPr>
    <w:sdt>
      <w:sdtPr>
        <w:alias w:val="CC_Noformat_Partikod"/>
        <w:tag w:val="CC_Noformat_Partikod"/>
        <w:id w:val="-1099096319"/>
        <w:text/>
      </w:sdtPr>
      <w:sdtEndPr/>
      <w:sdtContent>
        <w:r w:rsidR="001054DA">
          <w:t>SD</w:t>
        </w:r>
      </w:sdtContent>
    </w:sdt>
    <w:sdt>
      <w:sdtPr>
        <w:alias w:val="CC_Noformat_Partinummer"/>
        <w:tag w:val="CC_Noformat_Partinummer"/>
        <w:id w:val="-1032268433"/>
        <w:text/>
      </w:sdtPr>
      <w:sdtEndPr/>
      <w:sdtContent>
        <w:r w:rsidR="003207FC">
          <w:t>79</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006" w:rsidP="00C66006" w:rsidRDefault="00C66006" w14:paraId="2DD0EBFF" w14:textId="6CB8BDD3">
    <w:pPr>
      <w:jc w:val="right"/>
    </w:pPr>
    <w:sdt>
      <w:sdtPr>
        <w:alias w:val="CC_Noformat_Partikod"/>
        <w:tag w:val="CC_Noformat_Partikod"/>
        <w:id w:val="1471015553"/>
        <w:text/>
      </w:sdtPr>
      <w:sdtContent>
        <w:r>
          <w:t>SD</w:t>
        </w:r>
      </w:sdtContent>
    </w:sdt>
    <w:sdt>
      <w:sdtPr>
        <w:alias w:val="CC_Noformat_Partinummer"/>
        <w:tag w:val="CC_Noformat_Partinummer"/>
        <w:id w:val="-2014525982"/>
        <w:text/>
      </w:sdtPr>
      <w:sdtContent>
        <w:r>
          <w:t>79</w:t>
        </w:r>
      </w:sdtContent>
    </w:sdt>
  </w:p>
  <w:p w:rsidR="00C66006" w:rsidP="00C66006" w:rsidRDefault="00C66006" w14:paraId="42FA4F08"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C66006" w:rsidP="00C66006" w:rsidRDefault="00C66006" w14:paraId="17B6C4FE"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C66006" w:rsidP="00C66006" w:rsidRDefault="00C66006" w14:paraId="59B00B0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664AAA3B164145F0B87B72537C92E7D9"/>
        </w:placeholder>
        <w:showingPlcHdr/>
        <w15:appearance w15:val="hidden"/>
        <w:text/>
      </w:sdtPr>
      <w:sdtEndPr>
        <w:rPr>
          <w:rStyle w:val="Rubrik1Char"/>
          <w:rFonts w:asciiTheme="majorHAnsi" w:hAnsiTheme="majorHAnsi"/>
          <w:sz w:val="38"/>
        </w:rPr>
      </w:sdtEndPr>
      <w:sdtContent>
        <w:r>
          <w:t>:460</w:t>
        </w:r>
      </w:sdtContent>
    </w:sdt>
  </w:p>
  <w:p w:rsidR="00C66006" w:rsidP="00C66006" w:rsidRDefault="00C66006" w14:paraId="51A3112F" w14:textId="77777777">
    <w:pPr>
      <w:pStyle w:val="Motionr"/>
    </w:pPr>
    <w:sdt>
      <w:sdtPr>
        <w:alias w:val="CC_Noformat_Avtext"/>
        <w:tag w:val="CC_Noformat_Avtext"/>
        <w:id w:val="-2020768203"/>
        <w:lock w:val="contentLocked"/>
        <w15:appearance w15:val="hidden"/>
        <w:text/>
      </w:sdtPr>
      <w:sdtContent>
        <w:r>
          <w:t>av Johan Nissinen m.fl. (SD)</w:t>
        </w:r>
      </w:sdtContent>
    </w:sdt>
  </w:p>
  <w:sdt>
    <w:sdtPr>
      <w:alias w:val="CC_Noformat_Rubtext"/>
      <w:tag w:val="CC_Noformat_Rubtext"/>
      <w:id w:val="-218060500"/>
      <w15:appearance w15:val="hidden"/>
      <w:text/>
    </w:sdtPr>
    <w:sdtContent>
      <w:p w:rsidR="00C66006" w:rsidP="00C66006" w:rsidRDefault="00C66006" w14:paraId="77D72085" w14:textId="73D54E29">
        <w:pPr>
          <w:pStyle w:val="FSHRub2"/>
        </w:pPr>
        <w:r>
          <w:t xml:space="preserve">Åtgärder mot länder som vägrar samarbeta om </w:t>
        </w:r>
        <w:r>
          <w:t>återtagande</w:t>
        </w:r>
      </w:p>
    </w:sdtContent>
  </w:sdt>
  <w:sdt>
    <w:sdtPr>
      <w:alias w:val="CC_Boilerplate_3"/>
      <w:tag w:val="CC_Boilerplate_3"/>
      <w:id w:val="1606463544"/>
      <w:lock w:val="contentLocked"/>
      <w15:appearance w15:val="hidden"/>
      <w:text w:multiLine="1"/>
    </w:sdtPr>
    <w:sdtContent>
      <w:p w:rsidR="00C66006" w:rsidP="00C66006" w:rsidRDefault="00C66006" w14:paraId="13079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54D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478A7"/>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14CA"/>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0CA9"/>
    <w:rsid w:val="000F5CF0"/>
    <w:rsid w:val="00100EC4"/>
    <w:rsid w:val="00102143"/>
    <w:rsid w:val="0010544C"/>
    <w:rsid w:val="001054DA"/>
    <w:rsid w:val="00105A98"/>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43E6"/>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07FC"/>
    <w:rsid w:val="0032197E"/>
    <w:rsid w:val="003226A0"/>
    <w:rsid w:val="003229EC"/>
    <w:rsid w:val="003234B5"/>
    <w:rsid w:val="00323F94"/>
    <w:rsid w:val="003250F9"/>
    <w:rsid w:val="003258C5"/>
    <w:rsid w:val="00325E7A"/>
    <w:rsid w:val="00334014"/>
    <w:rsid w:val="00334938"/>
    <w:rsid w:val="00335FFF"/>
    <w:rsid w:val="00347F27"/>
    <w:rsid w:val="0035132E"/>
    <w:rsid w:val="00353737"/>
    <w:rsid w:val="00353F9D"/>
    <w:rsid w:val="00361F52"/>
    <w:rsid w:val="00362C00"/>
    <w:rsid w:val="00365CB8"/>
    <w:rsid w:val="00367871"/>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5BF4"/>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0B58"/>
    <w:rsid w:val="004836FD"/>
    <w:rsid w:val="004840CE"/>
    <w:rsid w:val="004844FC"/>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15E"/>
    <w:rsid w:val="004C5B7D"/>
    <w:rsid w:val="004C6AA7"/>
    <w:rsid w:val="004C6CF3"/>
    <w:rsid w:val="004D09FA"/>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7EE"/>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515"/>
    <w:rsid w:val="00653781"/>
    <w:rsid w:val="00654A01"/>
    <w:rsid w:val="00661278"/>
    <w:rsid w:val="00662A20"/>
    <w:rsid w:val="00662B4C"/>
    <w:rsid w:val="00666D8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B6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260F"/>
    <w:rsid w:val="007A3769"/>
    <w:rsid w:val="007A4BC1"/>
    <w:rsid w:val="007A50CB"/>
    <w:rsid w:val="007A69D7"/>
    <w:rsid w:val="007A6F46"/>
    <w:rsid w:val="007A7777"/>
    <w:rsid w:val="007A7A04"/>
    <w:rsid w:val="007A7D21"/>
    <w:rsid w:val="007B02F6"/>
    <w:rsid w:val="007B2537"/>
    <w:rsid w:val="007B3665"/>
    <w:rsid w:val="007B488E"/>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192"/>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37D4D"/>
    <w:rsid w:val="00A406F5"/>
    <w:rsid w:val="00A42228"/>
    <w:rsid w:val="00A4468A"/>
    <w:rsid w:val="00A446B2"/>
    <w:rsid w:val="00A45896"/>
    <w:rsid w:val="00A4763D"/>
    <w:rsid w:val="00A478E1"/>
    <w:rsid w:val="00A51B5D"/>
    <w:rsid w:val="00A54CB2"/>
    <w:rsid w:val="00A565D7"/>
    <w:rsid w:val="00A5767D"/>
    <w:rsid w:val="00A61984"/>
    <w:rsid w:val="00A6692D"/>
    <w:rsid w:val="00A66AF3"/>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1B0"/>
    <w:rsid w:val="00B26797"/>
    <w:rsid w:val="00B27E2E"/>
    <w:rsid w:val="00B30BC9"/>
    <w:rsid w:val="00B30ED2"/>
    <w:rsid w:val="00B32271"/>
    <w:rsid w:val="00B328E0"/>
    <w:rsid w:val="00B35091"/>
    <w:rsid w:val="00B366BC"/>
    <w:rsid w:val="00B42EC0"/>
    <w:rsid w:val="00B4474F"/>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45FF"/>
    <w:rsid w:val="00BC6240"/>
    <w:rsid w:val="00BC6D66"/>
    <w:rsid w:val="00BE03D5"/>
    <w:rsid w:val="00BE130C"/>
    <w:rsid w:val="00BE358C"/>
    <w:rsid w:val="00BF01CE"/>
    <w:rsid w:val="00BF3A79"/>
    <w:rsid w:val="00BF48A2"/>
    <w:rsid w:val="00BF4D38"/>
    <w:rsid w:val="00BF676C"/>
    <w:rsid w:val="00BF7149"/>
    <w:rsid w:val="00C040E9"/>
    <w:rsid w:val="00C07775"/>
    <w:rsid w:val="00C11912"/>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C4F"/>
    <w:rsid w:val="00C6600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30A"/>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25A"/>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5647"/>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B0B"/>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14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009AD5"/>
  <w15:chartTrackingRefBased/>
  <w15:docId w15:val="{5A48879F-9193-47AE-BD48-D8E6E5C8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F0CA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F0CA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F0CA9"/>
    <w:pPr>
      <w:spacing w:before="600" w:line="300" w:lineRule="exact"/>
      <w:outlineLvl w:val="1"/>
    </w:pPr>
    <w:rPr>
      <w:sz w:val="32"/>
    </w:rPr>
  </w:style>
  <w:style w:type="paragraph" w:styleId="Rubrik3">
    <w:name w:val="heading 3"/>
    <w:basedOn w:val="Rubrik2"/>
    <w:next w:val="Normal"/>
    <w:link w:val="Rubrik3Char"/>
    <w:qFormat/>
    <w:rsid w:val="000F0CA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F0CA9"/>
    <w:pPr>
      <w:outlineLvl w:val="3"/>
    </w:pPr>
    <w:rPr>
      <w:b w:val="0"/>
      <w:bCs w:val="0"/>
      <w:i/>
      <w:szCs w:val="28"/>
    </w:rPr>
  </w:style>
  <w:style w:type="paragraph" w:styleId="Rubrik5">
    <w:name w:val="heading 5"/>
    <w:basedOn w:val="Rubrik4"/>
    <w:next w:val="Normal"/>
    <w:link w:val="Rubrik5Char"/>
    <w:uiPriority w:val="4"/>
    <w:unhideWhenUsed/>
    <w:rsid w:val="000F0CA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F0CA9"/>
    <w:pPr>
      <w:outlineLvl w:val="5"/>
    </w:pPr>
    <w:rPr>
      <w:b w:val="0"/>
      <w:bCs/>
      <w:i/>
      <w:szCs w:val="22"/>
    </w:rPr>
  </w:style>
  <w:style w:type="paragraph" w:styleId="Rubrik7">
    <w:name w:val="heading 7"/>
    <w:basedOn w:val="Rubrik6"/>
    <w:next w:val="Normal"/>
    <w:link w:val="Rubrik7Char"/>
    <w:uiPriority w:val="4"/>
    <w:semiHidden/>
    <w:rsid w:val="000F0CA9"/>
    <w:pPr>
      <w:outlineLvl w:val="6"/>
    </w:pPr>
    <w:rPr>
      <w:rFonts w:eastAsiaTheme="majorEastAsia" w:cstheme="majorBidi"/>
      <w:iCs w:val="0"/>
    </w:rPr>
  </w:style>
  <w:style w:type="paragraph" w:styleId="Rubrik8">
    <w:name w:val="heading 8"/>
    <w:basedOn w:val="Rubrik7"/>
    <w:next w:val="Normal"/>
    <w:link w:val="Rubrik8Char"/>
    <w:uiPriority w:val="4"/>
    <w:semiHidden/>
    <w:rsid w:val="000F0CA9"/>
    <w:pPr>
      <w:outlineLvl w:val="7"/>
    </w:pPr>
    <w:rPr>
      <w:szCs w:val="21"/>
    </w:rPr>
  </w:style>
  <w:style w:type="paragraph" w:styleId="Rubrik9">
    <w:name w:val="heading 9"/>
    <w:basedOn w:val="Rubrik8"/>
    <w:next w:val="Normal"/>
    <w:link w:val="Rubrik9Char"/>
    <w:uiPriority w:val="4"/>
    <w:semiHidden/>
    <w:rsid w:val="000F0CA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0CA9"/>
    <w:rPr>
      <w:rFonts w:asciiTheme="majorHAnsi" w:hAnsiTheme="majorHAnsi"/>
      <w:kern w:val="28"/>
      <w:sz w:val="38"/>
      <w:lang w:val="sv-SE"/>
    </w:rPr>
  </w:style>
  <w:style w:type="character" w:customStyle="1" w:styleId="Rubrik2Char">
    <w:name w:val="Rubrik 2 Char"/>
    <w:basedOn w:val="Standardstycketeckensnitt"/>
    <w:link w:val="Rubrik2"/>
    <w:rsid w:val="000F0CA9"/>
    <w:rPr>
      <w:rFonts w:asciiTheme="majorHAnsi" w:hAnsiTheme="majorHAnsi"/>
      <w:kern w:val="28"/>
      <w:sz w:val="32"/>
      <w:lang w:val="sv-SE"/>
    </w:rPr>
  </w:style>
  <w:style w:type="character" w:customStyle="1" w:styleId="Rubrik3Char">
    <w:name w:val="Rubrik 3 Char"/>
    <w:basedOn w:val="Standardstycketeckensnitt"/>
    <w:link w:val="Rubrik3"/>
    <w:rsid w:val="000F0CA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0CA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0CA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0CA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0CA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0CA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F0CA9"/>
    <w:pPr>
      <w:spacing w:before="150" w:line="240" w:lineRule="exact"/>
      <w:ind w:left="340"/>
    </w:pPr>
    <w:rPr>
      <w:iCs/>
    </w:rPr>
  </w:style>
  <w:style w:type="character" w:customStyle="1" w:styleId="CitatChar">
    <w:name w:val="Citat Char"/>
    <w:basedOn w:val="Standardstycketeckensnitt"/>
    <w:link w:val="Citat"/>
    <w:uiPriority w:val="2"/>
    <w:rsid w:val="000F0CA9"/>
    <w:rPr>
      <w:iCs/>
      <w:kern w:val="28"/>
      <w:lang w:val="sv-SE"/>
      <w14:numSpacing w14:val="proportional"/>
    </w:rPr>
  </w:style>
  <w:style w:type="paragraph" w:customStyle="1" w:styleId="Citatmedindrag">
    <w:name w:val="Citat med indrag"/>
    <w:basedOn w:val="Citat"/>
    <w:uiPriority w:val="2"/>
    <w:qFormat/>
    <w:rsid w:val="000F0CA9"/>
    <w:pPr>
      <w:spacing w:before="0"/>
      <w:ind w:firstLine="340"/>
    </w:pPr>
  </w:style>
  <w:style w:type="paragraph" w:customStyle="1" w:styleId="Citaticitat">
    <w:name w:val="Citat i citat"/>
    <w:basedOn w:val="Citat"/>
    <w:next w:val="Citatmedindrag"/>
    <w:autoRedefine/>
    <w:uiPriority w:val="2"/>
    <w:unhideWhenUsed/>
    <w:rsid w:val="000F0CA9"/>
    <w:pPr>
      <w:ind w:left="680"/>
    </w:pPr>
  </w:style>
  <w:style w:type="paragraph" w:styleId="Fotnotstext">
    <w:name w:val="footnote text"/>
    <w:basedOn w:val="Normalutanindragellerluft"/>
    <w:next w:val="Normalutanindragellerluft"/>
    <w:link w:val="FotnotstextChar"/>
    <w:uiPriority w:val="5"/>
    <w:unhideWhenUsed/>
    <w:rsid w:val="000F0CA9"/>
    <w:pPr>
      <w:spacing w:before="0" w:line="240" w:lineRule="exact"/>
    </w:pPr>
    <w:rPr>
      <w:sz w:val="20"/>
      <w:szCs w:val="20"/>
    </w:rPr>
  </w:style>
  <w:style w:type="character" w:customStyle="1" w:styleId="FotnotstextChar">
    <w:name w:val="Fotnotstext Char"/>
    <w:basedOn w:val="Standardstycketeckensnitt"/>
    <w:link w:val="Fotnotstext"/>
    <w:uiPriority w:val="5"/>
    <w:rsid w:val="000F0CA9"/>
    <w:rPr>
      <w:kern w:val="28"/>
      <w:sz w:val="20"/>
      <w:szCs w:val="20"/>
      <w:lang w:val="sv-SE"/>
      <w14:numSpacing w14:val="proportional"/>
    </w:rPr>
  </w:style>
  <w:style w:type="paragraph" w:styleId="Innehllsfrteckningsrubrik">
    <w:name w:val="TOC Heading"/>
    <w:basedOn w:val="Rubrik1"/>
    <w:next w:val="Normal"/>
    <w:uiPriority w:val="58"/>
    <w:semiHidden/>
    <w:rsid w:val="000F0CA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0CA9"/>
    <w:rPr>
      <w:rFonts w:eastAsiaTheme="majorEastAsia" w:cstheme="majorBidi"/>
      <w:szCs w:val="56"/>
    </w:rPr>
  </w:style>
  <w:style w:type="character" w:customStyle="1" w:styleId="RubrikChar">
    <w:name w:val="Rubrik Char"/>
    <w:basedOn w:val="Standardstycketeckensnitt"/>
    <w:link w:val="Rubrik"/>
    <w:uiPriority w:val="58"/>
    <w:semiHidden/>
    <w:rsid w:val="000F0CA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0CA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0CA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0CA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0CA9"/>
  </w:style>
  <w:style w:type="paragraph" w:styleId="Innehll1">
    <w:name w:val="toc 1"/>
    <w:basedOn w:val="Normalutanindragellerluft"/>
    <w:next w:val="Normal"/>
    <w:uiPriority w:val="39"/>
    <w:semiHidden/>
    <w:unhideWhenUsed/>
    <w:rsid w:val="000F0CA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0CA9"/>
    <w:pPr>
      <w:ind w:left="284"/>
    </w:pPr>
  </w:style>
  <w:style w:type="paragraph" w:styleId="Innehll3">
    <w:name w:val="toc 3"/>
    <w:basedOn w:val="Innehll2"/>
    <w:next w:val="Normal"/>
    <w:uiPriority w:val="39"/>
    <w:semiHidden/>
    <w:unhideWhenUsed/>
    <w:rsid w:val="000F0CA9"/>
    <w:pPr>
      <w:ind w:left="567"/>
    </w:pPr>
  </w:style>
  <w:style w:type="paragraph" w:styleId="Innehll4">
    <w:name w:val="toc 4"/>
    <w:basedOn w:val="Innehll3"/>
    <w:next w:val="Normal"/>
    <w:uiPriority w:val="39"/>
    <w:semiHidden/>
    <w:unhideWhenUsed/>
    <w:rsid w:val="000F0CA9"/>
    <w:pPr>
      <w:ind w:left="851"/>
    </w:pPr>
  </w:style>
  <w:style w:type="paragraph" w:styleId="Innehll5">
    <w:name w:val="toc 5"/>
    <w:basedOn w:val="Innehll4"/>
    <w:next w:val="Normal"/>
    <w:uiPriority w:val="39"/>
    <w:semiHidden/>
    <w:unhideWhenUsed/>
    <w:rsid w:val="000F0CA9"/>
    <w:pPr>
      <w:ind w:left="1134"/>
    </w:pPr>
  </w:style>
  <w:style w:type="paragraph" w:styleId="Innehll6">
    <w:name w:val="toc 6"/>
    <w:basedOn w:val="Innehll5"/>
    <w:next w:val="Normal"/>
    <w:uiPriority w:val="39"/>
    <w:semiHidden/>
    <w:unhideWhenUsed/>
    <w:rsid w:val="000F0CA9"/>
  </w:style>
  <w:style w:type="paragraph" w:styleId="Innehll7">
    <w:name w:val="toc 7"/>
    <w:basedOn w:val="Rubrik6"/>
    <w:next w:val="Normal"/>
    <w:uiPriority w:val="39"/>
    <w:semiHidden/>
    <w:unhideWhenUsed/>
    <w:rsid w:val="000F0CA9"/>
    <w:pPr>
      <w:spacing w:line="240" w:lineRule="auto"/>
      <w:ind w:left="1134" w:firstLine="284"/>
    </w:pPr>
  </w:style>
  <w:style w:type="paragraph" w:styleId="Innehll8">
    <w:name w:val="toc 8"/>
    <w:basedOn w:val="Innehll7"/>
    <w:next w:val="Normal"/>
    <w:uiPriority w:val="39"/>
    <w:semiHidden/>
    <w:unhideWhenUsed/>
    <w:rsid w:val="000F0CA9"/>
  </w:style>
  <w:style w:type="paragraph" w:styleId="Innehll9">
    <w:name w:val="toc 9"/>
    <w:basedOn w:val="Innehll8"/>
    <w:next w:val="Normal"/>
    <w:uiPriority w:val="39"/>
    <w:semiHidden/>
    <w:unhideWhenUsed/>
    <w:rsid w:val="000F0CA9"/>
  </w:style>
  <w:style w:type="paragraph" w:styleId="Inledning">
    <w:name w:val="Salutation"/>
    <w:basedOn w:val="Rubrik1"/>
    <w:next w:val="Normal"/>
    <w:link w:val="InledningChar"/>
    <w:uiPriority w:val="99"/>
    <w:semiHidden/>
    <w:unhideWhenUsed/>
    <w:locked/>
    <w:rsid w:val="000F0CA9"/>
  </w:style>
  <w:style w:type="character" w:customStyle="1" w:styleId="InledningChar">
    <w:name w:val="Inledning Char"/>
    <w:basedOn w:val="Standardstycketeckensnitt"/>
    <w:link w:val="Inledning"/>
    <w:uiPriority w:val="99"/>
    <w:semiHidden/>
    <w:rsid w:val="000F0CA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0CA9"/>
    <w:pPr>
      <w:suppressLineNumbers/>
      <w:suppressAutoHyphens/>
      <w:spacing w:line="300" w:lineRule="exact"/>
    </w:pPr>
    <w:rPr>
      <w:noProof/>
    </w:rPr>
  </w:style>
  <w:style w:type="paragraph" w:customStyle="1" w:styleId="FSHNormalS5">
    <w:name w:val="FSH_NormalS5"/>
    <w:basedOn w:val="FSHNormal"/>
    <w:next w:val="FSHNormal"/>
    <w:uiPriority w:val="7"/>
    <w:semiHidden/>
    <w:rsid w:val="000F0CA9"/>
    <w:pPr>
      <w:keepNext/>
      <w:keepLines/>
      <w:spacing w:before="230" w:after="520" w:line="250" w:lineRule="exact"/>
    </w:pPr>
    <w:rPr>
      <w:b/>
      <w:sz w:val="27"/>
    </w:rPr>
  </w:style>
  <w:style w:type="paragraph" w:customStyle="1" w:styleId="FSHLogo">
    <w:name w:val="FSH_Logo"/>
    <w:basedOn w:val="FSHNormal"/>
    <w:next w:val="FSHNormal"/>
    <w:uiPriority w:val="7"/>
    <w:semiHidden/>
    <w:rsid w:val="000F0CA9"/>
    <w:pPr>
      <w:spacing w:line="240" w:lineRule="auto"/>
    </w:pPr>
  </w:style>
  <w:style w:type="paragraph" w:customStyle="1" w:styleId="FSHNormL">
    <w:name w:val="FSH_NormLÖ"/>
    <w:basedOn w:val="FSHNormal"/>
    <w:next w:val="FSHNormal"/>
    <w:uiPriority w:val="7"/>
    <w:semiHidden/>
    <w:rsid w:val="000F0CA9"/>
    <w:pPr>
      <w:pBdr>
        <w:top w:val="single" w:sz="12" w:space="3" w:color="auto"/>
      </w:pBdr>
    </w:pPr>
  </w:style>
  <w:style w:type="paragraph" w:customStyle="1" w:styleId="FSHRub1">
    <w:name w:val="FSH_Rub1"/>
    <w:aliases w:val="Rubrik1_S5"/>
    <w:basedOn w:val="FSHNormal"/>
    <w:next w:val="FSHNormal"/>
    <w:uiPriority w:val="7"/>
    <w:semiHidden/>
    <w:rsid w:val="000F0CA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0CA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0CA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0CA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0CA9"/>
    <w:pPr>
      <w:spacing w:before="0" w:line="200" w:lineRule="exact"/>
    </w:pPr>
  </w:style>
  <w:style w:type="paragraph" w:customStyle="1" w:styleId="KantRubrikS5V">
    <w:name w:val="KantRubrikS5V"/>
    <w:basedOn w:val="KantRubrikS5H"/>
    <w:uiPriority w:val="7"/>
    <w:semiHidden/>
    <w:rsid w:val="000F0CA9"/>
    <w:pPr>
      <w:tabs>
        <w:tab w:val="right" w:pos="1814"/>
        <w:tab w:val="left" w:pos="1899"/>
      </w:tabs>
      <w:ind w:right="0"/>
      <w:jc w:val="left"/>
    </w:pPr>
  </w:style>
  <w:style w:type="paragraph" w:customStyle="1" w:styleId="KantRubrikS5Vrad2">
    <w:name w:val="KantRubrikS5Vrad2"/>
    <w:basedOn w:val="KantRubrikS5V"/>
    <w:uiPriority w:val="7"/>
    <w:semiHidden/>
    <w:rsid w:val="000F0CA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0CA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0CA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0CA9"/>
    <w:pPr>
      <w:spacing w:line="240" w:lineRule="auto"/>
      <w:ind w:firstLine="284"/>
    </w:pPr>
  </w:style>
  <w:style w:type="paragraph" w:customStyle="1" w:styleId="Lagtext">
    <w:name w:val="Lagtext"/>
    <w:basedOn w:val="Lagtextindrag"/>
    <w:next w:val="Lagtextindrag"/>
    <w:uiPriority w:val="3"/>
    <w:rsid w:val="000F0CA9"/>
    <w:pPr>
      <w:ind w:firstLine="0"/>
    </w:pPr>
  </w:style>
  <w:style w:type="paragraph" w:customStyle="1" w:styleId="Lagtextrubrik">
    <w:name w:val="Lagtext_rubrik"/>
    <w:basedOn w:val="Lagtextindrag"/>
    <w:next w:val="Lagtext"/>
    <w:uiPriority w:val="3"/>
    <w:rsid w:val="000F0CA9"/>
    <w:pPr>
      <w:suppressAutoHyphens/>
      <w:ind w:firstLine="0"/>
    </w:pPr>
    <w:rPr>
      <w:i/>
      <w:spacing w:val="20"/>
    </w:rPr>
  </w:style>
  <w:style w:type="paragraph" w:customStyle="1" w:styleId="NormalA4fot">
    <w:name w:val="Normal_A4fot"/>
    <w:basedOn w:val="Normalutanindragellerluft"/>
    <w:uiPriority w:val="7"/>
    <w:semiHidden/>
    <w:rsid w:val="000F0CA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0CA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0CA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0CA9"/>
    <w:pPr>
      <w:tabs>
        <w:tab w:val="right" w:pos="1814"/>
        <w:tab w:val="left" w:pos="1899"/>
      </w:tabs>
      <w:ind w:right="0"/>
      <w:jc w:val="left"/>
    </w:pPr>
  </w:style>
  <w:style w:type="paragraph" w:customStyle="1" w:styleId="Normal00">
    <w:name w:val="Normal00"/>
    <w:basedOn w:val="Normalutanindragellerluft"/>
    <w:uiPriority w:val="7"/>
    <w:semiHidden/>
    <w:rsid w:val="000F0CA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0CA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0CA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0CA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0CA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0CA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0CA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0CA9"/>
    <w:pPr>
      <w:numPr>
        <w:numId w:val="12"/>
      </w:numPr>
      <w:ind w:left="284" w:hanging="284"/>
    </w:pPr>
  </w:style>
  <w:style w:type="paragraph" w:customStyle="1" w:styleId="RubrikInnehllsf">
    <w:name w:val="RubrikInnehållsf"/>
    <w:basedOn w:val="Rubrik1"/>
    <w:next w:val="Normal"/>
    <w:uiPriority w:val="3"/>
    <w:semiHidden/>
    <w:rsid w:val="000F0CA9"/>
  </w:style>
  <w:style w:type="paragraph" w:customStyle="1" w:styleId="RubrikSammanf">
    <w:name w:val="RubrikSammanf"/>
    <w:basedOn w:val="Rubrik1"/>
    <w:next w:val="Normal"/>
    <w:uiPriority w:val="3"/>
    <w:semiHidden/>
    <w:rsid w:val="000F0CA9"/>
  </w:style>
  <w:style w:type="paragraph" w:styleId="Sidfot">
    <w:name w:val="footer"/>
    <w:basedOn w:val="Normalutanindragellerluft"/>
    <w:link w:val="SidfotChar"/>
    <w:uiPriority w:val="7"/>
    <w:unhideWhenUsed/>
    <w:rsid w:val="000F0CA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0CA9"/>
    <w:rPr>
      <w:kern w:val="28"/>
      <w:sz w:val="23"/>
      <w:lang w:val="sv-SE"/>
      <w14:numSpacing w14:val="proportional"/>
    </w:rPr>
  </w:style>
  <w:style w:type="paragraph" w:styleId="Sidhuvud">
    <w:name w:val="header"/>
    <w:basedOn w:val="Normalutanindragellerluft"/>
    <w:link w:val="SidhuvudChar"/>
    <w:uiPriority w:val="7"/>
    <w:unhideWhenUsed/>
    <w:rsid w:val="000F0CA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0CA9"/>
    <w:rPr>
      <w:kern w:val="28"/>
      <w:lang w:val="sv-SE"/>
      <w14:numSpacing w14:val="proportional"/>
    </w:rPr>
  </w:style>
  <w:style w:type="paragraph" w:customStyle="1" w:styleId="Underskrifter">
    <w:name w:val="Underskrifter"/>
    <w:basedOn w:val="Normalutanindragellerluft"/>
    <w:uiPriority w:val="3"/>
    <w:unhideWhenUsed/>
    <w:rsid w:val="000F0CA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0CA9"/>
    <w:pPr>
      <w:suppressLineNumbers/>
      <w:spacing w:before="480"/>
    </w:pPr>
    <w:rPr>
      <w:i w:val="0"/>
    </w:rPr>
  </w:style>
  <w:style w:type="paragraph" w:customStyle="1" w:styleId="Yrkandehnv">
    <w:name w:val="Yrkandehänv"/>
    <w:aliases w:val="Förslagspunkthänv"/>
    <w:uiPriority w:val="3"/>
    <w:unhideWhenUsed/>
    <w:rsid w:val="000F0CA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0CA9"/>
    <w:rPr>
      <w:color w:val="F4B083" w:themeColor="accent2" w:themeTint="99"/>
    </w:rPr>
  </w:style>
  <w:style w:type="table" w:styleId="Tabellrutnt">
    <w:name w:val="Table Grid"/>
    <w:basedOn w:val="Normaltabell"/>
    <w:uiPriority w:val="39"/>
    <w:locked/>
    <w:rsid w:val="000F0C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0CA9"/>
    <w:rPr>
      <w:sz w:val="16"/>
      <w:szCs w:val="16"/>
    </w:rPr>
  </w:style>
  <w:style w:type="paragraph" w:styleId="Kommentarer">
    <w:name w:val="annotation text"/>
    <w:basedOn w:val="Normal"/>
    <w:link w:val="KommentarerChar"/>
    <w:uiPriority w:val="99"/>
    <w:semiHidden/>
    <w:unhideWhenUsed/>
    <w:rsid w:val="000F0CA9"/>
    <w:pPr>
      <w:spacing w:line="240" w:lineRule="auto"/>
    </w:pPr>
    <w:rPr>
      <w:sz w:val="20"/>
      <w:szCs w:val="20"/>
    </w:rPr>
  </w:style>
  <w:style w:type="character" w:customStyle="1" w:styleId="KommentarerChar">
    <w:name w:val="Kommentarer Char"/>
    <w:basedOn w:val="Standardstycketeckensnitt"/>
    <w:link w:val="Kommentarer"/>
    <w:uiPriority w:val="99"/>
    <w:semiHidden/>
    <w:rsid w:val="000F0CA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0CA9"/>
    <w:rPr>
      <w:b/>
      <w:bCs/>
    </w:rPr>
  </w:style>
  <w:style w:type="character" w:customStyle="1" w:styleId="KommentarsmneChar">
    <w:name w:val="Kommentarsämne Char"/>
    <w:basedOn w:val="KommentarerChar"/>
    <w:link w:val="Kommentarsmne"/>
    <w:uiPriority w:val="99"/>
    <w:semiHidden/>
    <w:rsid w:val="000F0CA9"/>
    <w:rPr>
      <w:b/>
      <w:bCs/>
      <w:kern w:val="28"/>
      <w:sz w:val="20"/>
      <w:szCs w:val="20"/>
      <w:lang w:val="sv-SE"/>
      <w14:numSpacing w14:val="proportional"/>
    </w:rPr>
  </w:style>
  <w:style w:type="paragraph" w:styleId="Ballongtext">
    <w:name w:val="Balloon Text"/>
    <w:basedOn w:val="Normal"/>
    <w:link w:val="BallongtextChar"/>
    <w:uiPriority w:val="58"/>
    <w:semiHidden/>
    <w:locked/>
    <w:rsid w:val="000F0CA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0CA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0CA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0CA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0CA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0CA9"/>
    <w:rPr>
      <w:kern w:val="28"/>
      <w:lang w:val="sv-SE"/>
      <w14:numSpacing w14:val="proportional"/>
    </w:rPr>
  </w:style>
  <w:style w:type="paragraph" w:customStyle="1" w:styleId="R1">
    <w:name w:val="R1"/>
    <w:basedOn w:val="Rubrik1"/>
    <w:next w:val="Normalutanindragellerluft"/>
    <w:uiPriority w:val="3"/>
    <w:semiHidden/>
    <w:rsid w:val="000F0CA9"/>
    <w:pPr>
      <w:outlineLvl w:val="9"/>
    </w:pPr>
  </w:style>
  <w:style w:type="paragraph" w:customStyle="1" w:styleId="R2">
    <w:name w:val="R2"/>
    <w:basedOn w:val="Rubrik2"/>
    <w:next w:val="Normalutanindragellerluft"/>
    <w:uiPriority w:val="3"/>
    <w:semiHidden/>
    <w:rsid w:val="000F0CA9"/>
    <w:pPr>
      <w:outlineLvl w:val="9"/>
    </w:pPr>
  </w:style>
  <w:style w:type="paragraph" w:customStyle="1" w:styleId="R3">
    <w:name w:val="R3"/>
    <w:basedOn w:val="Rubrik3"/>
    <w:next w:val="Normalutanindragellerluft"/>
    <w:uiPriority w:val="3"/>
    <w:semiHidden/>
    <w:rsid w:val="000F0CA9"/>
    <w:pPr>
      <w:outlineLvl w:val="9"/>
    </w:pPr>
  </w:style>
  <w:style w:type="paragraph" w:customStyle="1" w:styleId="KantrubrikV">
    <w:name w:val="KantrubrikV"/>
    <w:basedOn w:val="Sidhuvud"/>
    <w:qFormat/>
    <w:rsid w:val="000F0CA9"/>
    <w:pPr>
      <w:tabs>
        <w:tab w:val="clear" w:pos="4536"/>
        <w:tab w:val="clear" w:pos="9072"/>
      </w:tabs>
      <w:ind w:left="-1701"/>
    </w:pPr>
    <w:rPr>
      <w:sz w:val="20"/>
      <w:szCs w:val="20"/>
    </w:rPr>
  </w:style>
  <w:style w:type="paragraph" w:customStyle="1" w:styleId="KantrubrikH">
    <w:name w:val="KantrubrikH"/>
    <w:basedOn w:val="FSHNormal"/>
    <w:qFormat/>
    <w:rsid w:val="000F0CA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0CA9"/>
    <w:pPr>
      <w:spacing w:before="360" w:after="0" w:line="390" w:lineRule="exact"/>
      <w:contextualSpacing/>
    </w:pPr>
    <w:rPr>
      <w:sz w:val="39"/>
    </w:rPr>
  </w:style>
  <w:style w:type="paragraph" w:styleId="Normaltindrag">
    <w:name w:val="Normal Indent"/>
    <w:basedOn w:val="Normal"/>
    <w:uiPriority w:val="99"/>
    <w:semiHidden/>
    <w:locked/>
    <w:rsid w:val="000F0CA9"/>
    <w:pPr>
      <w:ind w:left="1304"/>
    </w:pPr>
  </w:style>
  <w:style w:type="paragraph" w:customStyle="1" w:styleId="RubrikFrslagTIllRiksdagsbeslut">
    <w:name w:val="RubrikFörslagTIllRiksdagsbeslut"/>
    <w:basedOn w:val="Rubrik1"/>
    <w:qFormat/>
    <w:rsid w:val="000F0CA9"/>
    <w:pPr>
      <w:spacing w:after="300"/>
    </w:pPr>
    <w:rPr>
      <w:szCs w:val="38"/>
    </w:rPr>
  </w:style>
  <w:style w:type="paragraph" w:styleId="Lista">
    <w:name w:val="List"/>
    <w:basedOn w:val="Normal"/>
    <w:uiPriority w:val="99"/>
    <w:unhideWhenUsed/>
    <w:rsid w:val="000F0CA9"/>
    <w:pPr>
      <w:tabs>
        <w:tab w:val="clear" w:pos="284"/>
        <w:tab w:val="left" w:pos="340"/>
      </w:tabs>
      <w:spacing w:before="150" w:after="150"/>
      <w:ind w:left="340" w:hanging="340"/>
      <w:contextualSpacing/>
    </w:pPr>
  </w:style>
  <w:style w:type="paragraph" w:customStyle="1" w:styleId="Motionr">
    <w:name w:val="Motionär"/>
    <w:basedOn w:val="Underskrifter"/>
    <w:qFormat/>
    <w:rsid w:val="000F0CA9"/>
    <w:pPr>
      <w:spacing w:before="280" w:after="630"/>
    </w:pPr>
    <w:rPr>
      <w:b/>
      <w:i w:val="0"/>
      <w:sz w:val="32"/>
    </w:rPr>
  </w:style>
  <w:style w:type="paragraph" w:customStyle="1" w:styleId="Rubrik1numrerat">
    <w:name w:val="Rubrik 1 numrerat"/>
    <w:basedOn w:val="Rubrik1"/>
    <w:next w:val="Normalutanindragellerluft"/>
    <w:uiPriority w:val="5"/>
    <w:qFormat/>
    <w:rsid w:val="000F0CA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0CA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0CA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F0CA9"/>
    <w:pPr>
      <w:numPr>
        <w:numId w:val="32"/>
      </w:numPr>
      <w:ind w:left="340" w:hanging="340"/>
    </w:pPr>
  </w:style>
  <w:style w:type="paragraph" w:customStyle="1" w:styleId="ListaNummer">
    <w:name w:val="ListaNummer"/>
    <w:basedOn w:val="Lista"/>
    <w:qFormat/>
    <w:rsid w:val="000F0CA9"/>
    <w:pPr>
      <w:numPr>
        <w:numId w:val="28"/>
      </w:numPr>
      <w:suppressLineNumbers/>
      <w:ind w:left="340" w:hanging="340"/>
    </w:pPr>
  </w:style>
  <w:style w:type="paragraph" w:styleId="Liststycke">
    <w:name w:val="List Paragraph"/>
    <w:basedOn w:val="Normal"/>
    <w:uiPriority w:val="58"/>
    <w:semiHidden/>
    <w:locked/>
    <w:rsid w:val="000F0CA9"/>
    <w:pPr>
      <w:ind w:left="720"/>
      <w:contextualSpacing/>
    </w:pPr>
  </w:style>
  <w:style w:type="paragraph" w:customStyle="1" w:styleId="ListaLinje">
    <w:name w:val="ListaLinje"/>
    <w:basedOn w:val="Lista"/>
    <w:qFormat/>
    <w:rsid w:val="000F0CA9"/>
    <w:pPr>
      <w:numPr>
        <w:numId w:val="27"/>
      </w:numPr>
      <w:ind w:left="340" w:hanging="340"/>
    </w:pPr>
  </w:style>
  <w:style w:type="paragraph" w:customStyle="1" w:styleId="ListaGemener">
    <w:name w:val="ListaGemener"/>
    <w:basedOn w:val="Lista"/>
    <w:qFormat/>
    <w:rsid w:val="000F0CA9"/>
    <w:pPr>
      <w:numPr>
        <w:numId w:val="29"/>
      </w:numPr>
      <w:ind w:left="340" w:hanging="340"/>
    </w:pPr>
  </w:style>
  <w:style w:type="paragraph" w:customStyle="1" w:styleId="Klla">
    <w:name w:val="Källa"/>
    <w:basedOn w:val="Normalutanindragellerluft"/>
    <w:next w:val="Normalutanindragellerluft"/>
    <w:qFormat/>
    <w:rsid w:val="000F0CA9"/>
    <w:pPr>
      <w:spacing w:before="0" w:line="240" w:lineRule="exact"/>
    </w:pPr>
    <w:rPr>
      <w:sz w:val="20"/>
    </w:rPr>
  </w:style>
  <w:style w:type="paragraph" w:customStyle="1" w:styleId="Tabellrubrik">
    <w:name w:val="Tabellrubrik"/>
    <w:basedOn w:val="Normalutanindragellerluft"/>
    <w:next w:val="Normalutanindragellerluft"/>
    <w:qFormat/>
    <w:rsid w:val="000F0CA9"/>
    <w:pPr>
      <w:spacing w:before="150"/>
    </w:pPr>
    <w:rPr>
      <w:b/>
      <w:sz w:val="23"/>
    </w:rPr>
  </w:style>
  <w:style w:type="paragraph" w:customStyle="1" w:styleId="Tabellunderrubrik">
    <w:name w:val="Tabell underrubrik"/>
    <w:basedOn w:val="Tabellrubrik"/>
    <w:qFormat/>
    <w:rsid w:val="000F0CA9"/>
    <w:pPr>
      <w:spacing w:before="0"/>
    </w:pPr>
    <w:rPr>
      <w:b w:val="0"/>
      <w:i/>
      <w:sz w:val="20"/>
      <w:szCs w:val="20"/>
    </w:rPr>
  </w:style>
  <w:style w:type="paragraph" w:customStyle="1" w:styleId="Rubrik4numrerat">
    <w:name w:val="Rubrik 4 numrerat"/>
    <w:basedOn w:val="Rubrik4"/>
    <w:next w:val="Normalutanindragellerluft"/>
    <w:qFormat/>
    <w:rsid w:val="000F0CA9"/>
    <w:pPr>
      <w:numPr>
        <w:ilvl w:val="3"/>
        <w:numId w:val="30"/>
      </w:numPr>
      <w:ind w:left="737" w:hanging="737"/>
    </w:pPr>
  </w:style>
  <w:style w:type="paragraph" w:customStyle="1" w:styleId="Beteckning">
    <w:name w:val="Beteckning"/>
    <w:basedOn w:val="MotionTIllRiksdagen"/>
    <w:next w:val="Motionr"/>
    <w:link w:val="BeteckningChar"/>
    <w:rsid w:val="000F0CA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0CA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0CA9"/>
    <w:rPr>
      <w:noProof/>
      <w:kern w:val="28"/>
      <w:sz w:val="48"/>
      <w:lang w:val="sv-SE"/>
      <w14:numSpacing w14:val="proportional"/>
    </w:rPr>
  </w:style>
  <w:style w:type="character" w:customStyle="1" w:styleId="MotionTIllRiksdagenChar">
    <w:name w:val="MotionTIllRiksdagen Char"/>
    <w:basedOn w:val="FSHRub2Char"/>
    <w:link w:val="MotionTIllRiksdagen"/>
    <w:rsid w:val="000F0CA9"/>
    <w:rPr>
      <w:noProof/>
      <w:kern w:val="28"/>
      <w:sz w:val="39"/>
      <w:lang w:val="sv-SE"/>
      <w14:numSpacing w14:val="proportional"/>
    </w:rPr>
  </w:style>
  <w:style w:type="character" w:customStyle="1" w:styleId="BeteckningChar">
    <w:name w:val="Beteckning Char"/>
    <w:basedOn w:val="MotionTIllRiksdagenChar"/>
    <w:link w:val="Beteckning"/>
    <w:rsid w:val="000F0CA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1CED10CFD432EBE7E3983447C2B05"/>
        <w:category>
          <w:name w:val="Allmänt"/>
          <w:gallery w:val="placeholder"/>
        </w:category>
        <w:types>
          <w:type w:val="bbPlcHdr"/>
        </w:types>
        <w:behaviors>
          <w:behavior w:val="content"/>
        </w:behaviors>
        <w:guid w:val="{AA92DCC5-6319-4E84-A07A-33DC939D88B9}"/>
      </w:docPartPr>
      <w:docPartBody>
        <w:p w:rsidR="00B93B13" w:rsidRDefault="00D77655">
          <w:pPr>
            <w:pStyle w:val="5951CED10CFD432EBE7E3983447C2B05"/>
          </w:pPr>
          <w:r w:rsidRPr="009A726D">
            <w:rPr>
              <w:rStyle w:val="Platshllartext"/>
            </w:rPr>
            <w:t>Klicka här för att ange text.</w:t>
          </w:r>
        </w:p>
      </w:docPartBody>
    </w:docPart>
    <w:docPart>
      <w:docPartPr>
        <w:name w:val="26DADF57DCF949168B55496CFB214DFC"/>
        <w:category>
          <w:name w:val="Allmänt"/>
          <w:gallery w:val="placeholder"/>
        </w:category>
        <w:types>
          <w:type w:val="bbPlcHdr"/>
        </w:types>
        <w:behaviors>
          <w:behavior w:val="content"/>
        </w:behaviors>
        <w:guid w:val="{A432AB91-4AD9-4C0E-9C73-4C1251DCC7CE}"/>
      </w:docPartPr>
      <w:docPartBody>
        <w:p w:rsidR="00B93B13" w:rsidRDefault="00D77655">
          <w:pPr>
            <w:pStyle w:val="26DADF57DCF949168B55496CFB214DFC"/>
          </w:pPr>
          <w:r w:rsidRPr="002551EA">
            <w:rPr>
              <w:rStyle w:val="Platshllartext"/>
              <w:color w:val="808080" w:themeColor="background1" w:themeShade="80"/>
            </w:rPr>
            <w:t>[Motionärernas namn]</w:t>
          </w:r>
        </w:p>
      </w:docPartBody>
    </w:docPart>
    <w:docPart>
      <w:docPartPr>
        <w:name w:val="664AAA3B164145F0B87B72537C92E7D9"/>
        <w:category>
          <w:name w:val="Allmänt"/>
          <w:gallery w:val="placeholder"/>
        </w:category>
        <w:types>
          <w:type w:val="bbPlcHdr"/>
        </w:types>
        <w:behaviors>
          <w:behavior w:val="content"/>
        </w:behaviors>
        <w:guid w:val="{836F87CC-0AE2-478D-8D61-0CD435D044E1}"/>
      </w:docPartPr>
      <w:docPartBody>
        <w:p w:rsidR="00000000" w:rsidRDefault="004D1BD8" w:rsidP="004D1BD8">
          <w:pPr>
            <w:pStyle w:val="664AAA3B164145F0B87B72537C92E7D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55"/>
    <w:rsid w:val="00413FF6"/>
    <w:rsid w:val="004D1BD8"/>
    <w:rsid w:val="004F3E79"/>
    <w:rsid w:val="008E08D2"/>
    <w:rsid w:val="00B93B13"/>
    <w:rsid w:val="00D7765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1CED10CFD432EBE7E3983447C2B05">
    <w:name w:val="5951CED10CFD432EBE7E3983447C2B05"/>
  </w:style>
  <w:style w:type="paragraph" w:customStyle="1" w:styleId="785022250A7B49F2805E3A5D2FCFB341">
    <w:name w:val="785022250A7B49F2805E3A5D2FCFB341"/>
  </w:style>
  <w:style w:type="paragraph" w:customStyle="1" w:styleId="26DADF57DCF949168B55496CFB214DFC">
    <w:name w:val="26DADF57DCF949168B55496CFB214DFC"/>
  </w:style>
  <w:style w:type="paragraph" w:customStyle="1" w:styleId="B8C5B8BA85364B06A149E658DE7B2CB5">
    <w:name w:val="B8C5B8BA85364B06A149E658DE7B2CB5"/>
    <w:rsid w:val="004D1BD8"/>
    <w:rPr>
      <w:lang w:eastAsia="sv-SE"/>
    </w:rPr>
  </w:style>
  <w:style w:type="paragraph" w:customStyle="1" w:styleId="664AAA3B164145F0B87B72537C92E7D9">
    <w:name w:val="664AAA3B164145F0B87B72537C92E7D9"/>
    <w:rsid w:val="004D1BD8"/>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249DB-6D72-4BDB-B04D-541DBBF2FE32}"/>
</file>

<file path=customXml/itemProps2.xml><?xml version="1.0" encoding="utf-8"?>
<ds:datastoreItem xmlns:ds="http://schemas.openxmlformats.org/officeDocument/2006/customXml" ds:itemID="{9272C0B8-4221-49A9-B69F-DC7EA7A92F14}"/>
</file>

<file path=customXml/itemProps3.xml><?xml version="1.0" encoding="utf-8"?>
<ds:datastoreItem xmlns:ds="http://schemas.openxmlformats.org/officeDocument/2006/customXml" ds:itemID="{484167F9-3EBA-4080-9B82-9FA33BCC4881}"/>
</file>

<file path=docProps/app.xml><?xml version="1.0" encoding="utf-8"?>
<Properties xmlns="http://schemas.openxmlformats.org/officeDocument/2006/extended-properties" xmlns:vt="http://schemas.openxmlformats.org/officeDocument/2006/docPropsVTypes">
  <Template>Normal</Template>
  <TotalTime>36</TotalTime>
  <Pages>3</Pages>
  <Words>869</Words>
  <Characters>5132</Characters>
  <Application>Microsoft Office Word</Application>
  <DocSecurity>0</DocSecurity>
  <Lines>95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mot länder som vägrar samarbete och goda relationer med Sverige</vt:lpstr>
      <vt:lpstr>
      </vt:lpstr>
    </vt:vector>
  </TitlesOfParts>
  <Company>Sveriges riksdag</Company>
  <LinksUpToDate>false</LinksUpToDate>
  <CharactersWithSpaces>5966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