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616AAEED2954473B0A232B40A1B92AA"/>
        </w:placeholder>
        <w:text/>
      </w:sdtPr>
      <w:sdtEndPr/>
      <w:sdtContent>
        <w:p w:rsidRPr="009B062B" w:rsidR="00AF30DD" w:rsidP="00DA28CE" w:rsidRDefault="00AF30DD" w14:paraId="011EDD3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65ee216-cc4d-4ca6-89df-8671cfaa4ac6"/>
        <w:id w:val="812441278"/>
        <w:lock w:val="sdtLocked"/>
      </w:sdtPr>
      <w:sdtEndPr/>
      <w:sdtContent>
        <w:p w:rsidR="00D41258" w:rsidRDefault="000C1625" w14:paraId="6F2FCF7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utöka antalet sträckor med omkörningsförbud för tung trafik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EF3EB7F1AF24AE391B0B5EB7EEB1D45"/>
        </w:placeholder>
        <w:text/>
      </w:sdtPr>
      <w:sdtEndPr/>
      <w:sdtContent>
        <w:p w:rsidRPr="009B062B" w:rsidR="006D79C9" w:rsidP="00333E95" w:rsidRDefault="006D79C9" w14:paraId="3D519FAA" w14:textId="77777777">
          <w:pPr>
            <w:pStyle w:val="Rubrik1"/>
          </w:pPr>
          <w:r>
            <w:t>Motivering</w:t>
          </w:r>
        </w:p>
      </w:sdtContent>
    </w:sdt>
    <w:p w:rsidRPr="005E6A58" w:rsidR="00BB6339" w:rsidP="005E6A58" w:rsidRDefault="000204EB" w14:paraId="761F6ADB" w14:textId="7013971A">
      <w:pPr>
        <w:pStyle w:val="Normalutanindragellerluft"/>
      </w:pPr>
      <w:r w:rsidRPr="005E6A58">
        <w:t xml:space="preserve">Idag finns det redan sträckor där det råder omkörningsförbud för tung trafik på bland annat vissa </w:t>
      </w:r>
      <w:r w:rsidRPr="005E6A58" w:rsidR="00D442A7">
        <w:t>E</w:t>
      </w:r>
      <w:r w:rsidRPr="005E6A58">
        <w:t xml:space="preserve">uropavägar. För att trafiken på motorvägar ska kunna flyta på och inte bromsa övrig motortrafik </w:t>
      </w:r>
      <w:r w:rsidRPr="005E6A58" w:rsidR="004E5992">
        <w:t>bör antalet sträckor med omkörningsförbud för tung trafik utökas.</w:t>
      </w:r>
      <w:r w:rsidRPr="005E6A58" w:rsidR="002A41EB">
        <w:t xml:space="preserve"> </w:t>
      </w:r>
      <w:r w:rsidRPr="005E6A58">
        <w:t>Sverige har de senaste åren fått allt fler sträckor med högre ha</w:t>
      </w:r>
      <w:r w:rsidRPr="005E6A58" w:rsidR="00D442A7">
        <w:t>stighetsbegräns</w:t>
      </w:r>
      <w:r w:rsidR="005E6A58">
        <w:softHyphen/>
      </w:r>
      <w:bookmarkStart w:name="_GoBack" w:id="1"/>
      <w:bookmarkEnd w:id="1"/>
      <w:r w:rsidRPr="005E6A58" w:rsidR="00D442A7">
        <w:t>ningar såsom 120 </w:t>
      </w:r>
      <w:r w:rsidRPr="005E6A58">
        <w:t xml:space="preserve">km/h och i framtiden är det tänkbart att dessa kommer bli fler men också att hastigheterna höjs ytterligare. Då är det viktigt att inte trafiktempot påverkas av lastbilar eller bussar som kör </w:t>
      </w:r>
      <w:r w:rsidRPr="005E6A58" w:rsidR="00D442A7">
        <w:t>om varandra i 90 respektive 100 </w:t>
      </w:r>
      <w:r w:rsidRPr="005E6A58">
        <w:t>km/h.</w:t>
      </w:r>
      <w:r w:rsidRPr="005E6A58" w:rsidR="004E5992">
        <w:t xml:space="preserve"> Regeringen bör därmed överväga att utöka antalet sträckor med omkörningsförbud för tung trafik</w:t>
      </w:r>
      <w:r w:rsidRPr="005E6A58" w:rsidR="00D442A7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0F1D799332246E29B4721498EA85991"/>
        </w:placeholder>
      </w:sdtPr>
      <w:sdtEndPr>
        <w:rPr>
          <w:i w:val="0"/>
          <w:noProof w:val="0"/>
        </w:rPr>
      </w:sdtEndPr>
      <w:sdtContent>
        <w:p w:rsidR="00E973C4" w:rsidP="00FA29E1" w:rsidRDefault="00E973C4" w14:paraId="71A435A4" w14:textId="77777777"/>
        <w:p w:rsidRPr="008E0FE2" w:rsidR="004801AC" w:rsidP="00FA29E1" w:rsidRDefault="005E6A58" w14:paraId="6230F768" w14:textId="48B11578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 Weinerhall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D01DF" w:rsidRDefault="00CD01DF" w14:paraId="44421BD8" w14:textId="77777777"/>
    <w:sectPr w:rsidR="00CD01D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FE4F4" w14:textId="77777777" w:rsidR="00A71CB3" w:rsidRDefault="00A71CB3" w:rsidP="000C1CAD">
      <w:pPr>
        <w:spacing w:line="240" w:lineRule="auto"/>
      </w:pPr>
      <w:r>
        <w:separator/>
      </w:r>
    </w:p>
  </w:endnote>
  <w:endnote w:type="continuationSeparator" w:id="0">
    <w:p w14:paraId="280748D5" w14:textId="77777777" w:rsidR="00A71CB3" w:rsidRDefault="00A71CB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15261" w14:textId="77777777" w:rsidR="000204EB" w:rsidRDefault="000204EB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4FF59" w14:textId="7A0D1F92" w:rsidR="000204EB" w:rsidRDefault="000204EB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973C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EB1C5" w14:textId="77777777" w:rsidR="00A71CB3" w:rsidRDefault="00A71CB3" w:rsidP="000C1CAD">
      <w:pPr>
        <w:spacing w:line="240" w:lineRule="auto"/>
      </w:pPr>
      <w:r>
        <w:separator/>
      </w:r>
    </w:p>
  </w:footnote>
  <w:footnote w:type="continuationSeparator" w:id="0">
    <w:p w14:paraId="26DBB0A5" w14:textId="77777777" w:rsidR="00A71CB3" w:rsidRDefault="00A71CB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4EB" w:rsidP="00776B74" w:rsidRDefault="000204EB" w14:paraId="20E183C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534433B" wp14:anchorId="782742A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204EB" w:rsidP="008103B5" w:rsidRDefault="005E6A58" w14:paraId="393486C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45D888738334724A2ACD1F103367716"/>
                              </w:placeholder>
                              <w:text/>
                            </w:sdtPr>
                            <w:sdtEndPr/>
                            <w:sdtContent>
                              <w:r w:rsidR="000204E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864A3C8ADA8463BAA32A6BA2830093D"/>
                              </w:placeholder>
                              <w:text/>
                            </w:sdtPr>
                            <w:sdtEndPr/>
                            <w:sdtContent>
                              <w:r w:rsidR="00DC12B5">
                                <w:t>1768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82742A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0204EB" w:rsidP="008103B5" w:rsidRDefault="005E6A58" w14:paraId="393486C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45D888738334724A2ACD1F103367716"/>
                        </w:placeholder>
                        <w:text/>
                      </w:sdtPr>
                      <w:sdtEndPr/>
                      <w:sdtContent>
                        <w:r w:rsidR="000204E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864A3C8ADA8463BAA32A6BA2830093D"/>
                        </w:placeholder>
                        <w:text/>
                      </w:sdtPr>
                      <w:sdtEndPr/>
                      <w:sdtContent>
                        <w:r w:rsidR="00DC12B5">
                          <w:t>1768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0204EB" w:rsidP="00776B74" w:rsidRDefault="000204EB" w14:paraId="0689627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4EB" w:rsidP="008563AC" w:rsidRDefault="000204EB" w14:paraId="1D8142DE" w14:textId="77777777">
    <w:pPr>
      <w:jc w:val="right"/>
    </w:pPr>
  </w:p>
  <w:p w:rsidR="000204EB" w:rsidP="00776B74" w:rsidRDefault="000204EB" w14:paraId="02EF100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4EB" w:rsidP="008563AC" w:rsidRDefault="005E6A58" w14:paraId="2E5E594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0204EB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D4EF5B2" wp14:anchorId="1103E40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0204EB" w:rsidP="00A314CF" w:rsidRDefault="005E6A58" w14:paraId="7492B4A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0204EB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204E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C12B5">
          <w:t>1768</w:t>
        </w:r>
      </w:sdtContent>
    </w:sdt>
  </w:p>
  <w:p w:rsidRPr="008227B3" w:rsidR="000204EB" w:rsidP="008227B3" w:rsidRDefault="005E6A58" w14:paraId="3B28702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0204EB">
          <w:t>Motion till riksdagen </w:t>
        </w:r>
      </w:sdtContent>
    </w:sdt>
  </w:p>
  <w:p w:rsidRPr="008227B3" w:rsidR="000204EB" w:rsidP="00B37A37" w:rsidRDefault="005E6A58" w14:paraId="1963AF7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:1635</w:t>
        </w:r>
      </w:sdtContent>
    </w:sdt>
  </w:p>
  <w:p w:rsidR="000204EB" w:rsidP="00E03A3D" w:rsidRDefault="005E6A58" w14:paraId="204FF2A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 Weinerhall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0204EB" w:rsidP="00283E0F" w:rsidRDefault="000204EB" w14:paraId="361DAD64" w14:textId="77777777">
        <w:pPr>
          <w:pStyle w:val="FSHRub2"/>
        </w:pPr>
        <w:r>
          <w:t>Omkörningsförbud för tung trafik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0204EB" w:rsidP="00283E0F" w:rsidRDefault="000204EB" w14:paraId="2B91A74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0204E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4EB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625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1EB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5C0F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5992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1E2A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6A58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1CB3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365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4C1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6BE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00F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1DF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258"/>
    <w:rsid w:val="00D41500"/>
    <w:rsid w:val="00D4151B"/>
    <w:rsid w:val="00D4263D"/>
    <w:rsid w:val="00D442A7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12B5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3C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29E1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136C52"/>
  <w15:chartTrackingRefBased/>
  <w15:docId w15:val="{73C02854-9EB6-4CE6-896F-B3A35BDF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616AAEED2954473B0A232B40A1B92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0D4930-FC2A-4C25-B599-AD237ABAB4FE}"/>
      </w:docPartPr>
      <w:docPartBody>
        <w:p w:rsidR="00E96257" w:rsidRDefault="002377E6">
          <w:pPr>
            <w:pStyle w:val="F616AAEED2954473B0A232B40A1B92A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EF3EB7F1AF24AE391B0B5EB7EEB1D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ED3520-A039-4638-9E64-580BBAC4C5D5}"/>
      </w:docPartPr>
      <w:docPartBody>
        <w:p w:rsidR="00E96257" w:rsidRDefault="002377E6">
          <w:pPr>
            <w:pStyle w:val="5EF3EB7F1AF24AE391B0B5EB7EEB1D4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45D888738334724A2ACD1F1033677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9ADC22-958D-411B-81B6-39209CE3579D}"/>
      </w:docPartPr>
      <w:docPartBody>
        <w:p w:rsidR="00E96257" w:rsidRDefault="002377E6">
          <w:pPr>
            <w:pStyle w:val="A45D888738334724A2ACD1F1033677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64A3C8ADA8463BAA32A6BA283009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FC9A69-C344-4D65-8132-BCA1363BAB53}"/>
      </w:docPartPr>
      <w:docPartBody>
        <w:p w:rsidR="00E96257" w:rsidRDefault="002377E6">
          <w:pPr>
            <w:pStyle w:val="B864A3C8ADA8463BAA32A6BA2830093D"/>
          </w:pPr>
          <w:r>
            <w:t xml:space="preserve"> </w:t>
          </w:r>
        </w:p>
      </w:docPartBody>
    </w:docPart>
    <w:docPart>
      <w:docPartPr>
        <w:name w:val="60F1D799332246E29B4721498EA85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572C78-E834-469F-BBCB-2F9B5EBECB63}"/>
      </w:docPartPr>
      <w:docPartBody>
        <w:p w:rsidR="00AA185E" w:rsidRDefault="00AA185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57"/>
    <w:rsid w:val="002377E6"/>
    <w:rsid w:val="00AA185E"/>
    <w:rsid w:val="00E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616AAEED2954473B0A232B40A1B92AA">
    <w:name w:val="F616AAEED2954473B0A232B40A1B92AA"/>
  </w:style>
  <w:style w:type="paragraph" w:customStyle="1" w:styleId="8E43D8BEF6724432A1908D12ACBDCA90">
    <w:name w:val="8E43D8BEF6724432A1908D12ACBDCA9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8BF652933B2460996988EE23DD11170">
    <w:name w:val="38BF652933B2460996988EE23DD11170"/>
  </w:style>
  <w:style w:type="paragraph" w:customStyle="1" w:styleId="5EF3EB7F1AF24AE391B0B5EB7EEB1D45">
    <w:name w:val="5EF3EB7F1AF24AE391B0B5EB7EEB1D45"/>
  </w:style>
  <w:style w:type="paragraph" w:customStyle="1" w:styleId="CEF37FC44F2D44DD8B12A1B1A5AA55AC">
    <w:name w:val="CEF37FC44F2D44DD8B12A1B1A5AA55AC"/>
  </w:style>
  <w:style w:type="paragraph" w:customStyle="1" w:styleId="9A91C62F1E994A578BD243F91B0B8445">
    <w:name w:val="9A91C62F1E994A578BD243F91B0B8445"/>
  </w:style>
  <w:style w:type="paragraph" w:customStyle="1" w:styleId="A45D888738334724A2ACD1F103367716">
    <w:name w:val="A45D888738334724A2ACD1F103367716"/>
  </w:style>
  <w:style w:type="paragraph" w:customStyle="1" w:styleId="B864A3C8ADA8463BAA32A6BA2830093D">
    <w:name w:val="B864A3C8ADA8463BAA32A6BA283009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D46E10-5E4F-45BC-825D-5592DE15A11C}"/>
</file>

<file path=customXml/itemProps2.xml><?xml version="1.0" encoding="utf-8"?>
<ds:datastoreItem xmlns:ds="http://schemas.openxmlformats.org/officeDocument/2006/customXml" ds:itemID="{01FE7454-07E4-4945-AD00-5D6F8CEF91F4}"/>
</file>

<file path=customXml/itemProps3.xml><?xml version="1.0" encoding="utf-8"?>
<ds:datastoreItem xmlns:ds="http://schemas.openxmlformats.org/officeDocument/2006/customXml" ds:itemID="{9141C83A-F981-40B3-961C-4141DB3A16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790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M1768 Omkörningsförbud för tung trafik</vt:lpstr>
      <vt:lpstr>
      </vt:lpstr>
    </vt:vector>
  </TitlesOfParts>
  <Company>Sveriges riksdag</Company>
  <LinksUpToDate>false</LinksUpToDate>
  <CharactersWithSpaces>926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