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5615" w:rsidRPr="00D95615" w:rsidRDefault="00D95615">
      <w:pPr>
        <w:pStyle w:val="Frslagsrubrik"/>
      </w:pPr>
      <w:r w:rsidRPr="00D95615">
        <w:t>Förslag till riksdagsbeslut</w:t>
      </w:r>
    </w:p>
    <w:p w:rsidR="00D95615" w:rsidRPr="00D95615" w:rsidRDefault="00D95615">
      <w:pPr>
        <w:pStyle w:val="Hemstlatt"/>
        <w:ind w:left="0"/>
      </w:pPr>
      <w:r w:rsidRPr="00D95615">
        <w:t>Riksdagen begär att regeringen lägger fram förslag till lagstiftning som innebär att det blir obligatoriskt att registrera testame</w:t>
      </w:r>
      <w:r w:rsidRPr="00D95615">
        <w:t>n</w:t>
      </w:r>
      <w:r w:rsidRPr="00D95615">
        <w:t>ten.</w:t>
      </w:r>
    </w:p>
    <w:p w:rsidR="00D95615" w:rsidRPr="00D95615" w:rsidRDefault="00D95615">
      <w:pPr>
        <w:pStyle w:val="Rubrik1"/>
      </w:pPr>
      <w:r w:rsidRPr="00D95615">
        <w:t>Motivering</w:t>
      </w:r>
    </w:p>
    <w:p w:rsidR="00D95615" w:rsidRPr="00D95615" w:rsidRDefault="00D95615">
      <w:r w:rsidRPr="00D95615">
        <w:t>Frågan om registrering av testamenten har vid ett antal tillfällen diskuterats i riksdagen med anledning av den otillfredsställande ordning som gäller i dag. Riksdagen gjorde ett tillkännagivande i frågan hösten 2005. Den dåvarande regeringen planerade att tillsätta en utredning under 2006, men hann inte göra det på grund av regeringsskiftet.</w:t>
      </w:r>
    </w:p>
    <w:p w:rsidR="00D95615" w:rsidRPr="00D95615" w:rsidRDefault="00D95615">
      <w:pPr>
        <w:pStyle w:val="Normaltindrag"/>
      </w:pPr>
      <w:r w:rsidRPr="00D95615">
        <w:t>Civilutskottet behandlade ärendet på nytt i januari 2007 och fann då att en rad goda skäl kan anföras för inrättandet av register för testamenten. Utskottet hade vid det tillfället information från Regeringskansliet om att direktiv till en utredning som ska ta närmare ställning till frågan om registrering av test</w:t>
      </w:r>
      <w:r w:rsidRPr="00D95615">
        <w:t>a</w:t>
      </w:r>
      <w:r w:rsidRPr="00D95615">
        <w:t>menten övervägdes. Ambitionen var att utredningen skulle påbörja sitt arbete under våren 2007.</w:t>
      </w:r>
    </w:p>
    <w:p w:rsidR="00D95615" w:rsidRPr="00D95615" w:rsidRDefault="00D95615">
      <w:pPr>
        <w:pStyle w:val="Normaltindrag"/>
      </w:pPr>
      <w:r w:rsidRPr="00D95615">
        <w:t>Riksdagen har alltså påtalat att det finns goda skäl för att införa en möjli</w:t>
      </w:r>
      <w:r w:rsidRPr="00D95615">
        <w:t>g</w:t>
      </w:r>
      <w:r w:rsidRPr="00D95615">
        <w:t>het att registrera testamenten. Denna fråga diskuterades vid ett möte mellan Skatteverket och Justitiedepartementet. Skatteverket påbörjade därefter ett utredningsarbete om bland annat den frågan. I maj 2008 redovisade Skatt</w:t>
      </w:r>
      <w:r w:rsidRPr="00D95615">
        <w:t>e</w:t>
      </w:r>
      <w:r w:rsidRPr="00D95615">
        <w:t>verket resultatet av sitt arbete. Skatteverket föreslog att det ska införas en möjlighet att registrera testamenten i ett officiellt testamentsregister.</w:t>
      </w:r>
    </w:p>
    <w:p w:rsidR="00D95615" w:rsidRPr="00D95615" w:rsidRDefault="00D95615">
      <w:pPr>
        <w:pStyle w:val="Normaltindrag"/>
      </w:pPr>
      <w:r w:rsidRPr="00D95615">
        <w:t>Skatteverkets förslag bereds för närvarande inom Regeringskansliet. Arb</w:t>
      </w:r>
      <w:r w:rsidRPr="00D95615">
        <w:t>e</w:t>
      </w:r>
      <w:r w:rsidRPr="00D95615">
        <w:t>tet har nu tagit över ett år och det är dags att regeringen Reinfeldt lägger fram ett förslag till lagstiftning som innebär att det blir obligatoriskt att registrera testamenten.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5615">
        <w:trPr>
          <w:cantSplit/>
        </w:trPr>
        <w:tc>
          <w:tcPr>
            <w:tcW w:w="3046" w:type="dxa"/>
          </w:tcPr>
          <w:p w:rsidR="00D95615" w:rsidRPr="00D95615" w:rsidRDefault="00D95615">
            <w:pPr>
              <w:pStyle w:val="UnderskriftDatum"/>
              <w:spacing w:before="240"/>
            </w:pPr>
            <w:r w:rsidRPr="00D95615">
              <w:lastRenderedPageBreak/>
              <w:t>Stockholm den 29 september 2009</w:t>
            </w:r>
          </w:p>
        </w:tc>
        <w:tc>
          <w:tcPr>
            <w:tcW w:w="3047" w:type="dxa"/>
          </w:tcPr>
          <w:p w:rsidR="00D95615" w:rsidRPr="00D95615" w:rsidRDefault="00D95615">
            <w:pPr>
              <w:pStyle w:val="Underskrifter"/>
              <w:spacing w:before="240"/>
            </w:pPr>
          </w:p>
        </w:tc>
      </w:tr>
      <w:tr w:rsidR="00000000" w:rsidRPr="00D95615">
        <w:trPr>
          <w:cantSplit/>
        </w:trPr>
        <w:tc>
          <w:tcPr>
            <w:tcW w:w="3046" w:type="dxa"/>
          </w:tcPr>
          <w:p w:rsidR="00D95615" w:rsidRPr="00D95615" w:rsidRDefault="00D95615">
            <w:pPr>
              <w:pStyle w:val="Underskrifter"/>
            </w:pPr>
            <w:r w:rsidRPr="00D95615">
              <w:t>Susanne Eberstein (s)</w:t>
            </w:r>
          </w:p>
        </w:tc>
        <w:tc>
          <w:tcPr>
            <w:tcW w:w="3046" w:type="dxa"/>
          </w:tcPr>
          <w:p w:rsidR="00D95615" w:rsidRPr="00D95615" w:rsidRDefault="00D95615">
            <w:pPr>
              <w:pStyle w:val="Underskrifter"/>
            </w:pPr>
          </w:p>
        </w:tc>
      </w:tr>
    </w:tbl>
    <w:p w:rsidR="00D95615" w:rsidRPr="00D95615" w:rsidRDefault="00D95615">
      <w:pPr>
        <w:pStyle w:val="Normaltindrag"/>
      </w:pPr>
    </w:p>
    <w:sectPr w:rsidR="00000000" w:rsidRPr="00D956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5615" w:rsidRPr="00D95615" w:rsidRDefault="00D95615">
      <w:r w:rsidRPr="00D95615">
        <w:separator/>
      </w:r>
    </w:p>
  </w:endnote>
  <w:endnote w:type="continuationSeparator" w:id="0">
    <w:p w:rsidR="00D95615" w:rsidRPr="00D95615" w:rsidRDefault="00D95615">
      <w:r w:rsidRPr="00D956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615" w:rsidRPr="00D95615" w:rsidRDefault="00D95615">
    <w:pPr>
      <w:pStyle w:val="Sidfot"/>
    </w:pPr>
    <w:r w:rsidRPr="00D956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32441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615" w:rsidRDefault="00D9561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5615" w:rsidRDefault="00D9561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615" w:rsidRPr="00D95615" w:rsidRDefault="00D95615">
    <w:pPr>
      <w:pStyle w:val="Sidfot"/>
    </w:pPr>
    <w:r w:rsidRPr="00D956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57605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615" w:rsidRDefault="00D956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5615" w:rsidRDefault="00D956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615" w:rsidRPr="00D95615" w:rsidRDefault="00D95615">
    <w:pPr>
      <w:pStyle w:val="Sidfot"/>
    </w:pPr>
    <w:r w:rsidRPr="00D956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38765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615" w:rsidRDefault="00D956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5615" w:rsidRDefault="00D956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5615" w:rsidRPr="00D95615" w:rsidRDefault="00D95615">
      <w:r w:rsidRPr="00D95615">
        <w:separator/>
      </w:r>
    </w:p>
  </w:footnote>
  <w:footnote w:type="continuationSeparator" w:id="0">
    <w:p w:rsidR="00D95615" w:rsidRPr="00D95615" w:rsidRDefault="00D95615">
      <w:r w:rsidRPr="00D956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615" w:rsidRPr="00D95615" w:rsidRDefault="00D95615">
    <w:pPr>
      <w:pStyle w:val="Sidhuvud"/>
    </w:pPr>
    <w:r w:rsidRPr="00D956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32750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615" w:rsidRDefault="00D9561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5615" w:rsidRDefault="00D9561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615" w:rsidRPr="00D95615" w:rsidRDefault="00D95615">
    <w:pPr>
      <w:pStyle w:val="Sidhuvud"/>
    </w:pPr>
    <w:r w:rsidRPr="00D956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6393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615" w:rsidRDefault="00D9561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5615" w:rsidRDefault="00D9561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615" w:rsidRPr="00D95615" w:rsidRDefault="00D95615">
    <w:pPr>
      <w:pStyle w:val="FSHNormal"/>
      <w:tabs>
        <w:tab w:val="right" w:pos="5840"/>
      </w:tabs>
    </w:pPr>
    <w:r w:rsidRPr="00D95615">
      <w:br/>
    </w:r>
    <w:r w:rsidRPr="00D95615">
      <w:fldChar w:fldCharType="begin" w:fldLock="1"/>
    </w:r>
    <w:r w:rsidRPr="00D95615">
      <w:instrText xml:space="preserve"> DOCPROPERTY</w:instrText>
    </w:r>
    <w:r w:rsidRPr="00D95615">
      <w:rPr>
        <w:sz w:val="18"/>
      </w:rPr>
      <w:instrText xml:space="preserve"> "YearUser" *\charformat </w:instrText>
    </w:r>
    <w:r w:rsidRPr="00D95615">
      <w:fldChar w:fldCharType="separate"/>
    </w:r>
    <w:r w:rsidRPr="00D95615">
      <w:t>2009/10</w:t>
    </w:r>
    <w:r w:rsidRPr="00D95615">
      <w:fldChar w:fldCharType="end"/>
    </w:r>
    <w:r w:rsidRPr="00D95615">
      <w:t xml:space="preserve"> </w:t>
    </w:r>
    <w:r w:rsidRPr="00D95615">
      <w:tab/>
      <w:t xml:space="preserve">mnr: </w:t>
    </w:r>
    <w:r w:rsidRPr="00D95615">
      <w:fldChar w:fldCharType="begin" w:fldLock="1"/>
    </w:r>
    <w:r w:rsidRPr="00D95615">
      <w:instrText xml:space="preserve"> DOCPROPERTY</w:instrText>
    </w:r>
    <w:r w:rsidRPr="00D95615">
      <w:rPr>
        <w:sz w:val="18"/>
      </w:rPr>
      <w:instrText xml:space="preserve"> "Motionsnummer" *\charformat </w:instrText>
    </w:r>
    <w:r w:rsidRPr="00D95615">
      <w:fldChar w:fldCharType="separate"/>
    </w:r>
    <w:r w:rsidRPr="00D95615">
      <w:t>C258</w:t>
    </w:r>
    <w:r w:rsidRPr="00D95615">
      <w:fldChar w:fldCharType="end"/>
    </w:r>
    <w:r w:rsidRPr="00D95615">
      <w:br/>
    </w:r>
    <w:r w:rsidRPr="00D95615">
      <w:fldChar w:fldCharType="begin" w:fldLock="1"/>
    </w:r>
    <w:r w:rsidRPr="00D95615">
      <w:instrText xml:space="preserve"> DOCPROPERTY</w:instrText>
    </w:r>
    <w:r w:rsidRPr="00D95615">
      <w:rPr>
        <w:sz w:val="18"/>
      </w:rPr>
      <w:instrText xml:space="preserve"> "Samling" *\charformat </w:instrText>
    </w:r>
    <w:r w:rsidRPr="00D95615">
      <w:fldChar w:fldCharType="end"/>
    </w:r>
    <w:r w:rsidRPr="00D95615">
      <w:tab/>
      <w:t xml:space="preserve">pnr: </w:t>
    </w:r>
    <w:r w:rsidRPr="00D95615">
      <w:fldChar w:fldCharType="begin" w:fldLock="1"/>
    </w:r>
    <w:r w:rsidRPr="00D95615">
      <w:instrText xml:space="preserve"> DOCPROPERTY</w:instrText>
    </w:r>
    <w:r w:rsidRPr="00D95615">
      <w:rPr>
        <w:sz w:val="18"/>
      </w:rPr>
      <w:instrText xml:space="preserve"> "Partinummer" *\charformat </w:instrText>
    </w:r>
    <w:r w:rsidRPr="00D95615">
      <w:fldChar w:fldCharType="separate"/>
    </w:r>
    <w:r w:rsidRPr="00D95615">
      <w:t>s34015</w:t>
    </w:r>
    <w:r w:rsidRPr="00D95615">
      <w:fldChar w:fldCharType="end"/>
    </w:r>
  </w:p>
  <w:p w:rsidR="00D95615" w:rsidRPr="00D95615" w:rsidRDefault="00D95615">
    <w:pPr>
      <w:pStyle w:val="FSHRub1"/>
    </w:pPr>
    <w:r w:rsidRPr="00D95615">
      <w:t>Motion till riksdagen</w:t>
    </w:r>
    <w:r w:rsidRPr="00D95615">
      <w:br/>
    </w:r>
    <w:r w:rsidRPr="00D95615">
      <w:fldChar w:fldCharType="begin" w:fldLock="1"/>
    </w:r>
    <w:r w:rsidRPr="00D95615">
      <w:instrText xml:space="preserve"> DOCPROPERTY "YearUser" *\charformat </w:instrText>
    </w:r>
    <w:r w:rsidRPr="00D95615">
      <w:fldChar w:fldCharType="separate"/>
    </w:r>
    <w:r w:rsidRPr="00D95615">
      <w:t>2009/10</w:t>
    </w:r>
    <w:r w:rsidRPr="00D95615">
      <w:fldChar w:fldCharType="end"/>
    </w:r>
    <w:r w:rsidRPr="00D95615">
      <w:t>:</w:t>
    </w:r>
    <w:r w:rsidRPr="00D95615">
      <w:fldChar w:fldCharType="begin" w:fldLock="1"/>
    </w:r>
    <w:r w:rsidRPr="00D95615">
      <w:instrText xml:space="preserve"> DOCPROPERTY "Motionsnummer" *\charformat </w:instrText>
    </w:r>
    <w:r w:rsidRPr="00D95615">
      <w:fldChar w:fldCharType="separate"/>
    </w:r>
    <w:r w:rsidRPr="00D95615">
      <w:t>C258</w:t>
    </w:r>
    <w:r w:rsidRPr="00D95615">
      <w:fldChar w:fldCharType="end"/>
    </w:r>
  </w:p>
  <w:p w:rsidR="00D95615" w:rsidRPr="00D95615" w:rsidRDefault="00D95615">
    <w:pPr>
      <w:pStyle w:val="FSHNormalS5"/>
    </w:pPr>
    <w:r w:rsidRPr="00D95615">
      <w:fldChar w:fldCharType="begin" w:fldLock="1"/>
    </w:r>
    <w:r w:rsidRPr="00D95615">
      <w:instrText xml:space="preserve"> DOCPROPERTY "MotionarText" *\charformat </w:instrText>
    </w:r>
    <w:r w:rsidRPr="00D95615">
      <w:fldChar w:fldCharType="separate"/>
    </w:r>
    <w:r w:rsidRPr="00D95615">
      <w:t>av Susanne Eberstein (s)</w:t>
    </w:r>
    <w:r w:rsidRPr="00D95615">
      <w:fldChar w:fldCharType="end"/>
    </w:r>
    <w:r w:rsidRPr="00D95615">
      <w:br/>
    </w:r>
    <w:r w:rsidRPr="00D95615">
      <w:fldChar w:fldCharType="begin" w:fldLock="1"/>
    </w:r>
    <w:r w:rsidRPr="00D95615">
      <w:instrText xml:space="preserve"> DOCPROPERTY "SvarFrasKort" *\charformat </w:instrText>
    </w:r>
    <w:r w:rsidRPr="00D95615">
      <w:fldChar w:fldCharType="end"/>
    </w:r>
  </w:p>
  <w:p w:rsidR="00D95615" w:rsidRPr="00D95615" w:rsidRDefault="00D95615">
    <w:pPr>
      <w:pStyle w:val="FSHTitel"/>
    </w:pPr>
    <w:r w:rsidRPr="00D95615">
      <w:fldChar w:fldCharType="begin" w:fldLock="1"/>
    </w:r>
    <w:r w:rsidRPr="00D95615">
      <w:instrText xml:space="preserve"> DOCPROPERTY</w:instrText>
    </w:r>
    <w:r w:rsidRPr="00D95615">
      <w:rPr>
        <w:sz w:val="18"/>
      </w:rPr>
      <w:instrText xml:space="preserve"> "RubrikSvar" *\charformat </w:instrText>
    </w:r>
    <w:r w:rsidRPr="00D95615">
      <w:fldChar w:fldCharType="separate"/>
    </w:r>
    <w:r w:rsidRPr="00D95615">
      <w:t>Registrering av testamenten</w:t>
    </w:r>
    <w:r w:rsidRPr="00D95615">
      <w:fldChar w:fldCharType="end"/>
    </w:r>
  </w:p>
  <w:p w:rsidR="00D95615" w:rsidRPr="00D95615" w:rsidRDefault="00D95615">
    <w:pPr>
      <w:pStyle w:val="Normal00"/>
    </w:pPr>
  </w:p>
  <w:p w:rsidR="00D95615" w:rsidRPr="00D95615" w:rsidRDefault="00D956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04895227">
    <w:abstractNumId w:val="8"/>
  </w:num>
  <w:num w:numId="2" w16cid:durableId="1599483556">
    <w:abstractNumId w:val="9"/>
  </w:num>
  <w:num w:numId="3" w16cid:durableId="122383327">
    <w:abstractNumId w:val="8"/>
  </w:num>
  <w:num w:numId="4" w16cid:durableId="590286179">
    <w:abstractNumId w:val="9"/>
  </w:num>
  <w:num w:numId="5" w16cid:durableId="1067538139">
    <w:abstractNumId w:val="13"/>
  </w:num>
  <w:num w:numId="6" w16cid:durableId="1533417780">
    <w:abstractNumId w:val="10"/>
  </w:num>
  <w:num w:numId="7" w16cid:durableId="618031825">
    <w:abstractNumId w:val="11"/>
  </w:num>
  <w:num w:numId="8" w16cid:durableId="388454818">
    <w:abstractNumId w:val="12"/>
  </w:num>
  <w:num w:numId="9" w16cid:durableId="1958750741">
    <w:abstractNumId w:val="8"/>
  </w:num>
  <w:num w:numId="10" w16cid:durableId="287393298">
    <w:abstractNumId w:val="3"/>
  </w:num>
  <w:num w:numId="11" w16cid:durableId="1878008153">
    <w:abstractNumId w:val="2"/>
  </w:num>
  <w:num w:numId="12" w16cid:durableId="2074040416">
    <w:abstractNumId w:val="1"/>
  </w:num>
  <w:num w:numId="13" w16cid:durableId="847646479">
    <w:abstractNumId w:val="0"/>
  </w:num>
  <w:num w:numId="14" w16cid:durableId="1524317995">
    <w:abstractNumId w:val="9"/>
  </w:num>
  <w:num w:numId="15" w16cid:durableId="511116481">
    <w:abstractNumId w:val="7"/>
  </w:num>
  <w:num w:numId="16" w16cid:durableId="449204707">
    <w:abstractNumId w:val="6"/>
  </w:num>
  <w:num w:numId="17" w16cid:durableId="1167600587">
    <w:abstractNumId w:val="5"/>
  </w:num>
  <w:num w:numId="18" w16cid:durableId="1487552143">
    <w:abstractNumId w:val="4"/>
  </w:num>
  <w:num w:numId="19" w16cid:durableId="710809804">
    <w:abstractNumId w:val="11"/>
  </w:num>
  <w:num w:numId="20" w16cid:durableId="2082021300">
    <w:abstractNumId w:val="10"/>
  </w:num>
  <w:num w:numId="21" w16cid:durableId="19356235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5"/>
    <w:docVar w:name="PersonGUIDs" w:val="{21D981AD-E09E-4AE1-8E77-E42F68C9CCDC}"/>
  </w:docVars>
  <w:rsids>
    <w:rsidRoot w:val="0089245A"/>
    <w:rsid w:val="0089245A"/>
    <w:rsid w:val="00D9561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EC931438-4F98-4DA5-A871-20C7B3AC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1457</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s34015</vt:lpstr>
    </vt:vector>
  </TitlesOfParts>
  <Company>Riksdagen</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s34015</dc:title>
  <dc:subject>s34015</dc:subject>
  <dc:creator>Riksdagen</dc:creator>
  <cp:keywords>Riksdagen</cp:keywords>
  <dc:description>Nya formatmallshantering för förslag+urix bakåtkomp+könamn</dc:description>
  <cp:lastModifiedBy>Lars Brink</cp:lastModifiedBy>
  <cp:revision>2</cp:revision>
  <cp:lastPrinted>2009-11-15T09:12:00Z</cp:lastPrinted>
  <dcterms:created xsi:type="dcterms:W3CDTF">2025-12-17T19:49:00Z</dcterms:created>
  <dcterms:modified xsi:type="dcterms:W3CDTF">2025-12-17T19:49:00Z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mot2000_514_2009-11-15</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Registrering av testamenten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Registrering av testamenten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Susanne Eberstein (s)</vt:lpwstr>
  </property>
  <property fmtid="{D5CDD505-2E9C-101B-9397-08002B2CF9AE}" pid="26" name="MotionarLista">
    <vt:lpwstr>Eberstein, Susanne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20092010000000000115000340150069</vt:lpwstr>
  </property>
  <property fmtid="{D5CDD505-2E9C-101B-9397-08002B2CF9AE}" pid="47" name="datum">
    <vt:lpwstr>090929</vt:lpwstr>
  </property>
  <property fmtid="{D5CDD505-2E9C-101B-9397-08002B2CF9AE}" pid="48" name="avsändar-e-post">
    <vt:lpwstr>lena.palmgren@riksdagen.se</vt:lpwstr>
  </property>
  <property fmtid="{D5CDD505-2E9C-101B-9397-08002B2CF9AE}" pid="49" name="id">
    <vt:lpwstr>20092010000000000115000340150069</vt:lpwstr>
  </property>
  <property fmtid="{D5CDD505-2E9C-101B-9397-08002B2CF9AE}" pid="50" name="nummer">
    <vt:lpwstr>258</vt:lpwstr>
  </property>
  <property fmtid="{D5CDD505-2E9C-101B-9397-08002B2CF9AE}" pid="51" name="utskottsbeteckning">
    <vt:lpwstr>C</vt:lpwstr>
  </property>
  <property fmtid="{D5CDD505-2E9C-101B-9397-08002B2CF9AE}" pid="52" name="GlobalUID">
    <vt:lpwstr>{19B7549C-2478-4996-8FD9-2264A5EDC193}</vt:lpwstr>
  </property>
  <property fmtid="{D5CDD505-2E9C-101B-9397-08002B2CF9AE}" pid="53" name="Överföringar">
    <vt:i4>0</vt:i4>
  </property>
  <property fmtid="{D5CDD505-2E9C-101B-9397-08002B2CF9AE}" pid="54" name="Checksum">
    <vt:lpwstr>*0007140148753*</vt:lpwstr>
  </property>
  <property fmtid="{D5CDD505-2E9C-101B-9397-08002B2CF9AE}" pid="55" name="skuggnummer">
    <vt:lpwstr>611</vt:lpwstr>
  </property>
  <property fmtid="{D5CDD505-2E9C-101B-9397-08002B2CF9AE}" pid="56" name="urixVersion">
    <vt:lpwstr>4.0.0.9</vt:lpwstr>
  </property>
  <property fmtid="{D5CDD505-2E9C-101B-9397-08002B2CF9AE}" pid="57" name="urixOrigin">
    <vt:lpwstr>091115 10:12:13.444</vt:lpwstr>
  </property>
  <property fmtid="{D5CDD505-2E9C-101B-9397-08002B2CF9AE}" pid="58" name="urixGuid">
    <vt:lpwstr>{A838C7F2-DBC1-4EAC-B7F6-59E36DA43FDC}</vt:lpwstr>
  </property>
</Properties>
</file>