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8FA4BA6" w14:textId="77777777">
      <w:pPr>
        <w:pStyle w:val="Normalutanindragellerluft"/>
      </w:pPr>
      <w:r>
        <w:t xml:space="preserve"> </w:t>
      </w:r>
    </w:p>
    <w:sdt>
      <w:sdtPr>
        <w:alias w:val="CC_Boilerplate_4"/>
        <w:tag w:val="CC_Boilerplate_4"/>
        <w:id w:val="-1644581176"/>
        <w:lock w:val="sdtLocked"/>
        <w:placeholder>
          <w:docPart w:val="ABC7BF95974E449AA01BE51B68BE184E"/>
        </w:placeholder>
        <w15:appearance w15:val="hidden"/>
        <w:text/>
      </w:sdtPr>
      <w:sdtEndPr/>
      <w:sdtContent>
        <w:p w:rsidR="00AF30DD" w:rsidP="00CC4C93" w:rsidRDefault="00AF30DD" w14:paraId="38FA4BA7" w14:textId="77777777">
          <w:pPr>
            <w:pStyle w:val="Rubrik1"/>
          </w:pPr>
          <w:r>
            <w:t>Förslag till riksdagsbeslut</w:t>
          </w:r>
        </w:p>
      </w:sdtContent>
    </w:sdt>
    <w:sdt>
      <w:sdtPr>
        <w:alias w:val="Yrkande 1"/>
        <w:tag w:val="04ff91a4-b950-40ac-8c61-433784b8db87"/>
        <w:id w:val="-2106258080"/>
        <w:lock w:val="sdtLocked"/>
      </w:sdtPr>
      <w:sdtEndPr/>
      <w:sdtContent>
        <w:p w:rsidR="0029076E" w:rsidRDefault="00675611" w14:paraId="38FA4BA8" w14:textId="77777777">
          <w:pPr>
            <w:pStyle w:val="Frslagstext"/>
          </w:pPr>
          <w:r>
            <w:t>Riksdagen ställer sig bakom det som anförs i motionen om att utreda möjligheten att vara folkbokförd på mer än en ort under samma kalenderår och tillkännager detta för regeringen.</w:t>
          </w:r>
        </w:p>
      </w:sdtContent>
    </w:sdt>
    <w:p w:rsidR="00AF30DD" w:rsidP="00AF30DD" w:rsidRDefault="000156D9" w14:paraId="38FA4BA9" w14:textId="77777777">
      <w:pPr>
        <w:pStyle w:val="Rubrik1"/>
      </w:pPr>
      <w:bookmarkStart w:name="MotionsStart" w:id="0"/>
      <w:bookmarkEnd w:id="0"/>
      <w:r>
        <w:t>Motivering</w:t>
      </w:r>
    </w:p>
    <w:p w:rsidR="00287849" w:rsidP="00287849" w:rsidRDefault="00287849" w14:paraId="38FA4BAA" w14:textId="77777777">
      <w:pPr>
        <w:pStyle w:val="Normalutanindragellerluft"/>
      </w:pPr>
      <w:r>
        <w:t>Många människor har idag dubbelt boende. Under veckodagarna bor och arbetar människor i en ort medan helgerna spenderas på en annan. Det är även många som tillbringar sommaren på en annan ort där man normalt inte vistas.</w:t>
      </w:r>
    </w:p>
    <w:p w:rsidRPr="00287849" w:rsidR="00287849" w:rsidP="00287849" w:rsidRDefault="00287849" w14:paraId="38FA4BAB" w14:textId="77777777"/>
    <w:p w:rsidR="00287849" w:rsidP="00287849" w:rsidRDefault="00287849" w14:paraId="38FA4BAC" w14:textId="1FD6D615">
      <w:pPr>
        <w:pStyle w:val="Normalutanindragellerluft"/>
      </w:pPr>
      <w:r>
        <w:t>Dagens regelverk medger folkbokföring</w:t>
      </w:r>
      <w:r w:rsidRPr="007449CA" w:rsidR="007449CA">
        <w:t xml:space="preserve"> </w:t>
      </w:r>
      <w:r w:rsidR="007449CA">
        <w:t>endast</w:t>
      </w:r>
      <w:r w:rsidR="007449CA">
        <w:t xml:space="preserve"> </w:t>
      </w:r>
      <w:bookmarkStart w:name="_GoBack" w:id="1"/>
      <w:bookmarkEnd w:id="1"/>
      <w:r>
        <w:t>på en ort under samma år. Detta innebär att personer som har dubbelt boende utnyttjar kommunal service i två kommuner, men betalar skatt bara i den ena. Detta trots att man kanske vistas åtskilliga månader i den kommun där man då inte betalar skatt. Den stelbenta folkbokföringen påverkar framför allt många mindre kommuner som har en stor andel sommarboenden.</w:t>
      </w:r>
    </w:p>
    <w:p w:rsidR="00287849" w:rsidP="00287849" w:rsidRDefault="00287849" w14:paraId="38FA4BAD" w14:textId="77777777">
      <w:pPr>
        <w:pStyle w:val="Normalutanindragellerluft"/>
      </w:pPr>
      <w:r>
        <w:lastRenderedPageBreak/>
        <w:t>Ett sätt att lösa problemet vore att tillåta att man kan vara folkbokförd på mer än en ort under samma år och att kommunalskatten delas upp mellan kommunerna i proportion till hur länge man bor i respektive kommun under året.</w:t>
      </w:r>
    </w:p>
    <w:p w:rsidRPr="00287849" w:rsidR="00287849" w:rsidP="00287849" w:rsidRDefault="00287849" w14:paraId="38FA4BAE" w14:textId="77777777"/>
    <w:p w:rsidR="00AF30DD" w:rsidP="00287849" w:rsidRDefault="00287849" w14:paraId="38FA4BAF" w14:textId="77777777">
      <w:pPr>
        <w:pStyle w:val="Normalutanindragellerluft"/>
      </w:pPr>
      <w:r>
        <w:t>Förslaget kan leda till flera betydande fördelar. För det första är det en normmässig frihetsreform i meningen att staten uppmuntrar medborgarna att inte känna sig bundna till en bostadsort. För det andra ger det kommuner vars folkmängd kraftigt varierar under året möjlighet till större skatteintäkter som bättre motsvarar det faktiska befolkningsunderlaget. För det tredje kan det leda till fler arbetstillfällen i glesbygd och till ett ökat utbud av lediga lägenheter i storstadsområdena. Dessutom är det bra att människor väljer att röra på sig då det ökar företagens möjligheter till kompetensförsörjning.</w:t>
      </w:r>
    </w:p>
    <w:sdt>
      <w:sdtPr>
        <w:rPr>
          <w:i/>
        </w:rPr>
        <w:alias w:val="CC_Underskrifter"/>
        <w:tag w:val="CC_Underskrifter"/>
        <w:id w:val="583496634"/>
        <w:lock w:val="sdtContentLocked"/>
        <w:placeholder>
          <w:docPart w:val="2464A10908864032A385341581CA2170"/>
        </w:placeholder>
        <w15:appearance w15:val="hidden"/>
      </w:sdtPr>
      <w:sdtEndPr/>
      <w:sdtContent>
        <w:p w:rsidRPr="00ED19F0" w:rsidR="00865E70" w:rsidP="006E0309" w:rsidRDefault="007449CA" w14:paraId="38FA4B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Emma Carlsson Löfdahl (FP)</w:t>
            </w:r>
          </w:p>
        </w:tc>
      </w:tr>
    </w:tbl>
    <w:p w:rsidR="000D5D0A" w:rsidRDefault="000D5D0A" w14:paraId="38FA4BB4" w14:textId="77777777"/>
    <w:sectPr w:rsidR="000D5D0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A4BB6" w14:textId="77777777" w:rsidR="00287849" w:rsidRDefault="00287849" w:rsidP="000C1CAD">
      <w:pPr>
        <w:spacing w:line="240" w:lineRule="auto"/>
      </w:pPr>
      <w:r>
        <w:separator/>
      </w:r>
    </w:p>
  </w:endnote>
  <w:endnote w:type="continuationSeparator" w:id="0">
    <w:p w14:paraId="38FA4BB7" w14:textId="77777777" w:rsidR="00287849" w:rsidRDefault="002878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A4BB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449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A4BC2" w14:textId="77777777" w:rsidR="00E962DC" w:rsidRDefault="00E962D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201509221352</w:instrText>
    </w:r>
    <w:r>
      <w:fldChar w:fldCharType="end"/>
    </w:r>
    <w:r>
      <w:instrText xml:space="preserve"> &gt; </w:instrText>
    </w:r>
    <w:r>
      <w:fldChar w:fldCharType="begin"/>
    </w:r>
    <w:r>
      <w:instrText xml:space="preserve"> PRINTDATE \@ "yyyyMMddHHmm" </w:instrText>
    </w:r>
    <w:r>
      <w:fldChar w:fldCharType="separate"/>
    </w:r>
    <w:r>
      <w:rPr>
        <w:noProof/>
      </w:rPr>
      <w:instrText>201510011225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12:25</w:instrText>
    </w:r>
    <w:r>
      <w:fldChar w:fldCharType="end"/>
    </w:r>
    <w:r>
      <w:instrText xml:space="preserve"> </w:instrText>
    </w:r>
    <w:r>
      <w:fldChar w:fldCharType="separate"/>
    </w:r>
    <w:r>
      <w:rPr>
        <w:noProof/>
      </w:rPr>
      <w:t>2015-10-01 12:25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A4BB4" w14:textId="77777777" w:rsidR="00287849" w:rsidRDefault="00287849" w:rsidP="000C1CAD">
      <w:pPr>
        <w:spacing w:line="240" w:lineRule="auto"/>
      </w:pPr>
      <w:r>
        <w:separator/>
      </w:r>
    </w:p>
  </w:footnote>
  <w:footnote w:type="continuationSeparator" w:id="0">
    <w:p w14:paraId="38FA4BB5" w14:textId="77777777" w:rsidR="00287849" w:rsidRDefault="0028784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FA4BB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449CA" w14:paraId="38FA4BB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:282</w:t>
        </w:r>
      </w:sdtContent>
    </w:sdt>
  </w:p>
  <w:p w:rsidR="00A42228" w:rsidP="00283E0F" w:rsidRDefault="007449CA" w14:paraId="38FA4BBF" w14:textId="77777777">
    <w:pPr>
      <w:pStyle w:val="FSHRub2"/>
    </w:pPr>
    <w:sdt>
      <w:sdtPr>
        <w:alias w:val="CC_Noformat_Avtext"/>
        <w:tag w:val="CC_Noformat_Avtext"/>
        <w:id w:val="1389603703"/>
        <w:lock w:val="sdtContentLocked"/>
        <w15:appearance w15:val="hidden"/>
        <w:text/>
      </w:sdtPr>
      <w:sdtEndPr/>
      <w:sdtContent>
        <w:r>
          <w:t>av Lars Tysklind och Emma Carlsson Löfdahl (båda FP)</w:t>
        </w:r>
      </w:sdtContent>
    </w:sdt>
  </w:p>
  <w:sdt>
    <w:sdtPr>
      <w:alias w:val="CC_Noformat_Rubtext"/>
      <w:tag w:val="CC_Noformat_Rubtext"/>
      <w:id w:val="1800419874"/>
      <w:lock w:val="sdtLocked"/>
      <w15:appearance w15:val="hidden"/>
      <w:text/>
    </w:sdtPr>
    <w:sdtEndPr/>
    <w:sdtContent>
      <w:p w:rsidR="00A42228" w:rsidP="00283E0F" w:rsidRDefault="00287849" w14:paraId="38FA4BC0" w14:textId="77777777">
        <w:pPr>
          <w:pStyle w:val="FSHRub2"/>
        </w:pPr>
        <w:r>
          <w:t>Folkbokföring vid dubbelt boende</w:t>
        </w:r>
      </w:p>
    </w:sdtContent>
  </w:sdt>
  <w:sdt>
    <w:sdtPr>
      <w:alias w:val="CC_Boilerplate_3"/>
      <w:tag w:val="CC_Boilerplate_3"/>
      <w:id w:val="-1567486118"/>
      <w:lock w:val="sdtContentLocked"/>
      <w15:appearance w15:val="hidden"/>
      <w:text w:multiLine="1"/>
    </w:sdtPr>
    <w:sdtEndPr/>
    <w:sdtContent>
      <w:p w:rsidR="00A42228" w:rsidP="00283E0F" w:rsidRDefault="00A42228" w14:paraId="38FA4B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784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5D0A"/>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C59"/>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87849"/>
    <w:rsid w:val="0029076E"/>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716"/>
    <w:rsid w:val="002D5149"/>
    <w:rsid w:val="002D61FA"/>
    <w:rsid w:val="002E500B"/>
    <w:rsid w:val="002E59A6"/>
    <w:rsid w:val="002E5B01"/>
    <w:rsid w:val="002E6FF5"/>
    <w:rsid w:val="002F4D8E"/>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978"/>
    <w:rsid w:val="004F2C12"/>
    <w:rsid w:val="004F7752"/>
    <w:rsid w:val="00500AF3"/>
    <w:rsid w:val="00501184"/>
    <w:rsid w:val="00504301"/>
    <w:rsid w:val="005043A4"/>
    <w:rsid w:val="00504F15"/>
    <w:rsid w:val="00505683"/>
    <w:rsid w:val="005076A3"/>
    <w:rsid w:val="00512761"/>
    <w:rsid w:val="005137A5"/>
    <w:rsid w:val="0051430A"/>
    <w:rsid w:val="00514360"/>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611"/>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29C"/>
    <w:rsid w:val="006D1A26"/>
    <w:rsid w:val="006D3730"/>
    <w:rsid w:val="006E0173"/>
    <w:rsid w:val="006E0309"/>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9CA"/>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7FC"/>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A8A"/>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2DC"/>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FA4BA6"/>
  <w15:chartTrackingRefBased/>
  <w15:docId w15:val="{DCE8BB89-703A-448B-94C6-99BCADD4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C7BF95974E449AA01BE51B68BE184E"/>
        <w:category>
          <w:name w:val="Allmänt"/>
          <w:gallery w:val="placeholder"/>
        </w:category>
        <w:types>
          <w:type w:val="bbPlcHdr"/>
        </w:types>
        <w:behaviors>
          <w:behavior w:val="content"/>
        </w:behaviors>
        <w:guid w:val="{77CAA5E2-33E3-46CB-BCD6-18F096F76B71}"/>
      </w:docPartPr>
      <w:docPartBody>
        <w:p w:rsidR="0034372A" w:rsidRDefault="0034372A">
          <w:pPr>
            <w:pStyle w:val="ABC7BF95974E449AA01BE51B68BE184E"/>
          </w:pPr>
          <w:r w:rsidRPr="009A726D">
            <w:rPr>
              <w:rStyle w:val="Platshllartext"/>
            </w:rPr>
            <w:t>Klicka här för att ange text.</w:t>
          </w:r>
        </w:p>
      </w:docPartBody>
    </w:docPart>
    <w:docPart>
      <w:docPartPr>
        <w:name w:val="2464A10908864032A385341581CA2170"/>
        <w:category>
          <w:name w:val="Allmänt"/>
          <w:gallery w:val="placeholder"/>
        </w:category>
        <w:types>
          <w:type w:val="bbPlcHdr"/>
        </w:types>
        <w:behaviors>
          <w:behavior w:val="content"/>
        </w:behaviors>
        <w:guid w:val="{803A0FDD-2558-4F32-B832-32322D2160E3}"/>
      </w:docPartPr>
      <w:docPartBody>
        <w:p w:rsidR="0034372A" w:rsidRDefault="0034372A">
          <w:pPr>
            <w:pStyle w:val="2464A10908864032A385341581CA21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2A"/>
    <w:rsid w:val="00343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C7BF95974E449AA01BE51B68BE184E">
    <w:name w:val="ABC7BF95974E449AA01BE51B68BE184E"/>
  </w:style>
  <w:style w:type="paragraph" w:customStyle="1" w:styleId="B8E649C9C24545C29E22562497F8258D">
    <w:name w:val="B8E649C9C24545C29E22562497F8258D"/>
  </w:style>
  <w:style w:type="paragraph" w:customStyle="1" w:styleId="2464A10908864032A385341581CA2170">
    <w:name w:val="2464A10908864032A385341581CA2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3365</RubrikLookup>
    <MotionGuid xmlns="00d11361-0b92-4bae-a181-288d6a55b763">a37201f1-939c-4737-9aab-4d60ec21a961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2DC8-8FD3-4382-88E7-959FE50C028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2760A58-BDDF-433B-BB19-E35E87072AB8}"/>
</file>

<file path=customXml/itemProps4.xml><?xml version="1.0" encoding="utf-8"?>
<ds:datastoreItem xmlns:ds="http://schemas.openxmlformats.org/officeDocument/2006/customXml" ds:itemID="{ACFBF5F0-E67A-494F-8BC1-A52ED32EE1BE}"/>
</file>

<file path=customXml/itemProps5.xml><?xml version="1.0" encoding="utf-8"?>
<ds:datastoreItem xmlns:ds="http://schemas.openxmlformats.org/officeDocument/2006/customXml" ds:itemID="{E6E29A22-5796-4D66-B923-F4EFB034D2B7}"/>
</file>

<file path=docProps/app.xml><?xml version="1.0" encoding="utf-8"?>
<Properties xmlns="http://schemas.openxmlformats.org/officeDocument/2006/extended-properties" xmlns:vt="http://schemas.openxmlformats.org/officeDocument/2006/docPropsVTypes">
  <Template>GranskaMot</Template>
  <TotalTime>4</TotalTime>
  <Pages>2</Pages>
  <Words>273</Words>
  <Characters>1469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201516FP2011 Folkbokföring vid dubbelt boende</dc:title>
  <dc:subject/>
  <dc:creator>Kajsa Dovstad</dc:creator>
  <cp:keywords/>
  <dc:description/>
  <cp:lastModifiedBy>Kerstin Carlqvist</cp:lastModifiedBy>
  <cp:revision>12</cp:revision>
  <cp:lastPrinted>2015-10-01T10:25:00Z</cp:lastPrinted>
  <dcterms:created xsi:type="dcterms:W3CDTF">2015-09-22T11:52:00Z</dcterms:created>
  <dcterms:modified xsi:type="dcterms:W3CDTF">2016-05-16T13:16:00Z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*1040DB804EFBB*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https://filur.riksdagen.se/drop/DropOffLibrary/1040DB804EFBB.docx</vt:lpwstr>
  </property>
  <property fmtid="{D5CDD505-2E9C-101B-9397-08002B2CF9AE}" pid="11" name="RevisionsOn">
    <vt:lpwstr>1</vt:lpwstr>
  </property>
</Properties>
</file>