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6587A8" w14:textId="77777777">
        <w:tc>
          <w:tcPr>
            <w:tcW w:w="2268" w:type="dxa"/>
          </w:tcPr>
          <w:p w14:paraId="1E1532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4ED5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A1976D" w14:textId="77777777">
        <w:tc>
          <w:tcPr>
            <w:tcW w:w="2268" w:type="dxa"/>
          </w:tcPr>
          <w:p w14:paraId="4F1204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44C0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658B52" w14:textId="77777777">
        <w:tc>
          <w:tcPr>
            <w:tcW w:w="3402" w:type="dxa"/>
            <w:gridSpan w:val="2"/>
          </w:tcPr>
          <w:p w14:paraId="633B08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CFEA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D28302" w14:textId="77777777">
        <w:tc>
          <w:tcPr>
            <w:tcW w:w="2268" w:type="dxa"/>
          </w:tcPr>
          <w:p w14:paraId="639EA4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280847" w14:textId="77777777" w:rsidR="006E4E11" w:rsidRPr="00ED583F" w:rsidRDefault="002125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Fö2014/2059/MFI</w:t>
            </w:r>
          </w:p>
        </w:tc>
      </w:tr>
      <w:tr w:rsidR="006E4E11" w14:paraId="7D10973F" w14:textId="77777777">
        <w:tc>
          <w:tcPr>
            <w:tcW w:w="2268" w:type="dxa"/>
          </w:tcPr>
          <w:p w14:paraId="30F896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BF1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797761" w14:textId="77777777">
        <w:trPr>
          <w:trHeight w:val="284"/>
        </w:trPr>
        <w:tc>
          <w:tcPr>
            <w:tcW w:w="4911" w:type="dxa"/>
          </w:tcPr>
          <w:p w14:paraId="00873E9B" w14:textId="77777777" w:rsidR="006E4E11" w:rsidRDefault="002125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73D6C0E7" w14:textId="77777777">
        <w:trPr>
          <w:trHeight w:val="284"/>
        </w:trPr>
        <w:tc>
          <w:tcPr>
            <w:tcW w:w="4911" w:type="dxa"/>
          </w:tcPr>
          <w:p w14:paraId="51E5B17C" w14:textId="77777777" w:rsidR="006E4E11" w:rsidRDefault="002125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BEF5FDA" w14:textId="77777777">
        <w:trPr>
          <w:trHeight w:val="284"/>
        </w:trPr>
        <w:tc>
          <w:tcPr>
            <w:tcW w:w="4911" w:type="dxa"/>
          </w:tcPr>
          <w:p w14:paraId="10B35C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7ACFA2" w14:textId="77777777">
        <w:trPr>
          <w:trHeight w:val="284"/>
        </w:trPr>
        <w:tc>
          <w:tcPr>
            <w:tcW w:w="4911" w:type="dxa"/>
          </w:tcPr>
          <w:p w14:paraId="393D1C7E" w14:textId="6FDA6EE5" w:rsidR="006E4E11" w:rsidRDefault="00945A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3271F322" w14:textId="77777777">
        <w:trPr>
          <w:trHeight w:val="284"/>
        </w:trPr>
        <w:tc>
          <w:tcPr>
            <w:tcW w:w="4911" w:type="dxa"/>
          </w:tcPr>
          <w:p w14:paraId="1A7C6D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EE5ACC" w14:textId="77777777">
        <w:trPr>
          <w:trHeight w:val="284"/>
        </w:trPr>
        <w:tc>
          <w:tcPr>
            <w:tcW w:w="4911" w:type="dxa"/>
          </w:tcPr>
          <w:p w14:paraId="588928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A40526" w14:textId="77777777">
        <w:trPr>
          <w:trHeight w:val="284"/>
        </w:trPr>
        <w:tc>
          <w:tcPr>
            <w:tcW w:w="4911" w:type="dxa"/>
          </w:tcPr>
          <w:p w14:paraId="731E0B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3B86BA" w14:textId="77777777">
        <w:trPr>
          <w:trHeight w:val="284"/>
        </w:trPr>
        <w:tc>
          <w:tcPr>
            <w:tcW w:w="4911" w:type="dxa"/>
          </w:tcPr>
          <w:p w14:paraId="496678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3B5F8B" w14:textId="77777777">
        <w:trPr>
          <w:trHeight w:val="284"/>
        </w:trPr>
        <w:tc>
          <w:tcPr>
            <w:tcW w:w="4911" w:type="dxa"/>
          </w:tcPr>
          <w:p w14:paraId="35AC76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CD35C1" w14:textId="77777777" w:rsidR="006E4E11" w:rsidRDefault="002125B3">
      <w:pPr>
        <w:framePr w:w="4400" w:h="2523" w:wrap="notBeside" w:vAnchor="page" w:hAnchor="page" w:x="6453" w:y="2445"/>
        <w:ind w:left="142"/>
      </w:pPr>
      <w:r>
        <w:t>Till riksdagen</w:t>
      </w:r>
    </w:p>
    <w:p w14:paraId="2F941A49" w14:textId="77777777" w:rsidR="006E4E11" w:rsidRDefault="002125B3" w:rsidP="002125B3">
      <w:pPr>
        <w:pStyle w:val="RKrubrik"/>
        <w:pBdr>
          <w:bottom w:val="single" w:sz="4" w:space="1" w:color="auto"/>
        </w:pBdr>
        <w:spacing w:before="0" w:after="0"/>
      </w:pPr>
      <w:r>
        <w:t>Svar på fråga 2014/15:129 av Annicka Engblom (M) Marinens musikkår</w:t>
      </w:r>
    </w:p>
    <w:p w14:paraId="5FC12EF2" w14:textId="77777777" w:rsidR="006E4E11" w:rsidRDefault="006E4E11">
      <w:pPr>
        <w:pStyle w:val="RKnormal"/>
      </w:pPr>
    </w:p>
    <w:p w14:paraId="1132DE3F" w14:textId="77777777" w:rsidR="006E4E11" w:rsidRDefault="002125B3">
      <w:pPr>
        <w:pStyle w:val="RKnormal"/>
      </w:pPr>
      <w:r>
        <w:t xml:space="preserve">Annicka Engblom har frågat mig när jag tänker tillsätta den utredning som har stöd i riksdagen om försvarsmusikens och Marinens musikkårs framtid. </w:t>
      </w:r>
    </w:p>
    <w:p w14:paraId="6784D2AD" w14:textId="77777777" w:rsidR="002125B3" w:rsidRDefault="002125B3">
      <w:pPr>
        <w:pStyle w:val="RKnormal"/>
      </w:pPr>
    </w:p>
    <w:p w14:paraId="217694B6" w14:textId="6BD97081" w:rsidR="00844B5A" w:rsidRDefault="00844B5A" w:rsidP="00844B5A">
      <w:pPr>
        <w:tabs>
          <w:tab w:val="left" w:pos="709"/>
          <w:tab w:val="left" w:pos="2835"/>
        </w:tabs>
        <w:spacing w:line="240" w:lineRule="auto"/>
        <w:rPr>
          <w:szCs w:val="24"/>
        </w:rPr>
      </w:pPr>
      <w:r>
        <w:rPr>
          <w:szCs w:val="24"/>
        </w:rPr>
        <w:t>Försvarsmusiken omfattar i dag</w:t>
      </w:r>
      <w:r w:rsidRPr="00B439B3">
        <w:rPr>
          <w:szCs w:val="24"/>
        </w:rPr>
        <w:t xml:space="preserve"> tre musikkårer. Det är Arméns musikkår </w:t>
      </w:r>
      <w:r>
        <w:rPr>
          <w:szCs w:val="24"/>
        </w:rPr>
        <w:t xml:space="preserve">och Livgardets Dragonmusikkår i Stockholm samt </w:t>
      </w:r>
      <w:r w:rsidRPr="00B439B3">
        <w:rPr>
          <w:szCs w:val="24"/>
        </w:rPr>
        <w:t>Marinens musikkår i Karlskrona</w:t>
      </w:r>
      <w:r>
        <w:rPr>
          <w:szCs w:val="24"/>
        </w:rPr>
        <w:t>. Totalt omfattar dessa tre musikkårer cirka 113 heltidsanställda musiker. Utöver detta har Hemvärnet 26 musikkårer.</w:t>
      </w:r>
    </w:p>
    <w:p w14:paraId="5D33E082" w14:textId="77777777" w:rsidR="00844B5A" w:rsidRDefault="00844B5A" w:rsidP="00844B5A">
      <w:pPr>
        <w:tabs>
          <w:tab w:val="left" w:pos="709"/>
          <w:tab w:val="left" w:pos="2835"/>
        </w:tabs>
        <w:spacing w:line="240" w:lineRule="auto"/>
        <w:rPr>
          <w:szCs w:val="24"/>
        </w:rPr>
      </w:pPr>
    </w:p>
    <w:p w14:paraId="2A38C5A0" w14:textId="02399936" w:rsidR="00844B5A" w:rsidRDefault="00844B5A" w:rsidP="00844B5A">
      <w:pPr>
        <w:pStyle w:val="RKnormal"/>
      </w:pPr>
      <w:r>
        <w:t>Regeringen styr Försvarsmaktens verksamhet bl.a. genom myndighetens instr</w:t>
      </w:r>
      <w:r w:rsidR="00FE7FAE">
        <w:t>uktion, regleringsbrev och</w:t>
      </w:r>
      <w:bookmarkStart w:id="0" w:name="_GoBack"/>
      <w:bookmarkEnd w:id="0"/>
      <w:r>
        <w:t xml:space="preserve"> enskilda regeringsbeslut. Försvarsmakten ska enligt sin instruktion – förordningen (2007:1266) med instruktion för Försvarsmakten – medverka i statsceremonier. Detta innebär bl.a. att försvarets musikkårer ska spela vid högvaktsavlösningen och annan statsceremoniell verksamhet. Ett annat exempel är musikkårernas deltagande vid riksdagens öppnande. I bilaga 1 till förordningen med instruktion för Försvarsmakten framgår det att Försvarsmusiken är en enhet under Livgardet.</w:t>
      </w:r>
    </w:p>
    <w:p w14:paraId="5F026244" w14:textId="77777777" w:rsidR="00844B5A" w:rsidRDefault="00844B5A" w:rsidP="00844B5A">
      <w:pPr>
        <w:pStyle w:val="RKnormal"/>
      </w:pPr>
    </w:p>
    <w:p w14:paraId="7980AE0E" w14:textId="5730DC8A" w:rsidR="00844B5A" w:rsidRPr="00B439B3" w:rsidRDefault="00844B5A" w:rsidP="00844B5A">
      <w:pPr>
        <w:tabs>
          <w:tab w:val="left" w:pos="709"/>
          <w:tab w:val="left" w:pos="2835"/>
        </w:tabs>
        <w:spacing w:line="240" w:lineRule="auto"/>
        <w:rPr>
          <w:szCs w:val="24"/>
        </w:rPr>
      </w:pPr>
      <w:r w:rsidRPr="00B439B3">
        <w:rPr>
          <w:szCs w:val="24"/>
        </w:rPr>
        <w:t xml:space="preserve">Regeringen har på detta sätt </w:t>
      </w:r>
      <w:r>
        <w:rPr>
          <w:szCs w:val="24"/>
        </w:rPr>
        <w:t xml:space="preserve">hittills </w:t>
      </w:r>
      <w:r w:rsidRPr="00B439B3">
        <w:rPr>
          <w:szCs w:val="24"/>
        </w:rPr>
        <w:t>bestämt ram</w:t>
      </w:r>
      <w:r>
        <w:rPr>
          <w:szCs w:val="24"/>
        </w:rPr>
        <w:t>arna</w:t>
      </w:r>
      <w:r w:rsidRPr="00B439B3">
        <w:rPr>
          <w:szCs w:val="24"/>
        </w:rPr>
        <w:t xml:space="preserve"> för försvarsmusikens verksamhet. </w:t>
      </w:r>
      <w:r>
        <w:rPr>
          <w:szCs w:val="24"/>
        </w:rPr>
        <w:t>Regeringens inställning är att verksamhetens inriktning och omfattning, med bl.a. tre musikkårer, i allt väsentligt ska fortsätta som i dag. De</w:t>
      </w:r>
      <w:r w:rsidR="002D0032">
        <w:rPr>
          <w:szCs w:val="24"/>
        </w:rPr>
        <w:t>nn</w:t>
      </w:r>
      <w:r>
        <w:rPr>
          <w:szCs w:val="24"/>
        </w:rPr>
        <w:t xml:space="preserve">a </w:t>
      </w:r>
      <w:r w:rsidR="002D0032">
        <w:rPr>
          <w:szCs w:val="24"/>
        </w:rPr>
        <w:t xml:space="preserve">inriktning </w:t>
      </w:r>
      <w:r>
        <w:rPr>
          <w:szCs w:val="24"/>
        </w:rPr>
        <w:t>har förtydligats i Försvarsmaktens regleringsbrev för budgetåret 2015.</w:t>
      </w:r>
      <w:r w:rsidR="00AF037E">
        <w:rPr>
          <w:szCs w:val="24"/>
        </w:rPr>
        <w:t xml:space="preserve"> </w:t>
      </w:r>
      <w:r>
        <w:rPr>
          <w:szCs w:val="24"/>
        </w:rPr>
        <w:t xml:space="preserve">Därmed ser jag inget behov av att tillsätta en utredning. </w:t>
      </w:r>
    </w:p>
    <w:p w14:paraId="7193747F" w14:textId="5CC871B7" w:rsidR="002125B3" w:rsidRDefault="002125B3">
      <w:pPr>
        <w:pStyle w:val="RKnormal"/>
      </w:pPr>
    </w:p>
    <w:p w14:paraId="40E92479" w14:textId="77777777" w:rsidR="002125B3" w:rsidRDefault="002125B3">
      <w:pPr>
        <w:pStyle w:val="RKnormal"/>
      </w:pPr>
      <w:r>
        <w:t>Stockholm den 22 december 2014</w:t>
      </w:r>
    </w:p>
    <w:p w14:paraId="4B2904DB" w14:textId="77777777" w:rsidR="002125B3" w:rsidRDefault="002125B3">
      <w:pPr>
        <w:pStyle w:val="RKnormal"/>
      </w:pPr>
    </w:p>
    <w:p w14:paraId="7FAC29A9" w14:textId="77777777" w:rsidR="002125B3" w:rsidRDefault="002125B3">
      <w:pPr>
        <w:pStyle w:val="RKnormal"/>
      </w:pPr>
    </w:p>
    <w:p w14:paraId="0AC72C03" w14:textId="77777777" w:rsidR="002125B3" w:rsidRDefault="002125B3">
      <w:pPr>
        <w:pStyle w:val="RKnormal"/>
      </w:pPr>
      <w:r>
        <w:t>Peter Hultqvist</w:t>
      </w:r>
    </w:p>
    <w:sectPr w:rsidR="002125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A5BC" w14:textId="77777777" w:rsidR="002125B3" w:rsidRDefault="002125B3">
      <w:r>
        <w:separator/>
      </w:r>
    </w:p>
  </w:endnote>
  <w:endnote w:type="continuationSeparator" w:id="0">
    <w:p w14:paraId="3D0D2DFA" w14:textId="77777777" w:rsidR="002125B3" w:rsidRDefault="0021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02D0F" w14:textId="77777777" w:rsidR="002125B3" w:rsidRDefault="002125B3">
      <w:r>
        <w:separator/>
      </w:r>
    </w:p>
  </w:footnote>
  <w:footnote w:type="continuationSeparator" w:id="0">
    <w:p w14:paraId="4695A66A" w14:textId="77777777" w:rsidR="002125B3" w:rsidRDefault="0021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71F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4B5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6145CE" w14:textId="77777777">
      <w:trPr>
        <w:cantSplit/>
      </w:trPr>
      <w:tc>
        <w:tcPr>
          <w:tcW w:w="3119" w:type="dxa"/>
        </w:tcPr>
        <w:p w14:paraId="3F47B1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7132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B0D827" w14:textId="77777777" w:rsidR="00E80146" w:rsidRDefault="00E80146">
          <w:pPr>
            <w:pStyle w:val="Sidhuvud"/>
            <w:ind w:right="360"/>
          </w:pPr>
        </w:p>
      </w:tc>
    </w:tr>
  </w:tbl>
  <w:p w14:paraId="02BFD0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2D8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1B064B" w14:textId="77777777">
      <w:trPr>
        <w:cantSplit/>
      </w:trPr>
      <w:tc>
        <w:tcPr>
          <w:tcW w:w="3119" w:type="dxa"/>
        </w:tcPr>
        <w:p w14:paraId="37E69D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2ABF7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FF382D" w14:textId="77777777" w:rsidR="00E80146" w:rsidRDefault="00E80146">
          <w:pPr>
            <w:pStyle w:val="Sidhuvud"/>
            <w:ind w:right="360"/>
          </w:pPr>
        </w:p>
      </w:tc>
    </w:tr>
  </w:tbl>
  <w:p w14:paraId="24CD2C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9D85B" w14:textId="3194DECF" w:rsidR="002125B3" w:rsidRDefault="00D102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6DAF7E" wp14:editId="66DC6E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DE3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298AB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BB54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A145D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3"/>
    <w:rsid w:val="00150384"/>
    <w:rsid w:val="00160901"/>
    <w:rsid w:val="001805B7"/>
    <w:rsid w:val="002125B3"/>
    <w:rsid w:val="002D0032"/>
    <w:rsid w:val="00367B1C"/>
    <w:rsid w:val="004A328D"/>
    <w:rsid w:val="0058762B"/>
    <w:rsid w:val="006E4E11"/>
    <w:rsid w:val="007242A3"/>
    <w:rsid w:val="007A6855"/>
    <w:rsid w:val="00844B5A"/>
    <w:rsid w:val="0092027A"/>
    <w:rsid w:val="00924C86"/>
    <w:rsid w:val="00945AB5"/>
    <w:rsid w:val="00955E31"/>
    <w:rsid w:val="00992E72"/>
    <w:rsid w:val="009A5828"/>
    <w:rsid w:val="00AF037E"/>
    <w:rsid w:val="00AF26D1"/>
    <w:rsid w:val="00CF01A3"/>
    <w:rsid w:val="00D10201"/>
    <w:rsid w:val="00D133D7"/>
    <w:rsid w:val="00E80146"/>
    <w:rsid w:val="00E904D0"/>
    <w:rsid w:val="00EC25F9"/>
    <w:rsid w:val="00ED583F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D2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B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B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f9999b79-f1fe-4196-b333-d2aba918fc60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C0722-48D7-438B-8EA9-338345DE4B93}"/>
</file>

<file path=customXml/itemProps2.xml><?xml version="1.0" encoding="utf-8"?>
<ds:datastoreItem xmlns:ds="http://schemas.openxmlformats.org/officeDocument/2006/customXml" ds:itemID="{70399CDF-AB65-4B02-BDF3-774322B9969F}"/>
</file>

<file path=customXml/itemProps3.xml><?xml version="1.0" encoding="utf-8"?>
<ds:datastoreItem xmlns:ds="http://schemas.openxmlformats.org/officeDocument/2006/customXml" ds:itemID="{0D3390A8-3FF0-48AF-B9AF-49CEB81D16A5}"/>
</file>

<file path=customXml/itemProps4.xml><?xml version="1.0" encoding="utf-8"?>
<ds:datastoreItem xmlns:ds="http://schemas.openxmlformats.org/officeDocument/2006/customXml" ds:itemID="{70399CDF-AB65-4B02-BDF3-774322B996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5D593E-07C1-4AFE-B8BC-9CAD41215CB5}"/>
</file>

<file path=customXml/itemProps6.xml><?xml version="1.0" encoding="utf-8"?>
<ds:datastoreItem xmlns:ds="http://schemas.openxmlformats.org/officeDocument/2006/customXml" ds:itemID="{70399CDF-AB65-4B02-BDF3-774322B99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Coyet Folke</dc:creator>
  <cp:lastModifiedBy>Adrienne Coyet Folke</cp:lastModifiedBy>
  <cp:revision>7</cp:revision>
  <cp:lastPrinted>2014-12-17T15:23:00Z</cp:lastPrinted>
  <dcterms:created xsi:type="dcterms:W3CDTF">2014-12-12T10:47:00Z</dcterms:created>
  <dcterms:modified xsi:type="dcterms:W3CDTF">2014-12-22T07:38:00Z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7201741a-108d-4f97-aa0b-97d73eac8962</vt:lpwstr>
  </property>
</Properties>
</file>