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79E" w:rsidRPr="009225FC" w:rsidRDefault="0027179E" w:rsidP="004C31E9">
      <w:pPr>
        <w:pStyle w:val="Hemstlrubrik"/>
        <w:rPr>
          <w:snapToGrid w:val="0"/>
        </w:rPr>
      </w:pPr>
      <w:r w:rsidRPr="009225FC">
        <w:rPr>
          <w:snapToGrid w:val="0"/>
        </w:rPr>
        <w:t>Förslag till riksdagsbeslut</w:t>
      </w:r>
    </w:p>
    <w:p w:rsidR="0027179E" w:rsidRPr="009225FC" w:rsidRDefault="0027179E" w:rsidP="0027179E">
      <w:pPr>
        <w:pStyle w:val="Hemstlatt"/>
        <w:rPr>
          <w:snapToGrid w:val="0"/>
        </w:rPr>
      </w:pPr>
      <w:r w:rsidRPr="009225FC">
        <w:rPr>
          <w:snapToGrid w:val="0"/>
        </w:rPr>
        <w:t xml:space="preserve">Riksdagen tillkännager för regeringen som sin mening vad i motionen anförs om att implementeringen av </w:t>
      </w:r>
      <w:r w:rsidR="00D603CC" w:rsidRPr="009225FC">
        <w:rPr>
          <w:snapToGrid w:val="0"/>
        </w:rPr>
        <w:t>Inspire</w:t>
      </w:r>
      <w:r w:rsidRPr="009225FC">
        <w:rPr>
          <w:snapToGrid w:val="0"/>
        </w:rPr>
        <w:t>direktivet kräver att regerin</w:t>
      </w:r>
      <w:r w:rsidRPr="009225FC">
        <w:rPr>
          <w:snapToGrid w:val="0"/>
        </w:rPr>
        <w:t>g</w:t>
      </w:r>
      <w:r w:rsidRPr="009225FC">
        <w:rPr>
          <w:snapToGrid w:val="0"/>
        </w:rPr>
        <w:t>en ökar styrningen av och resurstilldelningen till berörda myndigheter.</w:t>
      </w:r>
    </w:p>
    <w:p w:rsidR="0027179E" w:rsidRPr="009225FC" w:rsidRDefault="0011788D" w:rsidP="0027179E">
      <w:pPr>
        <w:pStyle w:val="Rubrik1"/>
        <w:rPr>
          <w:snapToGrid w:val="0"/>
        </w:rPr>
      </w:pPr>
      <w:r w:rsidRPr="009225FC">
        <w:rPr>
          <w:snapToGrid w:val="0"/>
        </w:rPr>
        <w:t>Vad är Inspire</w:t>
      </w:r>
      <w:r w:rsidR="0027179E" w:rsidRPr="009225FC">
        <w:rPr>
          <w:snapToGrid w:val="0"/>
        </w:rPr>
        <w:t>?</w:t>
      </w:r>
    </w:p>
    <w:p w:rsidR="0027179E" w:rsidRPr="009225FC" w:rsidRDefault="004C31E9" w:rsidP="0011788D">
      <w:pPr>
        <w:pStyle w:val="Normaltindrag"/>
        <w:spacing w:before="125"/>
        <w:ind w:firstLine="0"/>
        <w:rPr>
          <w:snapToGrid w:val="0"/>
          <w:color w:val="000000"/>
        </w:rPr>
      </w:pPr>
      <w:r w:rsidRPr="009225FC">
        <w:rPr>
          <w:snapToGrid w:val="0"/>
          <w:color w:val="000000"/>
        </w:rPr>
        <w:t>EG</w:t>
      </w:r>
      <w:r w:rsidR="0027179E" w:rsidRPr="009225FC">
        <w:rPr>
          <w:snapToGrid w:val="0"/>
          <w:color w:val="000000"/>
        </w:rPr>
        <w:t>-kommissionen har tagit initiativet till att skapa en gemensam infrastruktur för geografisk information i Europa, I</w:t>
      </w:r>
      <w:r w:rsidR="0011788D" w:rsidRPr="009225FC">
        <w:rPr>
          <w:snapToGrid w:val="0"/>
          <w:color w:val="000000"/>
        </w:rPr>
        <w:t>nspire</w:t>
      </w:r>
      <w:r w:rsidR="0027179E" w:rsidRPr="009225FC">
        <w:rPr>
          <w:snapToGrid w:val="0"/>
          <w:color w:val="000000"/>
        </w:rPr>
        <w:t xml:space="preserve">. Initiativet har resulterat i ett förslag till direktiv som, efter att ha antagits av </w:t>
      </w:r>
      <w:r w:rsidRPr="009225FC">
        <w:rPr>
          <w:snapToGrid w:val="0"/>
          <w:color w:val="000000"/>
        </w:rPr>
        <w:t xml:space="preserve">rådet </w:t>
      </w:r>
      <w:r w:rsidR="0027179E" w:rsidRPr="009225FC">
        <w:rPr>
          <w:snapToGrid w:val="0"/>
          <w:color w:val="000000"/>
        </w:rPr>
        <w:t xml:space="preserve">och </w:t>
      </w:r>
      <w:r w:rsidRPr="009225FC">
        <w:rPr>
          <w:snapToGrid w:val="0"/>
          <w:color w:val="000000"/>
        </w:rPr>
        <w:t>parlamentet</w:t>
      </w:r>
      <w:r w:rsidR="0027179E" w:rsidRPr="009225FC">
        <w:rPr>
          <w:snapToGrid w:val="0"/>
          <w:color w:val="000000"/>
        </w:rPr>
        <w:t>, avses implementeras i EU-ländernas nationella lagstiftning senast år 2007. Ett av målen med arbetet är att harmonisera geografisk information genom att me</w:t>
      </w:r>
      <w:r w:rsidR="0027179E" w:rsidRPr="009225FC">
        <w:rPr>
          <w:snapToGrid w:val="0"/>
          <w:color w:val="000000"/>
        </w:rPr>
        <w:t>d</w:t>
      </w:r>
      <w:r w:rsidR="0027179E" w:rsidRPr="009225FC">
        <w:rPr>
          <w:snapToGrid w:val="0"/>
          <w:color w:val="000000"/>
        </w:rPr>
        <w:t>lemsländerna använder gemensamma standarder och specifikationer. I b</w:t>
      </w:r>
      <w:r w:rsidR="0027179E" w:rsidRPr="009225FC">
        <w:rPr>
          <w:snapToGrid w:val="0"/>
          <w:color w:val="000000"/>
        </w:rPr>
        <w:t>e</w:t>
      </w:r>
      <w:r w:rsidR="0027179E" w:rsidRPr="009225FC">
        <w:rPr>
          <w:snapToGrid w:val="0"/>
          <w:color w:val="000000"/>
        </w:rPr>
        <w:t>greppet infrastruktur ingår även åtgärder för att göra det enklare att få tillgång till informationen och tydliggöra de villkor som ska gälla för användningen av informationen. Även organisatoriska samarbetsformer samt teknik för att underlätta åtkomst till informationen ingår. Införandet av</w:t>
      </w:r>
      <w:r w:rsidR="0011788D" w:rsidRPr="009225FC">
        <w:rPr>
          <w:snapToGrid w:val="0"/>
          <w:color w:val="000000"/>
        </w:rPr>
        <w:t xml:space="preserve"> Inspire </w:t>
      </w:r>
      <w:r w:rsidR="0027179E" w:rsidRPr="009225FC">
        <w:rPr>
          <w:snapToGrid w:val="0"/>
          <w:color w:val="000000"/>
        </w:rPr>
        <w:t>leder till behov av förstärkt nationell samordning av hanteringen av geografisk info</w:t>
      </w:r>
      <w:r w:rsidR="0027179E" w:rsidRPr="009225FC">
        <w:rPr>
          <w:snapToGrid w:val="0"/>
          <w:color w:val="000000"/>
        </w:rPr>
        <w:t>r</w:t>
      </w:r>
      <w:r w:rsidR="0027179E" w:rsidRPr="009225FC">
        <w:rPr>
          <w:snapToGrid w:val="0"/>
          <w:color w:val="000000"/>
        </w:rPr>
        <w:t xml:space="preserve">mation. Oavsett om parlamentet beslutar i positiv eller negativ riktning kring </w:t>
      </w:r>
      <w:r w:rsidR="0011788D" w:rsidRPr="009225FC">
        <w:rPr>
          <w:snapToGrid w:val="0"/>
          <w:color w:val="000000"/>
        </w:rPr>
        <w:t>Inspire</w:t>
      </w:r>
      <w:r w:rsidR="0027179E" w:rsidRPr="009225FC">
        <w:rPr>
          <w:snapToGrid w:val="0"/>
          <w:color w:val="000000"/>
        </w:rPr>
        <w:t xml:space="preserve"> måste takten i arbetet med den svenska informationsstrukturen </w:t>
      </w:r>
      <w:r w:rsidR="00932D6B" w:rsidRPr="009225FC">
        <w:rPr>
          <w:snapToGrid w:val="0"/>
          <w:color w:val="000000"/>
        </w:rPr>
        <w:t>öka</w:t>
      </w:r>
      <w:r w:rsidR="0027179E" w:rsidRPr="009225FC">
        <w:rPr>
          <w:snapToGrid w:val="0"/>
          <w:color w:val="000000"/>
        </w:rPr>
        <w:t xml:space="preserve"> omgående.</w:t>
      </w:r>
    </w:p>
    <w:p w:rsidR="0027179E" w:rsidRPr="009225FC" w:rsidRDefault="0027179E" w:rsidP="0027179E">
      <w:pPr>
        <w:pStyle w:val="Normaltindrag"/>
        <w:rPr>
          <w:snapToGrid w:val="0"/>
          <w:color w:val="000000"/>
        </w:rPr>
      </w:pPr>
      <w:r w:rsidRPr="009225FC">
        <w:rPr>
          <w:snapToGrid w:val="0"/>
          <w:color w:val="000000"/>
        </w:rPr>
        <w:t>Beredningen av förslaget till direktiv behandlades under våren 2005 i E</w:t>
      </w:r>
      <w:r w:rsidRPr="009225FC">
        <w:rPr>
          <w:snapToGrid w:val="0"/>
          <w:color w:val="000000"/>
        </w:rPr>
        <w:t>u</w:t>
      </w:r>
      <w:r w:rsidRPr="009225FC">
        <w:rPr>
          <w:snapToGrid w:val="0"/>
          <w:color w:val="000000"/>
        </w:rPr>
        <w:t xml:space="preserve">ropaparlamentets miljöutskott och </w:t>
      </w:r>
      <w:r w:rsidR="004C31E9" w:rsidRPr="009225FC">
        <w:rPr>
          <w:snapToGrid w:val="0"/>
          <w:color w:val="000000"/>
        </w:rPr>
        <w:t xml:space="preserve">rådets </w:t>
      </w:r>
      <w:r w:rsidRPr="009225FC">
        <w:rPr>
          <w:snapToGrid w:val="0"/>
          <w:color w:val="000000"/>
        </w:rPr>
        <w:t>miljöarbetsgrupp. Europaparlame</w:t>
      </w:r>
      <w:r w:rsidRPr="009225FC">
        <w:rPr>
          <w:snapToGrid w:val="0"/>
          <w:color w:val="000000"/>
        </w:rPr>
        <w:t>n</w:t>
      </w:r>
      <w:r w:rsidRPr="009225FC">
        <w:rPr>
          <w:snapToGrid w:val="0"/>
          <w:color w:val="000000"/>
        </w:rPr>
        <w:t>tets miljöutskott antog i april den rapport som tagits fram med ändringsförslag för direktivet. Rapporten röstades fram i kammaren den 7 juni. Därefter bö</w:t>
      </w:r>
      <w:r w:rsidRPr="009225FC">
        <w:rPr>
          <w:snapToGrid w:val="0"/>
          <w:color w:val="000000"/>
        </w:rPr>
        <w:t>r</w:t>
      </w:r>
      <w:r w:rsidRPr="009225FC">
        <w:rPr>
          <w:snapToGrid w:val="0"/>
          <w:color w:val="000000"/>
        </w:rPr>
        <w:t xml:space="preserve">jade arbetet med att försöka lösa frågorna kring upphovsrätt och finansiering. Någon överenskommelse kunde inte uppnås under sommaren i </w:t>
      </w:r>
      <w:r w:rsidR="004C31E9" w:rsidRPr="009225FC">
        <w:rPr>
          <w:snapToGrid w:val="0"/>
          <w:color w:val="000000"/>
        </w:rPr>
        <w:t>parlamentet</w:t>
      </w:r>
      <w:r w:rsidRPr="009225FC">
        <w:rPr>
          <w:snapToGrid w:val="0"/>
          <w:color w:val="000000"/>
        </w:rPr>
        <w:t xml:space="preserve">. Arbetet med att försöka jämka samman Europaparlamentets förslag med </w:t>
      </w:r>
      <w:r w:rsidR="004C31E9" w:rsidRPr="009225FC">
        <w:rPr>
          <w:snapToGrid w:val="0"/>
          <w:color w:val="000000"/>
        </w:rPr>
        <w:t xml:space="preserve">miljörådets </w:t>
      </w:r>
      <w:r w:rsidRPr="009225FC">
        <w:rPr>
          <w:snapToGrid w:val="0"/>
          <w:color w:val="000000"/>
        </w:rPr>
        <w:t>förslag fortgår.</w:t>
      </w:r>
    </w:p>
    <w:p w:rsidR="009E7CE5" w:rsidRPr="009225FC" w:rsidRDefault="009E7CE5" w:rsidP="009E7CE5">
      <w:pPr>
        <w:pStyle w:val="Rubrik1"/>
        <w:rPr>
          <w:snapToGrid w:val="0"/>
        </w:rPr>
      </w:pPr>
      <w:r w:rsidRPr="009225FC">
        <w:rPr>
          <w:snapToGrid w:val="0"/>
        </w:rPr>
        <w:lastRenderedPageBreak/>
        <w:t>Vinsterna med I</w:t>
      </w:r>
      <w:r w:rsidR="0011788D" w:rsidRPr="009225FC">
        <w:rPr>
          <w:snapToGrid w:val="0"/>
        </w:rPr>
        <w:t>nspire</w:t>
      </w:r>
      <w:r w:rsidRPr="009225FC">
        <w:rPr>
          <w:snapToGrid w:val="0"/>
        </w:rPr>
        <w:t xml:space="preserve"> </w:t>
      </w:r>
    </w:p>
    <w:p w:rsidR="009E7CE5" w:rsidRPr="009225FC" w:rsidRDefault="0011788D" w:rsidP="0011788D">
      <w:pPr>
        <w:pStyle w:val="Normaltindrag"/>
        <w:spacing w:before="125"/>
        <w:ind w:firstLine="0"/>
        <w:rPr>
          <w:snapToGrid w:val="0"/>
          <w:color w:val="000000"/>
        </w:rPr>
      </w:pPr>
      <w:r w:rsidRPr="009225FC">
        <w:rPr>
          <w:snapToGrid w:val="0"/>
          <w:color w:val="000000"/>
        </w:rPr>
        <w:t>Inspire</w:t>
      </w:r>
      <w:r w:rsidR="009E7CE5" w:rsidRPr="009225FC">
        <w:rPr>
          <w:snapToGrid w:val="0"/>
          <w:color w:val="000000"/>
        </w:rPr>
        <w:t xml:space="preserve">s fördelar är av långsiktig karaktär. På miljösidan finns stora vinster med att effektivisera dataflödena. Att det görs känt vilka data som finns och hur de kan användas bidrar också till att effektivisera verksamheterna inom olika områden. Den rättsliga uppbackning som </w:t>
      </w:r>
      <w:r w:rsidRPr="009225FC">
        <w:rPr>
          <w:snapToGrid w:val="0"/>
          <w:color w:val="000000"/>
        </w:rPr>
        <w:t>Inspire</w:t>
      </w:r>
      <w:r w:rsidR="009E7CE5" w:rsidRPr="009225FC">
        <w:rPr>
          <w:snapToGrid w:val="0"/>
          <w:color w:val="000000"/>
        </w:rPr>
        <w:t xml:space="preserve"> medför, när det gäller användandet av gemensamma standarder, gynnar förutom användarna även producenter av geografisk information samt utvecklare av programvaror inom GIS-området</w:t>
      </w:r>
      <w:r w:rsidR="00AB2447" w:rsidRPr="009225FC">
        <w:rPr>
          <w:snapToGrid w:val="0"/>
          <w:color w:val="000000"/>
        </w:rPr>
        <w:t xml:space="preserve"> (</w:t>
      </w:r>
      <w:r w:rsidR="00BA4E06" w:rsidRPr="009225FC">
        <w:rPr>
          <w:snapToGrid w:val="0"/>
          <w:color w:val="000000"/>
        </w:rPr>
        <w:t>g</w:t>
      </w:r>
      <w:r w:rsidR="00AB2447" w:rsidRPr="009225FC">
        <w:rPr>
          <w:snapToGrid w:val="0"/>
          <w:color w:val="000000"/>
        </w:rPr>
        <w:t>eogra</w:t>
      </w:r>
      <w:r w:rsidR="005A0BB4" w:rsidRPr="009225FC">
        <w:rPr>
          <w:snapToGrid w:val="0"/>
          <w:color w:val="000000"/>
        </w:rPr>
        <w:t>fisk</w:t>
      </w:r>
      <w:r w:rsidR="00BA4E06" w:rsidRPr="009225FC">
        <w:rPr>
          <w:snapToGrid w:val="0"/>
          <w:color w:val="000000"/>
        </w:rPr>
        <w:t>a</w:t>
      </w:r>
      <w:r w:rsidR="005A0BB4" w:rsidRPr="009225FC">
        <w:rPr>
          <w:snapToGrid w:val="0"/>
          <w:color w:val="000000"/>
        </w:rPr>
        <w:t xml:space="preserve"> information</w:t>
      </w:r>
      <w:r w:rsidR="004C31E9" w:rsidRPr="009225FC">
        <w:rPr>
          <w:snapToGrid w:val="0"/>
          <w:color w:val="000000"/>
        </w:rPr>
        <w:t>s</w:t>
      </w:r>
      <w:r w:rsidR="005A0BB4" w:rsidRPr="009225FC">
        <w:rPr>
          <w:snapToGrid w:val="0"/>
          <w:color w:val="000000"/>
        </w:rPr>
        <w:t>system</w:t>
      </w:r>
      <w:r w:rsidR="00AB2447" w:rsidRPr="009225FC">
        <w:rPr>
          <w:snapToGrid w:val="0"/>
          <w:color w:val="000000"/>
        </w:rPr>
        <w:t>)</w:t>
      </w:r>
      <w:r w:rsidR="009E7CE5" w:rsidRPr="009225FC">
        <w:rPr>
          <w:snapToGrid w:val="0"/>
          <w:color w:val="000000"/>
        </w:rPr>
        <w:t>. Den vidareförädling av ge</w:t>
      </w:r>
      <w:r w:rsidR="009E7CE5" w:rsidRPr="009225FC">
        <w:rPr>
          <w:snapToGrid w:val="0"/>
          <w:color w:val="000000"/>
        </w:rPr>
        <w:t>o</w:t>
      </w:r>
      <w:r w:rsidR="009E7CE5" w:rsidRPr="009225FC">
        <w:rPr>
          <w:snapToGrid w:val="0"/>
          <w:color w:val="000000"/>
        </w:rPr>
        <w:t>grafisk information som görs av privata aktörer kommer naturligtvis att fö</w:t>
      </w:r>
      <w:r w:rsidR="009E7CE5" w:rsidRPr="009225FC">
        <w:rPr>
          <w:snapToGrid w:val="0"/>
          <w:color w:val="000000"/>
        </w:rPr>
        <w:t>r</w:t>
      </w:r>
      <w:r w:rsidR="009E7CE5" w:rsidRPr="009225FC">
        <w:rPr>
          <w:snapToGrid w:val="0"/>
          <w:color w:val="000000"/>
        </w:rPr>
        <w:t>enklas genom att medlemsländerna använder samma standarder och specif</w:t>
      </w:r>
      <w:r w:rsidR="009E7CE5" w:rsidRPr="009225FC">
        <w:rPr>
          <w:snapToGrid w:val="0"/>
          <w:color w:val="000000"/>
        </w:rPr>
        <w:t>i</w:t>
      </w:r>
      <w:r w:rsidR="009E7CE5" w:rsidRPr="009225FC">
        <w:rPr>
          <w:snapToGrid w:val="0"/>
          <w:color w:val="000000"/>
        </w:rPr>
        <w:t>kationer samt att spelreglerna för tillgången till information till viss del ha</w:t>
      </w:r>
      <w:r w:rsidR="009E7CE5" w:rsidRPr="009225FC">
        <w:rPr>
          <w:snapToGrid w:val="0"/>
          <w:color w:val="000000"/>
        </w:rPr>
        <w:t>r</w:t>
      </w:r>
      <w:r w:rsidR="009E7CE5" w:rsidRPr="009225FC">
        <w:rPr>
          <w:snapToGrid w:val="0"/>
          <w:color w:val="000000"/>
        </w:rPr>
        <w:t>moniseras. Företag som vill utveckla olika tjänster – t.ex. webbapplikati</w:t>
      </w:r>
      <w:r w:rsidR="009E7CE5" w:rsidRPr="009225FC">
        <w:rPr>
          <w:snapToGrid w:val="0"/>
          <w:color w:val="000000"/>
        </w:rPr>
        <w:t>o</w:t>
      </w:r>
      <w:r w:rsidR="009E7CE5" w:rsidRPr="009225FC">
        <w:rPr>
          <w:snapToGrid w:val="0"/>
          <w:color w:val="000000"/>
        </w:rPr>
        <w:t>ner eller mobila positioneringstjänster – får tillgång till bättre grunddata för sin utveckling och en betydligt större marknad att avsätta sina produkter på. För Sveriges del innebär</w:t>
      </w:r>
      <w:r w:rsidRPr="009225FC">
        <w:rPr>
          <w:snapToGrid w:val="0"/>
          <w:color w:val="000000"/>
        </w:rPr>
        <w:t xml:space="preserve"> Inspire</w:t>
      </w:r>
      <w:r w:rsidR="009E7CE5" w:rsidRPr="009225FC">
        <w:rPr>
          <w:snapToGrid w:val="0"/>
          <w:color w:val="000000"/>
        </w:rPr>
        <w:t>direktivet också ökade möjligheter för svenska företag att öka sin konkurrenskraft på den europeiska marknaden.</w:t>
      </w:r>
    </w:p>
    <w:p w:rsidR="0027179E" w:rsidRPr="009225FC" w:rsidRDefault="00932D6B" w:rsidP="00932D6B">
      <w:pPr>
        <w:pStyle w:val="Rubrik1"/>
      </w:pPr>
      <w:r w:rsidRPr="009225FC">
        <w:t>Förbered för I</w:t>
      </w:r>
      <w:r w:rsidR="0011788D" w:rsidRPr="009225FC">
        <w:t>nspire</w:t>
      </w:r>
    </w:p>
    <w:p w:rsidR="009E7CE5" w:rsidRPr="009225FC" w:rsidRDefault="009E7CE5" w:rsidP="0011788D">
      <w:pPr>
        <w:pStyle w:val="Normaltindrag"/>
        <w:spacing w:before="125"/>
        <w:ind w:firstLine="0"/>
        <w:rPr>
          <w:snapToGrid w:val="0"/>
        </w:rPr>
      </w:pPr>
      <w:r w:rsidRPr="009225FC">
        <w:rPr>
          <w:snapToGrid w:val="0"/>
        </w:rPr>
        <w:t>Staten och kommunerna har under de senaste 20 åren lagt ner mycket stora resurser på att omvandla analoga kartor till geografiska databaser. Trots dessa miljardinvesteringar finns stora brister i databaserna och användarna drabbas negativt av det skilda ansvar som traditionellt funnits i vårt land, mellan sta</w:t>
      </w:r>
      <w:r w:rsidRPr="009225FC">
        <w:rPr>
          <w:snapToGrid w:val="0"/>
        </w:rPr>
        <w:t>t</w:t>
      </w:r>
      <w:r w:rsidRPr="009225FC">
        <w:rPr>
          <w:snapToGrid w:val="0"/>
        </w:rPr>
        <w:t xml:space="preserve">lig och kommunal kartläggning. </w:t>
      </w:r>
    </w:p>
    <w:p w:rsidR="0027179E" w:rsidRPr="009225FC" w:rsidRDefault="009E7CE5" w:rsidP="009E7CE5">
      <w:pPr>
        <w:pStyle w:val="Normaltindrag"/>
        <w:rPr>
          <w:snapToGrid w:val="0"/>
        </w:rPr>
      </w:pPr>
      <w:r w:rsidRPr="009225FC">
        <w:rPr>
          <w:snapToGrid w:val="0"/>
        </w:rPr>
        <w:t>Mycket långa ledtider föreligger vid uppbyggnad och harmonisering av d</w:t>
      </w:r>
      <w:r w:rsidRPr="009225FC">
        <w:rPr>
          <w:snapToGrid w:val="0"/>
        </w:rPr>
        <w:t>a</w:t>
      </w:r>
      <w:r w:rsidRPr="009225FC">
        <w:rPr>
          <w:snapToGrid w:val="0"/>
        </w:rPr>
        <w:t xml:space="preserve">tamängder. </w:t>
      </w:r>
      <w:r w:rsidR="00932D6B" w:rsidRPr="009225FC">
        <w:rPr>
          <w:snapToGrid w:val="0"/>
        </w:rPr>
        <w:t>D</w:t>
      </w:r>
      <w:r w:rsidR="0027179E" w:rsidRPr="009225FC">
        <w:rPr>
          <w:snapToGrid w:val="0"/>
        </w:rPr>
        <w:t xml:space="preserve">et </w:t>
      </w:r>
      <w:r w:rsidR="00932D6B" w:rsidRPr="009225FC">
        <w:rPr>
          <w:snapToGrid w:val="0"/>
        </w:rPr>
        <w:t xml:space="preserve">har </w:t>
      </w:r>
      <w:r w:rsidR="0027179E" w:rsidRPr="009225FC">
        <w:rPr>
          <w:snapToGrid w:val="0"/>
        </w:rPr>
        <w:t xml:space="preserve">tagit 10 år för Vägverket att </w:t>
      </w:r>
      <w:r w:rsidR="00932D6B" w:rsidRPr="009225FC">
        <w:rPr>
          <w:snapToGrid w:val="0"/>
        </w:rPr>
        <w:t xml:space="preserve">skriva avtal med hälften av Sveriges kommuner </w:t>
      </w:r>
      <w:r w:rsidR="0027179E" w:rsidRPr="009225FC">
        <w:rPr>
          <w:snapToGrid w:val="0"/>
        </w:rPr>
        <w:t>beträffande nationell vägdatabas (NVDB). Lantmäteriets avtalshantering med landets kommuner beträffande geografisk information tar</w:t>
      </w:r>
      <w:r w:rsidR="00932D6B" w:rsidRPr="009225FC">
        <w:rPr>
          <w:snapToGrid w:val="0"/>
        </w:rPr>
        <w:t xml:space="preserve"> också</w:t>
      </w:r>
      <w:r w:rsidR="0027179E" w:rsidRPr="009225FC">
        <w:rPr>
          <w:snapToGrid w:val="0"/>
        </w:rPr>
        <w:t xml:space="preserve"> mycket lång tid, kostar </w:t>
      </w:r>
      <w:r w:rsidR="004C31E9" w:rsidRPr="009225FC">
        <w:rPr>
          <w:snapToGrid w:val="0"/>
        </w:rPr>
        <w:t>mycket</w:t>
      </w:r>
      <w:r w:rsidR="0027179E" w:rsidRPr="009225FC">
        <w:rPr>
          <w:snapToGrid w:val="0"/>
        </w:rPr>
        <w:t xml:space="preserve"> pengar och innebär att det ibland är omöjligt att få rikstäckande databaser.</w:t>
      </w:r>
    </w:p>
    <w:p w:rsidR="0027179E" w:rsidRPr="009225FC" w:rsidRDefault="0027179E" w:rsidP="0027179E">
      <w:pPr>
        <w:pStyle w:val="Normaltindrag"/>
        <w:rPr>
          <w:snapToGrid w:val="0"/>
          <w:color w:val="000000"/>
        </w:rPr>
      </w:pPr>
      <w:r w:rsidRPr="009225FC">
        <w:rPr>
          <w:snapToGrid w:val="0"/>
          <w:color w:val="000000"/>
        </w:rPr>
        <w:t>En av de viktigaste uppgifterna som myndigheterna, kommunerna och f</w:t>
      </w:r>
      <w:r w:rsidRPr="009225FC">
        <w:rPr>
          <w:snapToGrid w:val="0"/>
          <w:color w:val="000000"/>
        </w:rPr>
        <w:t>ö</w:t>
      </w:r>
      <w:r w:rsidRPr="009225FC">
        <w:rPr>
          <w:snapToGrid w:val="0"/>
          <w:color w:val="000000"/>
        </w:rPr>
        <w:t xml:space="preserve">retagen har de närmaste åren är att etablera en sådan struktur och ett sådant handlingssätt att ledtiderna för nya informationsstrukturer kortas. </w:t>
      </w:r>
      <w:r w:rsidR="00932D6B" w:rsidRPr="009225FC">
        <w:rPr>
          <w:snapToGrid w:val="0"/>
          <w:color w:val="000000"/>
        </w:rPr>
        <w:t xml:space="preserve">Det gäller såväl </w:t>
      </w:r>
      <w:r w:rsidRPr="009225FC">
        <w:rPr>
          <w:snapToGrid w:val="0"/>
          <w:color w:val="000000"/>
        </w:rPr>
        <w:t xml:space="preserve">kommunal samverkan </w:t>
      </w:r>
      <w:r w:rsidR="00932D6B" w:rsidRPr="009225FC">
        <w:rPr>
          <w:snapToGrid w:val="0"/>
          <w:color w:val="000000"/>
        </w:rPr>
        <w:t xml:space="preserve">som </w:t>
      </w:r>
      <w:r w:rsidRPr="009225FC">
        <w:rPr>
          <w:snapToGrid w:val="0"/>
          <w:color w:val="000000"/>
        </w:rPr>
        <w:t>samverkan mellan statliga m</w:t>
      </w:r>
      <w:r w:rsidR="00932D6B" w:rsidRPr="009225FC">
        <w:rPr>
          <w:snapToGrid w:val="0"/>
          <w:color w:val="000000"/>
        </w:rPr>
        <w:t xml:space="preserve">yndigheter och landets kommuner. Målet ska vara </w:t>
      </w:r>
      <w:r w:rsidRPr="009225FC">
        <w:rPr>
          <w:snapToGrid w:val="0"/>
          <w:color w:val="000000"/>
        </w:rPr>
        <w:t>24-timmarsmyndigheter och ett stor</w:t>
      </w:r>
      <w:r w:rsidR="005A0BB4" w:rsidRPr="009225FC">
        <w:rPr>
          <w:snapToGrid w:val="0"/>
          <w:color w:val="000000"/>
        </w:rPr>
        <w:t xml:space="preserve">t utbud av </w:t>
      </w:r>
      <w:r w:rsidR="00EA5036" w:rsidRPr="009225FC">
        <w:rPr>
          <w:snapToGrid w:val="0"/>
          <w:color w:val="000000"/>
        </w:rPr>
        <w:t>e</w:t>
      </w:r>
      <w:r w:rsidR="005A0BB4" w:rsidRPr="009225FC">
        <w:rPr>
          <w:snapToGrid w:val="0"/>
          <w:color w:val="000000"/>
        </w:rPr>
        <w:t xml:space="preserve">-tjänster som </w:t>
      </w:r>
      <w:r w:rsidR="00EA5036" w:rsidRPr="009225FC">
        <w:rPr>
          <w:snapToGrid w:val="0"/>
          <w:color w:val="000000"/>
        </w:rPr>
        <w:t xml:space="preserve">trådlöst eller </w:t>
      </w:r>
      <w:r w:rsidR="005A0BB4" w:rsidRPr="009225FC">
        <w:rPr>
          <w:snapToGrid w:val="0"/>
          <w:color w:val="000000"/>
        </w:rPr>
        <w:t xml:space="preserve">via </w:t>
      </w:r>
      <w:r w:rsidRPr="009225FC">
        <w:rPr>
          <w:snapToGrid w:val="0"/>
          <w:color w:val="000000"/>
        </w:rPr>
        <w:t>bredband</w:t>
      </w:r>
      <w:r w:rsidR="00EA5036" w:rsidRPr="009225FC">
        <w:rPr>
          <w:snapToGrid w:val="0"/>
          <w:color w:val="000000"/>
        </w:rPr>
        <w:t xml:space="preserve"> </w:t>
      </w:r>
      <w:r w:rsidRPr="009225FC">
        <w:rPr>
          <w:snapToGrid w:val="0"/>
          <w:color w:val="000000"/>
        </w:rPr>
        <w:t>servar landets befolkning.</w:t>
      </w:r>
    </w:p>
    <w:p w:rsidR="0027179E" w:rsidRPr="009225FC" w:rsidRDefault="0027179E" w:rsidP="00932D6B">
      <w:pPr>
        <w:pStyle w:val="Normaltindrag"/>
        <w:rPr>
          <w:snapToGrid w:val="0"/>
        </w:rPr>
      </w:pPr>
      <w:r w:rsidRPr="009225FC">
        <w:rPr>
          <w:snapToGrid w:val="0"/>
        </w:rPr>
        <w:t xml:space="preserve">Kristdemokraterna har tagit flera initiativ till att lyfta fram det svenska kunnandet inom detta område. Det har </w:t>
      </w:r>
      <w:r w:rsidR="00B911B3" w:rsidRPr="009225FC">
        <w:rPr>
          <w:snapToGrid w:val="0"/>
        </w:rPr>
        <w:t xml:space="preserve">bland annat </w:t>
      </w:r>
      <w:r w:rsidRPr="009225FC">
        <w:rPr>
          <w:snapToGrid w:val="0"/>
        </w:rPr>
        <w:t xml:space="preserve">resulterat i att </w:t>
      </w:r>
      <w:r w:rsidR="00B911B3" w:rsidRPr="009225FC">
        <w:rPr>
          <w:snapToGrid w:val="0"/>
        </w:rPr>
        <w:t>r</w:t>
      </w:r>
      <w:r w:rsidRPr="009225FC">
        <w:rPr>
          <w:snapToGrid w:val="0"/>
        </w:rPr>
        <w:t xml:space="preserve">iksdagen </w:t>
      </w:r>
      <w:r w:rsidR="00B911B3" w:rsidRPr="009225FC">
        <w:rPr>
          <w:snapToGrid w:val="0"/>
        </w:rPr>
        <w:t>ska anordna</w:t>
      </w:r>
      <w:r w:rsidRPr="009225FC">
        <w:rPr>
          <w:snapToGrid w:val="0"/>
        </w:rPr>
        <w:t xml:space="preserve"> en konferens för parlamentariker </w:t>
      </w:r>
      <w:r w:rsidR="00B911B3" w:rsidRPr="009225FC">
        <w:rPr>
          <w:snapToGrid w:val="0"/>
        </w:rPr>
        <w:t>från samtliga</w:t>
      </w:r>
      <w:r w:rsidRPr="009225FC">
        <w:rPr>
          <w:snapToGrid w:val="0"/>
        </w:rPr>
        <w:t xml:space="preserve"> 2</w:t>
      </w:r>
      <w:r w:rsidR="00B911B3" w:rsidRPr="009225FC">
        <w:rPr>
          <w:snapToGrid w:val="0"/>
        </w:rPr>
        <w:t>5</w:t>
      </w:r>
      <w:r w:rsidRPr="009225FC">
        <w:rPr>
          <w:snapToGrid w:val="0"/>
        </w:rPr>
        <w:t xml:space="preserve"> EU-medlemsländer. Denna konferens </w:t>
      </w:r>
      <w:r w:rsidR="00B911B3" w:rsidRPr="009225FC">
        <w:rPr>
          <w:snapToGrid w:val="0"/>
        </w:rPr>
        <w:t>är förlagd</w:t>
      </w:r>
      <w:r w:rsidRPr="009225FC">
        <w:rPr>
          <w:snapToGrid w:val="0"/>
        </w:rPr>
        <w:t xml:space="preserve"> till Gävle i april år 2006.</w:t>
      </w:r>
    </w:p>
    <w:p w:rsidR="0027179E" w:rsidRPr="009225FC" w:rsidRDefault="0027179E" w:rsidP="00E35338">
      <w:pPr>
        <w:pStyle w:val="Normaltindrag"/>
        <w:rPr>
          <w:snapToGrid w:val="0"/>
        </w:rPr>
      </w:pPr>
      <w:r w:rsidRPr="009225FC">
        <w:rPr>
          <w:snapToGrid w:val="0"/>
        </w:rPr>
        <w:t xml:space="preserve">För att åstadkomma de vinster som </w:t>
      </w:r>
      <w:r w:rsidR="0011788D" w:rsidRPr="009225FC">
        <w:rPr>
          <w:snapToGrid w:val="0"/>
          <w:color w:val="000000"/>
        </w:rPr>
        <w:t>Inspire</w:t>
      </w:r>
      <w:r w:rsidRPr="009225FC">
        <w:rPr>
          <w:snapToGrid w:val="0"/>
        </w:rPr>
        <w:t>direktiv</w:t>
      </w:r>
      <w:r w:rsidR="009E7CE5" w:rsidRPr="009225FC">
        <w:rPr>
          <w:snapToGrid w:val="0"/>
        </w:rPr>
        <w:t>et</w:t>
      </w:r>
      <w:r w:rsidRPr="009225FC">
        <w:rPr>
          <w:snapToGrid w:val="0"/>
        </w:rPr>
        <w:t xml:space="preserve"> syftar till fordras en tydlig ledning och styrning från riksdag och regering. Riksdagens revis</w:t>
      </w:r>
      <w:r w:rsidR="004C31E9" w:rsidRPr="009225FC">
        <w:rPr>
          <w:snapToGrid w:val="0"/>
        </w:rPr>
        <w:t xml:space="preserve">orer kritiserade i sin rapport – </w:t>
      </w:r>
      <w:r w:rsidRPr="009225FC">
        <w:rPr>
          <w:snapToGrid w:val="0"/>
        </w:rPr>
        <w:t xml:space="preserve">2000/01:10 Det nya Lantmäteriet </w:t>
      </w:r>
      <w:r w:rsidR="004C31E9" w:rsidRPr="009225FC">
        <w:rPr>
          <w:snapToGrid w:val="0"/>
        </w:rPr>
        <w:t xml:space="preserve">– </w:t>
      </w:r>
      <w:r w:rsidRPr="009225FC">
        <w:rPr>
          <w:snapToGrid w:val="0"/>
        </w:rPr>
        <w:t>regeringens styrning av lantmäteriet.</w:t>
      </w:r>
      <w:r w:rsidRPr="009225FC">
        <w:rPr>
          <w:snapToGrid w:val="0"/>
          <w:color w:val="000080"/>
        </w:rPr>
        <w:t xml:space="preserve"> </w:t>
      </w:r>
      <w:r w:rsidRPr="009225FC">
        <w:rPr>
          <w:snapToGrid w:val="0"/>
        </w:rPr>
        <w:t>Det är därför av stor vikt att ledningen och styrnin</w:t>
      </w:r>
      <w:r w:rsidRPr="009225FC">
        <w:rPr>
          <w:snapToGrid w:val="0"/>
        </w:rPr>
        <w:t>g</w:t>
      </w:r>
      <w:r w:rsidRPr="009225FC">
        <w:rPr>
          <w:snapToGrid w:val="0"/>
        </w:rPr>
        <w:t>en förbättras.</w:t>
      </w:r>
      <w:r w:rsidR="00AB2447" w:rsidRPr="009225FC">
        <w:rPr>
          <w:snapToGrid w:val="0"/>
        </w:rPr>
        <w:t xml:space="preserve"> Ansvarsfrågan behöver också förtydligas eftersom </w:t>
      </w:r>
      <w:r w:rsidR="0011788D" w:rsidRPr="009225FC">
        <w:rPr>
          <w:snapToGrid w:val="0"/>
          <w:color w:val="000000"/>
        </w:rPr>
        <w:t>Inspire</w:t>
      </w:r>
      <w:r w:rsidR="00AB2447" w:rsidRPr="009225FC">
        <w:rPr>
          <w:snapToGrid w:val="0"/>
        </w:rPr>
        <w:t xml:space="preserve"> berör så många områden. Idag är det så att ingen vill ta ett uttryckligt ansvar för </w:t>
      </w:r>
      <w:r w:rsidR="0011788D" w:rsidRPr="009225FC">
        <w:rPr>
          <w:snapToGrid w:val="0"/>
          <w:color w:val="000000"/>
        </w:rPr>
        <w:t>Inspire</w:t>
      </w:r>
      <w:r w:rsidR="00AB2447" w:rsidRPr="009225FC">
        <w:rPr>
          <w:snapToGrid w:val="0"/>
        </w:rPr>
        <w:t xml:space="preserve"> eftersom </w:t>
      </w:r>
      <w:r w:rsidR="005A0BB4" w:rsidRPr="009225FC">
        <w:rPr>
          <w:snapToGrid w:val="0"/>
        </w:rPr>
        <w:t>det också innebär ett ekonomiskt</w:t>
      </w:r>
      <w:r w:rsidR="00AB2447" w:rsidRPr="009225FC">
        <w:rPr>
          <w:snapToGrid w:val="0"/>
        </w:rPr>
        <w:t xml:space="preserve"> ansvar som måste tas inom befintlig budget. Lantmäteriet</w:t>
      </w:r>
      <w:r w:rsidR="005A0BB4" w:rsidRPr="009225FC">
        <w:rPr>
          <w:snapToGrid w:val="0"/>
        </w:rPr>
        <w:t xml:space="preserve"> föreslås i proposition om La</w:t>
      </w:r>
      <w:r w:rsidR="004C31E9" w:rsidRPr="009225FC">
        <w:rPr>
          <w:snapToGrid w:val="0"/>
        </w:rPr>
        <w:t>ntmäteriverksa</w:t>
      </w:r>
      <w:r w:rsidR="004C31E9" w:rsidRPr="009225FC">
        <w:rPr>
          <w:snapToGrid w:val="0"/>
        </w:rPr>
        <w:t>m</w:t>
      </w:r>
      <w:r w:rsidR="004C31E9" w:rsidRPr="009225FC">
        <w:rPr>
          <w:snapToGrid w:val="0"/>
        </w:rPr>
        <w:t>heten ( 2005/06:</w:t>
      </w:r>
      <w:r w:rsidR="005A0BB4" w:rsidRPr="009225FC">
        <w:rPr>
          <w:snapToGrid w:val="0"/>
        </w:rPr>
        <w:t>5) få</w:t>
      </w:r>
      <w:r w:rsidR="00AB2447" w:rsidRPr="009225FC">
        <w:rPr>
          <w:snapToGrid w:val="0"/>
        </w:rPr>
        <w:t xml:space="preserve"> ett samordningsansvar. Resursfrågan är</w:t>
      </w:r>
      <w:r w:rsidR="004C31E9" w:rsidRPr="009225FC">
        <w:rPr>
          <w:snapToGrid w:val="0"/>
        </w:rPr>
        <w:t xml:space="preserve"> i skrivande</w:t>
      </w:r>
      <w:r w:rsidRPr="009225FC">
        <w:rPr>
          <w:snapToGrid w:val="0"/>
        </w:rPr>
        <w:t xml:space="preserve"> stund olöst</w:t>
      </w:r>
      <w:r w:rsidR="009E7CE5" w:rsidRPr="009225FC">
        <w:rPr>
          <w:snapToGrid w:val="0"/>
        </w:rPr>
        <w:t>. B</w:t>
      </w:r>
      <w:r w:rsidRPr="009225FC">
        <w:rPr>
          <w:snapToGrid w:val="0"/>
        </w:rPr>
        <w:t>udgetprop</w:t>
      </w:r>
      <w:r w:rsidR="005A0BB4" w:rsidRPr="009225FC">
        <w:rPr>
          <w:snapToGrid w:val="0"/>
        </w:rPr>
        <w:t>o</w:t>
      </w:r>
      <w:r w:rsidRPr="009225FC">
        <w:rPr>
          <w:snapToGrid w:val="0"/>
        </w:rPr>
        <w:t>sition</w:t>
      </w:r>
      <w:r w:rsidR="009E7CE5" w:rsidRPr="009225FC">
        <w:rPr>
          <w:snapToGrid w:val="0"/>
        </w:rPr>
        <w:t xml:space="preserve">en för 2006 saknar överväganden om </w:t>
      </w:r>
      <w:r w:rsidRPr="009225FC">
        <w:rPr>
          <w:snapToGrid w:val="0"/>
        </w:rPr>
        <w:t>resur</w:t>
      </w:r>
      <w:r w:rsidRPr="009225FC">
        <w:rPr>
          <w:snapToGrid w:val="0"/>
        </w:rPr>
        <w:t>s</w:t>
      </w:r>
      <w:r w:rsidRPr="009225FC">
        <w:rPr>
          <w:snapToGrid w:val="0"/>
        </w:rPr>
        <w:t>fördelning till implementeringsarbetet med</w:t>
      </w:r>
      <w:r w:rsidR="0011788D" w:rsidRPr="009225FC">
        <w:rPr>
          <w:snapToGrid w:val="0"/>
          <w:color w:val="000000"/>
        </w:rPr>
        <w:t xml:space="preserve"> Inspire</w:t>
      </w:r>
      <w:r w:rsidRPr="009225FC">
        <w:rPr>
          <w:snapToGrid w:val="0"/>
        </w:rPr>
        <w:t>.</w:t>
      </w:r>
      <w:r w:rsidR="00E35338" w:rsidRPr="009225FC">
        <w:t xml:space="preserve"> Efter att </w:t>
      </w:r>
      <w:r w:rsidR="0011788D" w:rsidRPr="009225FC">
        <w:rPr>
          <w:snapToGrid w:val="0"/>
          <w:color w:val="000000"/>
        </w:rPr>
        <w:t>Inspire</w:t>
      </w:r>
      <w:r w:rsidR="00E35338" w:rsidRPr="009225FC">
        <w:t xml:space="preserve"> är infört och samordningsfunktionen börjar fungera kommer stora rationaliseringsvin</w:t>
      </w:r>
      <w:r w:rsidR="00E35338" w:rsidRPr="009225FC">
        <w:t>s</w:t>
      </w:r>
      <w:r w:rsidR="00E35338" w:rsidRPr="009225FC">
        <w:t>ter att kunna hämtas hem.</w:t>
      </w:r>
    </w:p>
    <w:p w:rsidR="00E35338" w:rsidRPr="009225FC" w:rsidRDefault="009E7CE5" w:rsidP="00E35338">
      <w:pPr>
        <w:pStyle w:val="Normaltindrag"/>
        <w:rPr>
          <w:snapToGrid w:val="0"/>
        </w:rPr>
      </w:pPr>
      <w:r w:rsidRPr="009225FC">
        <w:rPr>
          <w:snapToGrid w:val="0"/>
        </w:rPr>
        <w:t>Riksdagen bör därför tillkän</w:t>
      </w:r>
      <w:r w:rsidR="005A0BB4" w:rsidRPr="009225FC">
        <w:rPr>
          <w:snapToGrid w:val="0"/>
        </w:rPr>
        <w:t>n</w:t>
      </w:r>
      <w:r w:rsidRPr="009225FC">
        <w:rPr>
          <w:snapToGrid w:val="0"/>
        </w:rPr>
        <w:t xml:space="preserve">age för regeringen att implementeringen av </w:t>
      </w:r>
      <w:r w:rsidR="0011788D" w:rsidRPr="009225FC">
        <w:rPr>
          <w:snapToGrid w:val="0"/>
          <w:color w:val="000000"/>
        </w:rPr>
        <w:t>Inspire</w:t>
      </w:r>
      <w:r w:rsidRPr="009225FC">
        <w:rPr>
          <w:snapToGrid w:val="0"/>
        </w:rPr>
        <w:t>direktivet kräver att regeringen ökar styrningen av och resurstillde</w:t>
      </w:r>
      <w:r w:rsidRPr="009225FC">
        <w:rPr>
          <w:snapToGrid w:val="0"/>
        </w:rPr>
        <w:t>l</w:t>
      </w:r>
      <w:r w:rsidRPr="009225FC">
        <w:rPr>
          <w:snapToGrid w:val="0"/>
        </w:rPr>
        <w:t>ningen till berörda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31E9" w:rsidRPr="009225FC">
        <w:tblPrEx>
          <w:tblCellMar>
            <w:top w:w="0" w:type="dxa"/>
            <w:bottom w:w="0" w:type="dxa"/>
          </w:tblCellMar>
        </w:tblPrEx>
        <w:trPr>
          <w:cantSplit/>
        </w:trPr>
        <w:tc>
          <w:tcPr>
            <w:tcW w:w="3046" w:type="dxa"/>
          </w:tcPr>
          <w:p w:rsidR="004C31E9" w:rsidRPr="009225FC" w:rsidRDefault="004C31E9" w:rsidP="004C31E9">
            <w:pPr>
              <w:pStyle w:val="UnderskriftDatum"/>
              <w:spacing w:before="240"/>
              <w:rPr>
                <w:snapToGrid w:val="0"/>
              </w:rPr>
            </w:pPr>
            <w:r w:rsidRPr="009225FC">
              <w:rPr>
                <w:snapToGrid w:val="0"/>
              </w:rPr>
              <w:t>Stockholm den 5 oktober 2005</w:t>
            </w:r>
          </w:p>
        </w:tc>
        <w:tc>
          <w:tcPr>
            <w:tcW w:w="3047" w:type="dxa"/>
          </w:tcPr>
          <w:p w:rsidR="004C31E9" w:rsidRPr="009225FC" w:rsidRDefault="004C31E9" w:rsidP="004C31E9">
            <w:pPr>
              <w:pStyle w:val="Underskrifter"/>
              <w:spacing w:before="240"/>
              <w:rPr>
                <w:snapToGrid w:val="0"/>
              </w:rPr>
            </w:pPr>
          </w:p>
        </w:tc>
      </w:tr>
      <w:tr w:rsidR="004C31E9" w:rsidRPr="009225FC">
        <w:tblPrEx>
          <w:tblCellMar>
            <w:top w:w="0" w:type="dxa"/>
            <w:bottom w:w="0" w:type="dxa"/>
          </w:tblCellMar>
        </w:tblPrEx>
        <w:trPr>
          <w:cantSplit/>
        </w:trPr>
        <w:tc>
          <w:tcPr>
            <w:tcW w:w="3046" w:type="dxa"/>
          </w:tcPr>
          <w:p w:rsidR="004C31E9" w:rsidRPr="009225FC" w:rsidRDefault="004C31E9" w:rsidP="004C31E9">
            <w:pPr>
              <w:pStyle w:val="Underskrifter"/>
              <w:rPr>
                <w:snapToGrid w:val="0"/>
              </w:rPr>
            </w:pPr>
            <w:r w:rsidRPr="009225FC">
              <w:rPr>
                <w:snapToGrid w:val="0"/>
              </w:rPr>
              <w:t>Ragnwi Marcelind (kd)</w:t>
            </w:r>
          </w:p>
        </w:tc>
        <w:tc>
          <w:tcPr>
            <w:tcW w:w="3047" w:type="dxa"/>
          </w:tcPr>
          <w:p w:rsidR="004C31E9" w:rsidRPr="009225FC" w:rsidRDefault="004C31E9" w:rsidP="004C31E9">
            <w:pPr>
              <w:pStyle w:val="Underskrifter"/>
              <w:rPr>
                <w:snapToGrid w:val="0"/>
              </w:rPr>
            </w:pPr>
          </w:p>
        </w:tc>
      </w:tr>
      <w:tr w:rsidR="004C31E9" w:rsidRPr="009225FC">
        <w:tblPrEx>
          <w:tblCellMar>
            <w:top w:w="0" w:type="dxa"/>
            <w:bottom w:w="0" w:type="dxa"/>
          </w:tblCellMar>
        </w:tblPrEx>
        <w:trPr>
          <w:cantSplit/>
        </w:trPr>
        <w:tc>
          <w:tcPr>
            <w:tcW w:w="3046" w:type="dxa"/>
          </w:tcPr>
          <w:p w:rsidR="004C31E9" w:rsidRPr="009225FC" w:rsidRDefault="004C31E9" w:rsidP="004C31E9">
            <w:pPr>
              <w:pStyle w:val="Underskrifter"/>
              <w:rPr>
                <w:snapToGrid w:val="0"/>
              </w:rPr>
            </w:pPr>
            <w:r w:rsidRPr="009225FC">
              <w:rPr>
                <w:snapToGrid w:val="0"/>
              </w:rPr>
              <w:t>Dan Kihlström (kd)</w:t>
            </w:r>
          </w:p>
        </w:tc>
        <w:tc>
          <w:tcPr>
            <w:tcW w:w="3047" w:type="dxa"/>
          </w:tcPr>
          <w:p w:rsidR="004C31E9" w:rsidRPr="009225FC" w:rsidRDefault="004C31E9" w:rsidP="004C31E9">
            <w:pPr>
              <w:pStyle w:val="Underskrifter"/>
              <w:rPr>
                <w:snapToGrid w:val="0"/>
              </w:rPr>
            </w:pPr>
            <w:r w:rsidRPr="009225FC">
              <w:rPr>
                <w:snapToGrid w:val="0"/>
              </w:rPr>
              <w:t>Annelie Enochson (kd)</w:t>
            </w:r>
          </w:p>
        </w:tc>
      </w:tr>
      <w:tr w:rsidR="004C31E9" w:rsidRPr="009225FC">
        <w:tblPrEx>
          <w:tblCellMar>
            <w:top w:w="0" w:type="dxa"/>
            <w:bottom w:w="0" w:type="dxa"/>
          </w:tblCellMar>
        </w:tblPrEx>
        <w:trPr>
          <w:cantSplit/>
        </w:trPr>
        <w:tc>
          <w:tcPr>
            <w:tcW w:w="3046" w:type="dxa"/>
          </w:tcPr>
          <w:p w:rsidR="004C31E9" w:rsidRPr="009225FC" w:rsidRDefault="004C31E9" w:rsidP="004C31E9">
            <w:pPr>
              <w:pStyle w:val="Underskrifter"/>
              <w:rPr>
                <w:snapToGrid w:val="0"/>
              </w:rPr>
            </w:pPr>
            <w:r w:rsidRPr="009225FC">
              <w:rPr>
                <w:snapToGrid w:val="0"/>
              </w:rPr>
              <w:t>Sven Gunnar Persson (kd)</w:t>
            </w:r>
          </w:p>
        </w:tc>
        <w:tc>
          <w:tcPr>
            <w:tcW w:w="3047" w:type="dxa"/>
          </w:tcPr>
          <w:p w:rsidR="004C31E9" w:rsidRPr="009225FC" w:rsidRDefault="004C31E9" w:rsidP="004C31E9">
            <w:pPr>
              <w:pStyle w:val="Underskrifter"/>
              <w:rPr>
                <w:snapToGrid w:val="0"/>
              </w:rPr>
            </w:pPr>
            <w:r w:rsidRPr="009225FC">
              <w:rPr>
                <w:snapToGrid w:val="0"/>
              </w:rPr>
              <w:t>Johnny Gylling (kd)</w:t>
            </w:r>
          </w:p>
        </w:tc>
      </w:tr>
      <w:tr w:rsidR="004C31E9" w:rsidRPr="009225FC">
        <w:tblPrEx>
          <w:tblCellMar>
            <w:top w:w="0" w:type="dxa"/>
            <w:bottom w:w="0" w:type="dxa"/>
          </w:tblCellMar>
        </w:tblPrEx>
        <w:trPr>
          <w:cantSplit/>
        </w:trPr>
        <w:tc>
          <w:tcPr>
            <w:tcW w:w="3046" w:type="dxa"/>
          </w:tcPr>
          <w:p w:rsidR="004C31E9" w:rsidRPr="009225FC" w:rsidRDefault="004C31E9" w:rsidP="004C31E9">
            <w:pPr>
              <w:pStyle w:val="Underskrifter"/>
              <w:rPr>
                <w:snapToGrid w:val="0"/>
              </w:rPr>
            </w:pPr>
            <w:r w:rsidRPr="009225FC">
              <w:rPr>
                <w:snapToGrid w:val="0"/>
              </w:rPr>
              <w:t>Björn von der Esch (kd)</w:t>
            </w:r>
          </w:p>
        </w:tc>
        <w:tc>
          <w:tcPr>
            <w:tcW w:w="3047" w:type="dxa"/>
          </w:tcPr>
          <w:p w:rsidR="004C31E9" w:rsidRPr="009225FC" w:rsidRDefault="004C31E9" w:rsidP="004C31E9">
            <w:pPr>
              <w:pStyle w:val="Underskrifter"/>
              <w:rPr>
                <w:snapToGrid w:val="0"/>
              </w:rPr>
            </w:pPr>
            <w:r w:rsidRPr="009225FC">
              <w:rPr>
                <w:snapToGrid w:val="0"/>
              </w:rPr>
              <w:t>Lars Gustafsson (kd)</w:t>
            </w:r>
          </w:p>
        </w:tc>
      </w:tr>
      <w:tr w:rsidR="004C31E9" w:rsidRPr="009225FC">
        <w:tblPrEx>
          <w:tblCellMar>
            <w:top w:w="0" w:type="dxa"/>
            <w:bottom w:w="0" w:type="dxa"/>
          </w:tblCellMar>
        </w:tblPrEx>
        <w:trPr>
          <w:cantSplit/>
        </w:trPr>
        <w:tc>
          <w:tcPr>
            <w:tcW w:w="3046" w:type="dxa"/>
          </w:tcPr>
          <w:p w:rsidR="004C31E9" w:rsidRPr="009225FC" w:rsidRDefault="004C31E9" w:rsidP="004C31E9">
            <w:pPr>
              <w:pStyle w:val="Underskrifter"/>
              <w:rPr>
                <w:snapToGrid w:val="0"/>
              </w:rPr>
            </w:pPr>
            <w:r w:rsidRPr="009225FC">
              <w:rPr>
                <w:snapToGrid w:val="0"/>
              </w:rPr>
              <w:t>Tuve Skånberg (kd)</w:t>
            </w:r>
          </w:p>
        </w:tc>
        <w:tc>
          <w:tcPr>
            <w:tcW w:w="3047" w:type="dxa"/>
          </w:tcPr>
          <w:p w:rsidR="004C31E9" w:rsidRPr="009225FC" w:rsidRDefault="004C31E9" w:rsidP="004C31E9">
            <w:pPr>
              <w:pStyle w:val="Underskrifter"/>
              <w:rPr>
                <w:snapToGrid w:val="0"/>
              </w:rPr>
            </w:pPr>
          </w:p>
        </w:tc>
      </w:tr>
    </w:tbl>
    <w:p w:rsidR="009E7CE5" w:rsidRPr="009225FC" w:rsidRDefault="009E7CE5" w:rsidP="004C31E9">
      <w:pPr>
        <w:pStyle w:val="Normaltindrag"/>
        <w:rPr>
          <w:snapToGrid w:val="0"/>
        </w:rPr>
      </w:pPr>
    </w:p>
    <w:sectPr w:rsidR="009E7CE5" w:rsidRPr="009225FC" w:rsidSect="004C31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FB4" w:rsidRPr="009225FC" w:rsidRDefault="00750FB4">
      <w:r w:rsidRPr="009225FC">
        <w:separator/>
      </w:r>
    </w:p>
  </w:endnote>
  <w:endnote w:type="continuationSeparator" w:id="0">
    <w:p w:rsidR="00750FB4" w:rsidRPr="009225FC" w:rsidRDefault="00750FB4">
      <w:r w:rsidRPr="009225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88D" w:rsidRPr="009225FC" w:rsidRDefault="009225FC" w:rsidP="004C31E9">
    <w:pPr>
      <w:pStyle w:val="Sidfot"/>
    </w:pPr>
    <w:r w:rsidRPr="009225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053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88D" w:rsidRDefault="0011788D">
                          <w:pPr>
                            <w:pStyle w:val="NormalS5sidnrV"/>
                          </w:pPr>
                          <w:r>
                            <w:fldChar w:fldCharType="begin"/>
                          </w:r>
                          <w:r>
                            <w:instrText xml:space="preserve"> PAGE *\charformat</w:instrText>
                          </w:r>
                          <w:r>
                            <w:fldChar w:fldCharType="separate"/>
                          </w:r>
                          <w:r w:rsidR="00D603C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88D" w:rsidRDefault="0011788D">
                    <w:pPr>
                      <w:pStyle w:val="NormalS5sidnrV"/>
                    </w:pPr>
                    <w:r>
                      <w:fldChar w:fldCharType="begin"/>
                    </w:r>
                    <w:r>
                      <w:instrText xml:space="preserve"> PAGE *\charformat</w:instrText>
                    </w:r>
                    <w:r>
                      <w:fldChar w:fldCharType="separate"/>
                    </w:r>
                    <w:r w:rsidR="00D603C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88D" w:rsidRPr="009225FC" w:rsidRDefault="009225FC" w:rsidP="004C31E9">
    <w:pPr>
      <w:pStyle w:val="Sidfot"/>
    </w:pPr>
    <w:r w:rsidRPr="009225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836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88D" w:rsidRDefault="0011788D">
                          <w:pPr>
                            <w:pStyle w:val="NormalS5sidnrH"/>
                            <w:ind w:right="0"/>
                          </w:pPr>
                          <w:r>
                            <w:fldChar w:fldCharType="begin"/>
                          </w:r>
                          <w:r>
                            <w:instrText xml:space="preserve"> PAGE *\charformat</w:instrText>
                          </w:r>
                          <w:r>
                            <w:fldChar w:fldCharType="separate"/>
                          </w:r>
                          <w:r w:rsidR="00D603C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88D" w:rsidRDefault="0011788D">
                    <w:pPr>
                      <w:pStyle w:val="NormalS5sidnrH"/>
                      <w:ind w:right="0"/>
                    </w:pPr>
                    <w:r>
                      <w:fldChar w:fldCharType="begin"/>
                    </w:r>
                    <w:r>
                      <w:instrText xml:space="preserve"> PAGE *\charformat</w:instrText>
                    </w:r>
                    <w:r>
                      <w:fldChar w:fldCharType="separate"/>
                    </w:r>
                    <w:r w:rsidR="00D603C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88D" w:rsidRPr="009225FC" w:rsidRDefault="009225FC" w:rsidP="004C31E9">
    <w:pPr>
      <w:pStyle w:val="Sidfot"/>
    </w:pPr>
    <w:r w:rsidRPr="009225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831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88D" w:rsidRDefault="0011788D">
                          <w:pPr>
                            <w:pStyle w:val="NormalS5sidnrH"/>
                            <w:ind w:right="0"/>
                          </w:pPr>
                          <w:r>
                            <w:fldChar w:fldCharType="begin"/>
                          </w:r>
                          <w:r>
                            <w:instrText xml:space="preserve"> PAGE *\charformat</w:instrText>
                          </w:r>
                          <w:r>
                            <w:fldChar w:fldCharType="separate"/>
                          </w:r>
                          <w:r w:rsidR="00D603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88D" w:rsidRDefault="0011788D">
                    <w:pPr>
                      <w:pStyle w:val="NormalS5sidnrH"/>
                      <w:ind w:right="0"/>
                    </w:pPr>
                    <w:r>
                      <w:fldChar w:fldCharType="begin"/>
                    </w:r>
                    <w:r>
                      <w:instrText xml:space="preserve"> PAGE *\charformat</w:instrText>
                    </w:r>
                    <w:r>
                      <w:fldChar w:fldCharType="separate"/>
                    </w:r>
                    <w:r w:rsidR="00D603C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FB4" w:rsidRPr="009225FC" w:rsidRDefault="00750FB4">
      <w:r w:rsidRPr="009225FC">
        <w:separator/>
      </w:r>
    </w:p>
  </w:footnote>
  <w:footnote w:type="continuationSeparator" w:id="0">
    <w:p w:rsidR="00750FB4" w:rsidRPr="009225FC" w:rsidRDefault="00750FB4">
      <w:r w:rsidRPr="009225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88D" w:rsidRPr="009225FC" w:rsidRDefault="009225FC" w:rsidP="004C31E9">
    <w:pPr>
      <w:pStyle w:val="Sidhuvud"/>
    </w:pPr>
    <w:r w:rsidRPr="009225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852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88D" w:rsidRDefault="0011788D">
                          <w:pPr>
                            <w:pStyle w:val="KantRubrikS5V"/>
                          </w:pPr>
                          <w:r>
                            <w:fldChar w:fldCharType="begin"/>
                          </w:r>
                          <w:r>
                            <w:instrText xml:space="preserve"> DOCPROPERTY "YearUser" *\charformat </w:instrText>
                          </w:r>
                          <w:r>
                            <w:fldChar w:fldCharType="separate"/>
                          </w:r>
                          <w:r w:rsidR="00D603CC">
                            <w:t>2005/06</w:t>
                          </w:r>
                          <w:r>
                            <w:fldChar w:fldCharType="end"/>
                          </w:r>
                          <w:r>
                            <w:t>:</w:t>
                          </w:r>
                          <w:r>
                            <w:fldChar w:fldCharType="begin"/>
                          </w:r>
                          <w:r>
                            <w:instrText xml:space="preserve"> DOCPROPERTY "Motionsnummer" *\charformat </w:instrText>
                          </w:r>
                          <w:r>
                            <w:fldChar w:fldCharType="separate"/>
                          </w:r>
                          <w:r w:rsidR="00D603CC">
                            <w:t>Bo320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88D" w:rsidRDefault="0011788D">
                    <w:pPr>
                      <w:pStyle w:val="KantRubrikS5V"/>
                    </w:pPr>
                    <w:r>
                      <w:fldChar w:fldCharType="begin"/>
                    </w:r>
                    <w:r>
                      <w:instrText xml:space="preserve"> DOCPROPERTY "YearUser" *\charformat </w:instrText>
                    </w:r>
                    <w:r>
                      <w:fldChar w:fldCharType="separate"/>
                    </w:r>
                    <w:r w:rsidR="00D603CC">
                      <w:t>2005/06</w:t>
                    </w:r>
                    <w:r>
                      <w:fldChar w:fldCharType="end"/>
                    </w:r>
                    <w:r>
                      <w:t>:</w:t>
                    </w:r>
                    <w:r>
                      <w:fldChar w:fldCharType="begin"/>
                    </w:r>
                    <w:r>
                      <w:instrText xml:space="preserve"> DOCPROPERTY "Motionsnummer" *\charformat </w:instrText>
                    </w:r>
                    <w:r>
                      <w:fldChar w:fldCharType="separate"/>
                    </w:r>
                    <w:r w:rsidR="00D603CC">
                      <w:t>Bo320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88D" w:rsidRPr="009225FC" w:rsidRDefault="009225FC" w:rsidP="004C31E9">
    <w:pPr>
      <w:pStyle w:val="Sidhuvud"/>
    </w:pPr>
    <w:r w:rsidRPr="009225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4955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88D" w:rsidRDefault="0011788D">
                          <w:pPr>
                            <w:pStyle w:val="KantRubrikS5H"/>
                            <w:ind w:right="0"/>
                          </w:pPr>
                          <w:r>
                            <w:fldChar w:fldCharType="begin"/>
                          </w:r>
                          <w:r>
                            <w:instrText xml:space="preserve"> DOCPROPERTY "YearUser" *\charformat </w:instrText>
                          </w:r>
                          <w:r>
                            <w:fldChar w:fldCharType="separate"/>
                          </w:r>
                          <w:r w:rsidR="00D603CC">
                            <w:t>2005/06</w:t>
                          </w:r>
                          <w:r>
                            <w:fldChar w:fldCharType="end"/>
                          </w:r>
                          <w:r>
                            <w:t>:</w:t>
                          </w:r>
                          <w:r>
                            <w:fldChar w:fldCharType="begin"/>
                          </w:r>
                          <w:r>
                            <w:instrText xml:space="preserve"> DOCPROPERTY "Motionsnummer" *\charformat </w:instrText>
                          </w:r>
                          <w:r>
                            <w:fldChar w:fldCharType="separate"/>
                          </w:r>
                          <w:r w:rsidR="00D603CC">
                            <w:t>Bo320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88D" w:rsidRDefault="0011788D">
                    <w:pPr>
                      <w:pStyle w:val="KantRubrikS5H"/>
                      <w:ind w:right="0"/>
                    </w:pPr>
                    <w:r>
                      <w:fldChar w:fldCharType="begin"/>
                    </w:r>
                    <w:r>
                      <w:instrText xml:space="preserve"> DOCPROPERTY "YearUser" *\charformat </w:instrText>
                    </w:r>
                    <w:r>
                      <w:fldChar w:fldCharType="separate"/>
                    </w:r>
                    <w:r w:rsidR="00D603CC">
                      <w:t>2005/06</w:t>
                    </w:r>
                    <w:r>
                      <w:fldChar w:fldCharType="end"/>
                    </w:r>
                    <w:r>
                      <w:t>:</w:t>
                    </w:r>
                    <w:r>
                      <w:fldChar w:fldCharType="begin"/>
                    </w:r>
                    <w:r>
                      <w:instrText xml:space="preserve"> DOCPROPERTY "Motionsnummer" *\charformat </w:instrText>
                    </w:r>
                    <w:r>
                      <w:fldChar w:fldCharType="separate"/>
                    </w:r>
                    <w:r w:rsidR="00D603CC">
                      <w:t>Bo320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88D" w:rsidRPr="009225FC" w:rsidRDefault="0011788D">
    <w:pPr>
      <w:pStyle w:val="FSHNormal"/>
      <w:tabs>
        <w:tab w:val="right" w:pos="5840"/>
      </w:tabs>
    </w:pPr>
    <w:r w:rsidRPr="009225FC">
      <w:br/>
    </w:r>
    <w:r w:rsidRPr="009225FC">
      <w:fldChar w:fldCharType="begin" w:fldLock="1"/>
    </w:r>
    <w:r w:rsidRPr="009225FC">
      <w:instrText xml:space="preserve"> DOCPROPERTY</w:instrText>
    </w:r>
    <w:r w:rsidRPr="009225FC">
      <w:rPr>
        <w:sz w:val="18"/>
      </w:rPr>
      <w:instrText xml:space="preserve"> "YearUser" *\charformat </w:instrText>
    </w:r>
    <w:r w:rsidRPr="009225FC">
      <w:fldChar w:fldCharType="separate"/>
    </w:r>
    <w:r w:rsidR="00D603CC" w:rsidRPr="009225FC">
      <w:t>2005/06</w:t>
    </w:r>
    <w:r w:rsidRPr="009225FC">
      <w:fldChar w:fldCharType="end"/>
    </w:r>
    <w:r w:rsidRPr="009225FC">
      <w:t xml:space="preserve"> </w:t>
    </w:r>
    <w:r w:rsidRPr="009225FC">
      <w:tab/>
      <w:t xml:space="preserve">mnr: </w:t>
    </w:r>
    <w:r w:rsidRPr="009225FC">
      <w:fldChar w:fldCharType="begin" w:fldLock="1"/>
    </w:r>
    <w:r w:rsidRPr="009225FC">
      <w:instrText xml:space="preserve"> DOCPROPERTY</w:instrText>
    </w:r>
    <w:r w:rsidRPr="009225FC">
      <w:rPr>
        <w:sz w:val="18"/>
      </w:rPr>
      <w:instrText xml:space="preserve"> "Motionsnummer" *\charformat </w:instrText>
    </w:r>
    <w:r w:rsidRPr="009225FC">
      <w:fldChar w:fldCharType="separate"/>
    </w:r>
    <w:r w:rsidR="00D603CC" w:rsidRPr="009225FC">
      <w:t>Bo320</w:t>
    </w:r>
    <w:r w:rsidRPr="009225FC">
      <w:fldChar w:fldCharType="end"/>
    </w:r>
    <w:r w:rsidRPr="009225FC">
      <w:br/>
    </w:r>
    <w:r w:rsidRPr="009225FC">
      <w:fldChar w:fldCharType="begin" w:fldLock="1"/>
    </w:r>
    <w:r w:rsidRPr="009225FC">
      <w:instrText xml:space="preserve"> DOCPROPERTY</w:instrText>
    </w:r>
    <w:r w:rsidRPr="009225FC">
      <w:rPr>
        <w:sz w:val="18"/>
      </w:rPr>
      <w:instrText xml:space="preserve"> "Samling" *\charformat </w:instrText>
    </w:r>
    <w:r w:rsidRPr="009225FC">
      <w:fldChar w:fldCharType="end"/>
    </w:r>
    <w:r w:rsidRPr="009225FC">
      <w:tab/>
      <w:t xml:space="preserve">pnr: </w:t>
    </w:r>
    <w:r w:rsidRPr="009225FC">
      <w:fldChar w:fldCharType="begin" w:fldLock="1"/>
    </w:r>
    <w:r w:rsidRPr="009225FC">
      <w:instrText xml:space="preserve"> DOCPROPERTY</w:instrText>
    </w:r>
    <w:r w:rsidRPr="009225FC">
      <w:rPr>
        <w:sz w:val="18"/>
      </w:rPr>
      <w:instrText xml:space="preserve"> "Partinummer" *\charformat </w:instrText>
    </w:r>
    <w:r w:rsidRPr="009225FC">
      <w:fldChar w:fldCharType="separate"/>
    </w:r>
    <w:r w:rsidR="00D603CC" w:rsidRPr="009225FC">
      <w:t>kd444</w:t>
    </w:r>
    <w:r w:rsidRPr="009225FC">
      <w:fldChar w:fldCharType="end"/>
    </w:r>
  </w:p>
  <w:p w:rsidR="0011788D" w:rsidRPr="009225FC" w:rsidRDefault="0011788D">
    <w:pPr>
      <w:pStyle w:val="FSHRub1"/>
    </w:pPr>
    <w:r w:rsidRPr="009225FC">
      <w:t>Motion till riksdagen</w:t>
    </w:r>
    <w:r w:rsidRPr="009225FC">
      <w:br/>
    </w:r>
    <w:r w:rsidRPr="009225FC">
      <w:fldChar w:fldCharType="begin" w:fldLock="1"/>
    </w:r>
    <w:r w:rsidRPr="009225FC">
      <w:instrText xml:space="preserve"> DOCPROPERTY "YearUser" *\charformat </w:instrText>
    </w:r>
    <w:r w:rsidRPr="009225FC">
      <w:fldChar w:fldCharType="separate"/>
    </w:r>
    <w:r w:rsidR="00D603CC" w:rsidRPr="009225FC">
      <w:t>2005/06</w:t>
    </w:r>
    <w:r w:rsidRPr="009225FC">
      <w:fldChar w:fldCharType="end"/>
    </w:r>
    <w:r w:rsidRPr="009225FC">
      <w:t>:</w:t>
    </w:r>
    <w:r w:rsidRPr="009225FC">
      <w:fldChar w:fldCharType="begin" w:fldLock="1"/>
    </w:r>
    <w:r w:rsidRPr="009225FC">
      <w:instrText xml:space="preserve"> DOCPROPERTY "Motionsnummer" *\charformat </w:instrText>
    </w:r>
    <w:r w:rsidRPr="009225FC">
      <w:fldChar w:fldCharType="separate"/>
    </w:r>
    <w:r w:rsidR="00D603CC" w:rsidRPr="009225FC">
      <w:t>Bo320</w:t>
    </w:r>
    <w:r w:rsidRPr="009225FC">
      <w:fldChar w:fldCharType="end"/>
    </w:r>
  </w:p>
  <w:p w:rsidR="0011788D" w:rsidRPr="009225FC" w:rsidRDefault="0011788D">
    <w:pPr>
      <w:pStyle w:val="FSHNormalS5"/>
    </w:pPr>
    <w:r w:rsidRPr="009225FC">
      <w:fldChar w:fldCharType="begin" w:fldLock="1"/>
    </w:r>
    <w:r w:rsidRPr="009225FC">
      <w:instrText xml:space="preserve"> DOCPROPERTY "MotionarText" *\charformat </w:instrText>
    </w:r>
    <w:r w:rsidRPr="009225FC">
      <w:fldChar w:fldCharType="separate"/>
    </w:r>
    <w:r w:rsidR="00D603CC" w:rsidRPr="009225FC">
      <w:t>av Ragnwi Marcelind m.fl. (kd)</w:t>
    </w:r>
    <w:r w:rsidRPr="009225FC">
      <w:fldChar w:fldCharType="end"/>
    </w:r>
    <w:r w:rsidRPr="009225FC">
      <w:br/>
    </w:r>
    <w:r w:rsidRPr="009225FC">
      <w:fldChar w:fldCharType="begin" w:fldLock="1"/>
    </w:r>
    <w:r w:rsidRPr="009225FC">
      <w:instrText xml:space="preserve"> DOCPROPERTY "SvarFrasKort" *\charformat </w:instrText>
    </w:r>
    <w:r w:rsidRPr="009225FC">
      <w:fldChar w:fldCharType="end"/>
    </w:r>
  </w:p>
  <w:p w:rsidR="0011788D" w:rsidRPr="009225FC" w:rsidRDefault="0011788D">
    <w:pPr>
      <w:pStyle w:val="FSHTitel"/>
    </w:pPr>
    <w:r w:rsidRPr="009225FC">
      <w:fldChar w:fldCharType="begin" w:fldLock="1"/>
    </w:r>
    <w:r w:rsidRPr="009225FC">
      <w:instrText xml:space="preserve"> DOCPROPERTY</w:instrText>
    </w:r>
    <w:r w:rsidRPr="009225FC">
      <w:rPr>
        <w:sz w:val="18"/>
      </w:rPr>
      <w:instrText xml:space="preserve"> "RubrikSvar" *\charformat </w:instrText>
    </w:r>
    <w:r w:rsidRPr="009225FC">
      <w:fldChar w:fldCharType="separate"/>
    </w:r>
    <w:r w:rsidR="00D603CC" w:rsidRPr="009225FC">
      <w:t>Inspiredirektivet</w:t>
    </w:r>
    <w:r w:rsidRPr="009225FC">
      <w:fldChar w:fldCharType="end"/>
    </w:r>
  </w:p>
  <w:p w:rsidR="0011788D" w:rsidRPr="009225FC" w:rsidRDefault="0011788D" w:rsidP="004C31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9764C1"/>
    <w:multiLevelType w:val="multilevel"/>
    <w:tmpl w:val="EA8ECF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BE7DF3"/>
    <w:multiLevelType w:val="multilevel"/>
    <w:tmpl w:val="9F3C6F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7589746">
    <w:abstractNumId w:val="15"/>
  </w:num>
  <w:num w:numId="2" w16cid:durableId="1106193782">
    <w:abstractNumId w:val="10"/>
  </w:num>
  <w:num w:numId="3" w16cid:durableId="1396929368">
    <w:abstractNumId w:val="12"/>
  </w:num>
  <w:num w:numId="4" w16cid:durableId="1471746027">
    <w:abstractNumId w:val="13"/>
  </w:num>
  <w:num w:numId="5" w16cid:durableId="1878079443">
    <w:abstractNumId w:val="8"/>
  </w:num>
  <w:num w:numId="6" w16cid:durableId="1713773049">
    <w:abstractNumId w:val="3"/>
  </w:num>
  <w:num w:numId="7" w16cid:durableId="571236833">
    <w:abstractNumId w:val="2"/>
  </w:num>
  <w:num w:numId="8" w16cid:durableId="1073313940">
    <w:abstractNumId w:val="1"/>
  </w:num>
  <w:num w:numId="9" w16cid:durableId="646663211">
    <w:abstractNumId w:val="0"/>
  </w:num>
  <w:num w:numId="10" w16cid:durableId="1286544004">
    <w:abstractNumId w:val="9"/>
  </w:num>
  <w:num w:numId="11" w16cid:durableId="2006743336">
    <w:abstractNumId w:val="7"/>
  </w:num>
  <w:num w:numId="12" w16cid:durableId="1471439388">
    <w:abstractNumId w:val="6"/>
  </w:num>
  <w:num w:numId="13" w16cid:durableId="181012306">
    <w:abstractNumId w:val="5"/>
  </w:num>
  <w:num w:numId="14" w16cid:durableId="263421000">
    <w:abstractNumId w:val="4"/>
  </w:num>
  <w:num w:numId="15" w16cid:durableId="746803241">
    <w:abstractNumId w:val="11"/>
  </w:num>
  <w:num w:numId="16" w16cid:durableId="235865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32D6B"/>
    <w:rsid w:val="00064BC3"/>
    <w:rsid w:val="00066775"/>
    <w:rsid w:val="00072FB9"/>
    <w:rsid w:val="00100531"/>
    <w:rsid w:val="0011788D"/>
    <w:rsid w:val="00201DFB"/>
    <w:rsid w:val="00204A63"/>
    <w:rsid w:val="00212FF1"/>
    <w:rsid w:val="00222F38"/>
    <w:rsid w:val="00230193"/>
    <w:rsid w:val="0025068A"/>
    <w:rsid w:val="0027179E"/>
    <w:rsid w:val="002818D3"/>
    <w:rsid w:val="002B6A94"/>
    <w:rsid w:val="002D11A8"/>
    <w:rsid w:val="00445271"/>
    <w:rsid w:val="004A0504"/>
    <w:rsid w:val="004C03DC"/>
    <w:rsid w:val="004C31E9"/>
    <w:rsid w:val="004C3875"/>
    <w:rsid w:val="004E38D9"/>
    <w:rsid w:val="005A0BB4"/>
    <w:rsid w:val="00740D6D"/>
    <w:rsid w:val="00750FB4"/>
    <w:rsid w:val="00794149"/>
    <w:rsid w:val="007B67A7"/>
    <w:rsid w:val="007C6092"/>
    <w:rsid w:val="00857457"/>
    <w:rsid w:val="00890622"/>
    <w:rsid w:val="009225FC"/>
    <w:rsid w:val="00932D6B"/>
    <w:rsid w:val="0094448D"/>
    <w:rsid w:val="009E7CE5"/>
    <w:rsid w:val="00A053C6"/>
    <w:rsid w:val="00AB2447"/>
    <w:rsid w:val="00B13BF0"/>
    <w:rsid w:val="00B911B3"/>
    <w:rsid w:val="00BA4E06"/>
    <w:rsid w:val="00C1285C"/>
    <w:rsid w:val="00C27B7D"/>
    <w:rsid w:val="00D1174F"/>
    <w:rsid w:val="00D603CC"/>
    <w:rsid w:val="00D84CC4"/>
    <w:rsid w:val="00DC5310"/>
    <w:rsid w:val="00DC6C70"/>
    <w:rsid w:val="00E22893"/>
    <w:rsid w:val="00E35338"/>
    <w:rsid w:val="00E360DE"/>
    <w:rsid w:val="00E75D28"/>
    <w:rsid w:val="00E84F25"/>
    <w:rsid w:val="00EA50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5C28E1-D5C5-42E9-87CF-BF28FC27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C31E9"/>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C31E9"/>
    <w:pPr>
      <w:numPr>
        <w:ilvl w:val="1"/>
      </w:numPr>
      <w:spacing w:before="500" w:line="250" w:lineRule="exact"/>
      <w:outlineLvl w:val="1"/>
    </w:pPr>
    <w:rPr>
      <w:sz w:val="27"/>
    </w:rPr>
  </w:style>
  <w:style w:type="paragraph" w:styleId="Rubrik3">
    <w:name w:val="heading 3"/>
    <w:aliases w:val="Mellanrubrik"/>
    <w:basedOn w:val="Rubrik2"/>
    <w:next w:val="Normal"/>
    <w:qFormat/>
    <w:rsid w:val="004C31E9"/>
    <w:pPr>
      <w:numPr>
        <w:ilvl w:val="2"/>
      </w:numPr>
      <w:spacing w:before="250" w:after="0"/>
      <w:outlineLvl w:val="2"/>
    </w:pPr>
    <w:rPr>
      <w:b/>
      <w:sz w:val="21"/>
    </w:rPr>
  </w:style>
  <w:style w:type="paragraph" w:styleId="Rubrik4">
    <w:name w:val="heading 4"/>
    <w:aliases w:val="KursivRubrik"/>
    <w:basedOn w:val="Rubrik3"/>
    <w:next w:val="Normal"/>
    <w:qFormat/>
    <w:rsid w:val="004C31E9"/>
    <w:pPr>
      <w:numPr>
        <w:ilvl w:val="3"/>
      </w:numPr>
      <w:outlineLvl w:val="3"/>
    </w:pPr>
    <w:rPr>
      <w:b w:val="0"/>
      <w:i/>
    </w:rPr>
  </w:style>
  <w:style w:type="paragraph" w:styleId="Rubrik5">
    <w:name w:val="heading 5"/>
    <w:aliases w:val="PackadFetRubrik,PackadKursivRubrik"/>
    <w:basedOn w:val="Rubrik4"/>
    <w:next w:val="Normal"/>
    <w:qFormat/>
    <w:rsid w:val="004C31E9"/>
    <w:pPr>
      <w:numPr>
        <w:ilvl w:val="4"/>
      </w:numPr>
      <w:tabs>
        <w:tab w:val="clear" w:pos="1021"/>
      </w:tabs>
      <w:spacing w:before="125"/>
      <w:outlineLvl w:val="4"/>
    </w:pPr>
    <w:rPr>
      <w:i w:val="0"/>
      <w:sz w:val="19"/>
    </w:rPr>
  </w:style>
  <w:style w:type="paragraph" w:styleId="Rubrik6">
    <w:name w:val="heading 6"/>
    <w:basedOn w:val="Rubrik5"/>
    <w:next w:val="Normal"/>
    <w:qFormat/>
    <w:rsid w:val="004C31E9"/>
    <w:pPr>
      <w:numPr>
        <w:ilvl w:val="5"/>
      </w:numPr>
      <w:spacing w:before="50" w:line="200" w:lineRule="exact"/>
      <w:outlineLvl w:val="5"/>
    </w:pPr>
    <w:rPr>
      <w:caps/>
      <w:sz w:val="14"/>
    </w:rPr>
  </w:style>
  <w:style w:type="paragraph" w:styleId="Rubrik7">
    <w:name w:val="heading 7"/>
    <w:basedOn w:val="Rubrik6"/>
    <w:next w:val="Normal"/>
    <w:qFormat/>
    <w:rsid w:val="004C31E9"/>
    <w:pPr>
      <w:numPr>
        <w:ilvl w:val="6"/>
      </w:numPr>
      <w:spacing w:before="0"/>
      <w:outlineLvl w:val="6"/>
    </w:pPr>
  </w:style>
  <w:style w:type="paragraph" w:styleId="Rubrik8">
    <w:name w:val="heading 8"/>
    <w:basedOn w:val="Rubrik7"/>
    <w:next w:val="Normal"/>
    <w:qFormat/>
    <w:rsid w:val="004C31E9"/>
    <w:pPr>
      <w:numPr>
        <w:ilvl w:val="7"/>
      </w:numPr>
      <w:outlineLvl w:val="7"/>
    </w:pPr>
  </w:style>
  <w:style w:type="paragraph" w:styleId="Rubrik9">
    <w:name w:val="heading 9"/>
    <w:basedOn w:val="Rubrik8"/>
    <w:next w:val="Normal"/>
    <w:qFormat/>
    <w:rsid w:val="004C31E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C31E9"/>
    <w:pPr>
      <w:spacing w:after="250"/>
    </w:pPr>
  </w:style>
  <w:style w:type="paragraph" w:customStyle="1" w:styleId="Hemstlatt">
    <w:name w:val="Hemstl_att"/>
    <w:aliases w:val="HemstPunkt,HemstPunktFlera,HemställansPunkt,Förslagstext"/>
    <w:basedOn w:val="Normal"/>
    <w:next w:val="Normal"/>
    <w:rsid w:val="0089062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353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782</Words>
  <Characters>5007</Characters>
  <Application>Microsoft Office Word</Application>
  <DocSecurity>4</DocSecurity>
  <Lines>94</Lines>
  <Paragraphs>26</Paragraphs>
  <ScaleCrop>false</ScaleCrop>
  <HeadingPairs>
    <vt:vector size="2" baseType="variant">
      <vt:variant>
        <vt:lpstr>Rubrik</vt:lpstr>
      </vt:variant>
      <vt:variant>
        <vt:i4>1</vt:i4>
      </vt:variant>
    </vt:vector>
  </HeadingPairs>
  <TitlesOfParts>
    <vt:vector size="1" baseType="lpstr">
      <vt:lpstr>Bo320</vt:lpstr>
    </vt:vector>
  </TitlesOfParts>
  <Company>Riksdagen</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Bo320</dc:title>
  <dc:subject>Bo320</dc:subject>
  <dc:creator>Riksdagen</dc:creator>
  <cp:keywords>Riksdagen</cp:keywords>
  <dc:description/>
  <cp:lastModifiedBy>Lars Brink</cp:lastModifiedBy>
  <cp:revision>2</cp:revision>
  <cp:lastPrinted>2006-01-19T13:12:00Z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Inspiredirektivet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Inspiredirektivet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(kd)\Enochson, Annelie (kd)\Persson, Sven Gunnar (kd)\Gylling, Johnny (kd)\von der Esch, Björn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Annelie Enochson (kd), Sven Gunnar Persson (kd), Johnny Gylling (kd), Björn von der Esch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birgitta lundblad</vt:lpwstr>
  </property>
  <property fmtid="{D5CDD505-2E9C-101B-9397-08002B2CF9AE}" pid="46" name="MotionID">
    <vt:lpwstr>20052006000001070100000004440075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20052006000001070100000004440075</vt:lpwstr>
  </property>
  <property fmtid="{D5CDD505-2E9C-101B-9397-08002B2CF9AE}" pid="50" name="nummer">
    <vt:lpwstr>320</vt:lpwstr>
  </property>
  <property fmtid="{D5CDD505-2E9C-101B-9397-08002B2CF9AE}" pid="51" name="utskottsbeteckning">
    <vt:lpwstr>Bo</vt:lpwstr>
  </property>
</Properties>
</file>