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F6C47" w:rsidP="00DA0661">
      <w:pPr>
        <w:pStyle w:val="Title"/>
      </w:pPr>
      <w:bookmarkStart w:id="0" w:name="Start"/>
      <w:bookmarkEnd w:id="0"/>
      <w:r>
        <w:t>Svar på fråga 2022/23:703 av Linus Sköld (S)</w:t>
      </w:r>
      <w:r>
        <w:br/>
        <w:t>Objektiva kvalitetskriterier</w:t>
      </w:r>
    </w:p>
    <w:p w:rsidR="007F6C47" w:rsidP="007F6C47">
      <w:pPr>
        <w:pStyle w:val="BodyText"/>
      </w:pPr>
      <w:r>
        <w:t>Linus Sköld har frågat mig hur jag avser att agera för att definiera kvalitet i skolan på ett sätt så att den blir objektivt mätbar och samtidigt inte skapar andra problem som till exempel ökad administration för personalen i skolan.</w:t>
      </w:r>
    </w:p>
    <w:p w:rsidR="003F0229" w:rsidP="0058253D">
      <w:pPr>
        <w:pStyle w:val="BodyText"/>
      </w:pPr>
      <w:r w:rsidRPr="00B05D08">
        <w:t xml:space="preserve">För att stärka </w:t>
      </w:r>
      <w:r w:rsidR="00D912ED">
        <w:t>kvaliteten</w:t>
      </w:r>
      <w:r w:rsidRPr="00B05D08">
        <w:t xml:space="preserve"> i </w:t>
      </w:r>
      <w:r w:rsidR="00386FEB">
        <w:t xml:space="preserve">svenska skolväsendet </w:t>
      </w:r>
      <w:r w:rsidRPr="00B05D08">
        <w:t xml:space="preserve">krävs ett långsiktigt och uthålligt arbete. </w:t>
      </w:r>
      <w:r w:rsidR="0058253D">
        <w:t>Av skollagen</w:t>
      </w:r>
      <w:r>
        <w:t xml:space="preserve"> </w:t>
      </w:r>
      <w:r w:rsidR="0010663D">
        <w:t>(2010:800)</w:t>
      </w:r>
      <w:r>
        <w:t xml:space="preserve"> framgår att</w:t>
      </w:r>
      <w:r w:rsidRPr="003F0229">
        <w:t xml:space="preserve"> </w:t>
      </w:r>
      <w:r>
        <w:t>v</w:t>
      </w:r>
      <w:r w:rsidRPr="003F0229">
        <w:t>arje huvudman inom skol</w:t>
      </w:r>
      <w:r w:rsidR="00CC526A">
        <w:softHyphen/>
      </w:r>
      <w:r w:rsidRPr="003F0229">
        <w:t xml:space="preserve">väsendet systematiskt och kontinuerligt </w:t>
      </w:r>
      <w:r>
        <w:t xml:space="preserve">ska </w:t>
      </w:r>
      <w:r w:rsidRPr="003F0229">
        <w:t>planera och följa upp utbild</w:t>
      </w:r>
      <w:r w:rsidR="000A27E2">
        <w:softHyphen/>
      </w:r>
      <w:r w:rsidRPr="003F0229">
        <w:t>ningen, analysera orsakerna till uppföljningens resultat och utifrån analysen genomföra insatser i syfte att utveckla utbildningen (4 kap. 3 §). Rektorn har motsvarande skyldighet att g</w:t>
      </w:r>
      <w:r w:rsidR="00DD2EF4">
        <w:t>enomf</w:t>
      </w:r>
      <w:r w:rsidRPr="003F0229">
        <w:t>öra ett systematiskt kvalitets</w:t>
      </w:r>
      <w:r w:rsidR="00CC526A">
        <w:softHyphen/>
      </w:r>
      <w:r w:rsidRPr="003F0229">
        <w:t>arbete på skol</w:t>
      </w:r>
      <w:r w:rsidR="000A27E2">
        <w:softHyphen/>
      </w:r>
      <w:r w:rsidRPr="003F0229">
        <w:t xml:space="preserve">enhetsnivå (4 kap. 4 §). </w:t>
      </w:r>
      <w:r>
        <w:t xml:space="preserve">Skolverket arbetar för närvarande med att ta fram </w:t>
      </w:r>
      <w:r w:rsidRPr="003F0229">
        <w:t>föreskrifter om hur det systematiska kvalitetsarbetet enligt skol</w:t>
      </w:r>
      <w:r w:rsidR="00CC526A">
        <w:softHyphen/>
      </w:r>
      <w:r w:rsidRPr="003F0229">
        <w:t>lagen ska bedrivas</w:t>
      </w:r>
      <w:r>
        <w:t>.</w:t>
      </w:r>
    </w:p>
    <w:p w:rsidR="00B05D08" w:rsidP="007F6C47">
      <w:pPr>
        <w:pStyle w:val="BodyText"/>
      </w:pPr>
      <w:r>
        <w:t xml:space="preserve">Regeringen </w:t>
      </w:r>
      <w:r w:rsidR="009D12CD">
        <w:t>beslutade</w:t>
      </w:r>
      <w:r>
        <w:t xml:space="preserve"> </w:t>
      </w:r>
      <w:r w:rsidR="00386FEB">
        <w:t xml:space="preserve">den </w:t>
      </w:r>
      <w:r w:rsidR="009D12CD">
        <w:t>17</w:t>
      </w:r>
      <w:r w:rsidR="00386FEB">
        <w:t xml:space="preserve"> maj </w:t>
      </w:r>
      <w:r w:rsidR="006D51D4">
        <w:t xml:space="preserve">2023 </w:t>
      </w:r>
      <w:r>
        <w:t>om nationella målsättningar för skol</w:t>
      </w:r>
      <w:r w:rsidR="006E6A00">
        <w:softHyphen/>
      </w:r>
      <w:r>
        <w:t>väsendet</w:t>
      </w:r>
      <w:r w:rsidR="00592FC0">
        <w:t xml:space="preserve"> (</w:t>
      </w:r>
      <w:r w:rsidRPr="00592FC0" w:rsidR="00592FC0">
        <w:t>U2023/01696</w:t>
      </w:r>
      <w:r w:rsidR="00592FC0">
        <w:t>)</w:t>
      </w:r>
      <w:r w:rsidR="00D275EF">
        <w:t>.</w:t>
      </w:r>
      <w:r>
        <w:t xml:space="preserve"> M</w:t>
      </w:r>
      <w:r w:rsidRPr="00B05D08">
        <w:t xml:space="preserve">ålsättningarna synliggör </w:t>
      </w:r>
      <w:r w:rsidR="00386FEB">
        <w:t>vad som</w:t>
      </w:r>
      <w:r w:rsidR="00523B98">
        <w:t>,</w:t>
      </w:r>
      <w:r w:rsidR="00386FEB">
        <w:t xml:space="preserve"> </w:t>
      </w:r>
      <w:r w:rsidRPr="00B05D08" w:rsidR="00523B98">
        <w:t>på en över</w:t>
      </w:r>
      <w:r w:rsidR="000A27E2">
        <w:softHyphen/>
      </w:r>
      <w:r w:rsidRPr="00B05D08" w:rsidR="00523B98">
        <w:t>gripande nivå</w:t>
      </w:r>
      <w:r w:rsidR="00523B98">
        <w:t>,</w:t>
      </w:r>
      <w:r w:rsidRPr="009D12CD" w:rsidR="00523B98">
        <w:t xml:space="preserve"> </w:t>
      </w:r>
      <w:r w:rsidR="007A1EAB">
        <w:t>bör</w:t>
      </w:r>
      <w:r w:rsidR="00386FEB">
        <w:t xml:space="preserve"> vara i fokus </w:t>
      </w:r>
      <w:r w:rsidRPr="009D12CD" w:rsidR="009D12CD">
        <w:t xml:space="preserve">och bidrar till att skapa </w:t>
      </w:r>
      <w:r w:rsidR="00D275EF">
        <w:t xml:space="preserve">en </w:t>
      </w:r>
      <w:r w:rsidRPr="009D12CD" w:rsidR="009D12CD">
        <w:t>nationell samling runt de prioriterade områdena stärkt utveckling och lärande, höjda kunskaps</w:t>
      </w:r>
      <w:r w:rsidR="000A27E2">
        <w:softHyphen/>
      </w:r>
      <w:r w:rsidRPr="009D12CD" w:rsidR="009D12CD">
        <w:t>resultat, ökad kvalitet och en mer likvärdig utbildning</w:t>
      </w:r>
      <w:r w:rsidR="00805403">
        <w:t xml:space="preserve">. </w:t>
      </w:r>
      <w:r w:rsidRPr="00170BB4" w:rsidR="00170BB4">
        <w:t>För att precisera mål</w:t>
      </w:r>
      <w:r w:rsidR="000A27E2">
        <w:softHyphen/>
      </w:r>
      <w:r w:rsidRPr="00170BB4" w:rsidR="00170BB4">
        <w:t xml:space="preserve">sättningarna tas också delmål och indikatorer fram och i det arbetet ska den administrativa bördan för huvudmännen särskilt </w:t>
      </w:r>
      <w:r w:rsidR="00170BB4">
        <w:t xml:space="preserve">beaktas. </w:t>
      </w:r>
    </w:p>
    <w:p w:rsidR="00472429" w:rsidP="007F6C47">
      <w:pPr>
        <w:pStyle w:val="BodyText"/>
      </w:pPr>
      <w:r>
        <w:t>De nationella målsättningarna ska även vara en utgångs</w:t>
      </w:r>
      <w:r>
        <w:softHyphen/>
        <w:t>punkt i de kvalitets</w:t>
      </w:r>
      <w:r>
        <w:softHyphen/>
        <w:t>dialoger som Skolverket tillsammans med S</w:t>
      </w:r>
      <w:r w:rsidR="00CC2C31">
        <w:t>pecialpedagogiska skolmyndig</w:t>
      </w:r>
      <w:r w:rsidR="00FB7947">
        <w:softHyphen/>
      </w:r>
      <w:r w:rsidR="00CC2C31">
        <w:t>heten</w:t>
      </w:r>
      <w:r>
        <w:t xml:space="preserve"> har i uppdrag att erbjuda huvudmän inom skolväsendet</w:t>
      </w:r>
      <w:r w:rsidR="001D5043">
        <w:t xml:space="preserve"> (</w:t>
      </w:r>
      <w:r w:rsidR="00CC2C31">
        <w:t>U202</w:t>
      </w:r>
      <w:r w:rsidR="00535E95">
        <w:t>1</w:t>
      </w:r>
      <w:r w:rsidR="00CC2C31">
        <w:t>/0</w:t>
      </w:r>
      <w:r w:rsidR="00535E95">
        <w:t>3837</w:t>
      </w:r>
      <w:r w:rsidR="000A27E2">
        <w:t>, U2023/01278</w:t>
      </w:r>
      <w:r w:rsidR="00FB7947">
        <w:t>)</w:t>
      </w:r>
      <w:r>
        <w:t xml:space="preserve">. Inför dialogen </w:t>
      </w:r>
      <w:r w:rsidR="006E6A00">
        <w:t>tas</w:t>
      </w:r>
      <w:r>
        <w:t xml:space="preserve"> det fram ett analys</w:t>
      </w:r>
      <w:r w:rsidR="000A27E2">
        <w:softHyphen/>
      </w:r>
      <w:r>
        <w:t>underlag som innehåller huvudmännens resultat i förhållande till delmål och indika</w:t>
      </w:r>
      <w:r w:rsidR="006E6A00">
        <w:softHyphen/>
      </w:r>
      <w:r>
        <w:t>torer.</w:t>
      </w:r>
      <w:r w:rsidRPr="005035A7" w:rsidR="005035A7">
        <w:t xml:space="preserve"> Genom analysunderlaget får huvudmännen på ett samlat sätt tillgång till sina </w:t>
      </w:r>
      <w:r w:rsidR="00FD607E">
        <w:t xml:space="preserve">mätbara </w:t>
      </w:r>
      <w:r w:rsidRPr="005035A7" w:rsidR="005035A7">
        <w:t>resultat i relation till de olika indikatorerna.</w:t>
      </w:r>
      <w:r>
        <w:t xml:space="preserve"> </w:t>
      </w:r>
    </w:p>
    <w:p w:rsidR="00BA3D13" w:rsidP="007F6C47">
      <w:pPr>
        <w:pStyle w:val="BodyText"/>
      </w:pPr>
      <w:r w:rsidRPr="00BA3D13">
        <w:t>S</w:t>
      </w:r>
      <w:r w:rsidR="00CC2C31">
        <w:t>tatens s</w:t>
      </w:r>
      <w:r w:rsidRPr="00BA3D13">
        <w:t>kolinspektion ska</w:t>
      </w:r>
      <w:r w:rsidR="001A338E">
        <w:t xml:space="preserve"> utöva tillsyn</w:t>
      </w:r>
      <w:r w:rsidR="00A64E17">
        <w:t xml:space="preserve"> och</w:t>
      </w:r>
      <w:r w:rsidR="001A338E">
        <w:t xml:space="preserve"> </w:t>
      </w:r>
      <w:r w:rsidRPr="00BA3D13">
        <w:t xml:space="preserve">granska kvaliteten </w:t>
      </w:r>
      <w:r w:rsidR="00352665">
        <w:t>i utbild</w:t>
      </w:r>
      <w:r w:rsidR="005D2B93">
        <w:softHyphen/>
      </w:r>
      <w:r w:rsidR="00352665">
        <w:t>ningen</w:t>
      </w:r>
      <w:r w:rsidRPr="00BA3D13">
        <w:t xml:space="preserve">. </w:t>
      </w:r>
      <w:r w:rsidR="007D5D44">
        <w:t>Tillsynen och k</w:t>
      </w:r>
      <w:r w:rsidRPr="00BA3D13">
        <w:t>valitets</w:t>
      </w:r>
      <w:r w:rsidR="00352665">
        <w:softHyphen/>
      </w:r>
      <w:r w:rsidRPr="00BA3D13">
        <w:t>granskning</w:t>
      </w:r>
      <w:r w:rsidR="00352665">
        <w:t>en</w:t>
      </w:r>
      <w:r w:rsidRPr="00BA3D13">
        <w:t xml:space="preserve"> utgår ifrån de lagar och </w:t>
      </w:r>
      <w:r w:rsidR="00DD2EF4">
        <w:t>andra före</w:t>
      </w:r>
      <w:r w:rsidR="00DD2EF4">
        <w:softHyphen/>
        <w:t>skrifter</w:t>
      </w:r>
      <w:r w:rsidRPr="00BA3D13">
        <w:t xml:space="preserve"> som gäller för den granskade verksamheten</w:t>
      </w:r>
      <w:r w:rsidR="00915814">
        <w:t xml:space="preserve"> (26 kap. 2, 3 och 19 §§ skol</w:t>
      </w:r>
      <w:r w:rsidR="00915814">
        <w:softHyphen/>
        <w:t>lagen)</w:t>
      </w:r>
      <w:r w:rsidR="00352665">
        <w:t xml:space="preserve">. </w:t>
      </w:r>
      <w:r w:rsidRPr="00990D52" w:rsidR="00990D52">
        <w:t xml:space="preserve">Av den sakpolitiska överenskommelse som har slutits mellan Sverigedemokraterna, Moderaterna, Kristdemokraterna och Liberalerna </w:t>
      </w:r>
      <w:r w:rsidR="00990D52">
        <w:t>(</w:t>
      </w:r>
      <w:r w:rsidR="00956DF0">
        <w:t>Tidöavtalet</w:t>
      </w:r>
      <w:r w:rsidR="00990D52">
        <w:t>)</w:t>
      </w:r>
      <w:r w:rsidR="00956DF0">
        <w:t xml:space="preserve"> framgår att</w:t>
      </w:r>
      <w:r w:rsidRPr="00BA3D13">
        <w:t xml:space="preserve"> Skolinspektionen</w:t>
      </w:r>
      <w:r w:rsidR="00C474E7">
        <w:t xml:space="preserve"> ska </w:t>
      </w:r>
      <w:r w:rsidRPr="00BA3D13">
        <w:t>följa upp skolors resultat utifrån objektiva kvalitets</w:t>
      </w:r>
      <w:r w:rsidR="00AB4A8E">
        <w:softHyphen/>
      </w:r>
      <w:r w:rsidRPr="00BA3D13">
        <w:t xml:space="preserve">kriterier. </w:t>
      </w:r>
      <w:r w:rsidR="00255E40">
        <w:t>Frågan</w:t>
      </w:r>
      <w:r w:rsidR="001A338E">
        <w:t xml:space="preserve"> bereds för närvarande inom </w:t>
      </w:r>
      <w:r w:rsidR="007D5D44">
        <w:t>Regerings</w:t>
      </w:r>
      <w:r w:rsidR="005D2B93">
        <w:softHyphen/>
      </w:r>
      <w:r w:rsidR="007D5D44">
        <w:t>kansliet</w:t>
      </w:r>
      <w:r w:rsidR="001A338E">
        <w:t>.</w:t>
      </w:r>
    </w:p>
    <w:p w:rsidR="006E6A00" w:rsidP="006A12F1">
      <w:pPr>
        <w:pStyle w:val="BodyText"/>
      </w:pPr>
      <w:r w:rsidRPr="00A02CFB">
        <w:t xml:space="preserve">Skollagens reglering </w:t>
      </w:r>
      <w:r>
        <w:t>av</w:t>
      </w:r>
      <w:r w:rsidRPr="00A02CFB">
        <w:t xml:space="preserve"> det syste</w:t>
      </w:r>
      <w:r>
        <w:softHyphen/>
      </w:r>
      <w:r w:rsidRPr="00A02CFB">
        <w:t>matiska kvalitetsarbetet, Skolverkets före</w:t>
      </w:r>
      <w:r>
        <w:softHyphen/>
      </w:r>
      <w:r w:rsidRPr="00A02CFB">
        <w:t>skrifter, de nationella målsättning</w:t>
      </w:r>
      <w:r>
        <w:softHyphen/>
      </w:r>
      <w:r w:rsidRPr="00A02CFB">
        <w:t>arna, delmålen och indikatorerna, kvalitets</w:t>
      </w:r>
      <w:r>
        <w:softHyphen/>
      </w:r>
      <w:r w:rsidRPr="00A02CFB">
        <w:t>dialogerna och Skolinspek</w:t>
      </w:r>
      <w:r>
        <w:softHyphen/>
      </w:r>
      <w:r w:rsidRPr="00A02CFB">
        <w:t>tionens tillsyn bildar tillsammans ett nationellt kvalitetssystem.</w:t>
      </w:r>
      <w:r w:rsidR="00906D62">
        <w:t xml:space="preserve"> Inom ramen för detta system</w:t>
      </w:r>
      <w:r>
        <w:t xml:space="preserve"> </w:t>
      </w:r>
      <w:r w:rsidR="006C788A">
        <w:t>synliggörs</w:t>
      </w:r>
      <w:r w:rsidRPr="00472429">
        <w:t xml:space="preserve"> kvalitet </w:t>
      </w:r>
      <w:r w:rsidR="006C788A">
        <w:t xml:space="preserve">och mätbara resultat </w:t>
      </w:r>
      <w:r w:rsidR="00906D62">
        <w:t xml:space="preserve">på ett sätt som </w:t>
      </w:r>
      <w:r w:rsidR="006C788A">
        <w:t>inte</w:t>
      </w:r>
      <w:r w:rsidR="005D2B93">
        <w:t xml:space="preserve"> bör </w:t>
      </w:r>
      <w:r w:rsidR="00906D62">
        <w:t>skapa andra proble</w:t>
      </w:r>
      <w:r w:rsidR="00BA3D13">
        <w:t xml:space="preserve">m </w:t>
      </w:r>
      <w:r w:rsidR="005D2B93">
        <w:t>så</w:t>
      </w:r>
      <w:r w:rsidR="00BA3D13">
        <w:t xml:space="preserve">som </w:t>
      </w:r>
      <w:r w:rsidR="005D2B93">
        <w:t>ökad admi</w:t>
      </w:r>
      <w:r w:rsidR="00095323">
        <w:softHyphen/>
      </w:r>
      <w:r w:rsidR="005D2B93">
        <w:t>nistration.</w:t>
      </w:r>
      <w:r w:rsidR="000E3675">
        <w:t xml:space="preserve"> Jag kommer </w:t>
      </w:r>
      <w:r w:rsidR="00181234">
        <w:t xml:space="preserve">med stort intresse </w:t>
      </w:r>
      <w:r w:rsidR="000E3675">
        <w:t xml:space="preserve">att följa utvecklingen av </w:t>
      </w:r>
      <w:r w:rsidR="00181234">
        <w:t>Skol</w:t>
      </w:r>
      <w:r w:rsidR="0068535B">
        <w:softHyphen/>
      </w:r>
      <w:r w:rsidR="00181234">
        <w:t xml:space="preserve">inspektionens tillsyn och kvalitetsgranskning samt </w:t>
      </w:r>
      <w:r w:rsidR="00EA5837">
        <w:t xml:space="preserve">Skolverkets </w:t>
      </w:r>
      <w:r w:rsidR="00E67891">
        <w:t>och Special</w:t>
      </w:r>
      <w:r w:rsidR="000A27E2">
        <w:softHyphen/>
      </w:r>
      <w:r w:rsidR="00E67891">
        <w:t xml:space="preserve">pedagogiska skolmyndighetens </w:t>
      </w:r>
      <w:r w:rsidR="00181234">
        <w:t xml:space="preserve">arbete med bl.a. </w:t>
      </w:r>
      <w:r w:rsidR="00EA5837">
        <w:t>kvalitets</w:t>
      </w:r>
      <w:r w:rsidR="00181234">
        <w:softHyphen/>
      </w:r>
      <w:r w:rsidR="00EA5837">
        <w:t>dialoger.</w:t>
      </w:r>
    </w:p>
    <w:p w:rsidR="007F6C47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83286B49F074411A6A9B6117235D5F6"/>
          </w:placeholder>
          <w:dataBinding w:xpath="/ns0:DocumentInfo[1]/ns0:BaseInfo[1]/ns0:HeaderDate[1]" w:storeItemID="{9819155A-8814-46C8-AC60-6273D8A26636}" w:prefixMappings="xmlns:ns0='http://lp/documentinfo/RK' "/>
          <w:date w:fullDate="2023-05-30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03C4F">
            <w:t>30 maj 2023</w:t>
          </w:r>
        </w:sdtContent>
      </w:sdt>
    </w:p>
    <w:p w:rsidR="007F6C47" w:rsidP="004E7A8F">
      <w:pPr>
        <w:pStyle w:val="Brdtextutanavstnd"/>
      </w:pPr>
    </w:p>
    <w:p w:rsidR="007F6C47" w:rsidP="004E7A8F">
      <w:pPr>
        <w:pStyle w:val="Brdtextutanavstnd"/>
      </w:pPr>
    </w:p>
    <w:p w:rsidR="007F6C47" w:rsidP="004E7A8F">
      <w:pPr>
        <w:pStyle w:val="Brdtextutanavstnd"/>
      </w:pPr>
    </w:p>
    <w:p w:rsidR="007F6C47" w:rsidP="00422A41">
      <w:pPr>
        <w:pStyle w:val="BodyText"/>
      </w:pPr>
      <w:r>
        <w:t>Lotta Edholm</w:t>
      </w:r>
    </w:p>
    <w:p w:rsidR="007F6C47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F6C4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F6C47" w:rsidRPr="007D73AB" w:rsidP="00340DE0">
          <w:pPr>
            <w:pStyle w:val="Header"/>
          </w:pPr>
        </w:p>
      </w:tc>
      <w:tc>
        <w:tcPr>
          <w:tcW w:w="1134" w:type="dxa"/>
        </w:tcPr>
        <w:p w:rsidR="007F6C4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F6C4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F6C47" w:rsidRPr="00710A6C" w:rsidP="00EE3C0F">
          <w:pPr>
            <w:pStyle w:val="Header"/>
            <w:rPr>
              <w:b/>
            </w:rPr>
          </w:pPr>
        </w:p>
        <w:p w:rsidR="007F6C47" w:rsidP="00EE3C0F">
          <w:pPr>
            <w:pStyle w:val="Header"/>
          </w:pPr>
        </w:p>
        <w:p w:rsidR="007F6C47" w:rsidP="00EE3C0F">
          <w:pPr>
            <w:pStyle w:val="Header"/>
          </w:pPr>
        </w:p>
        <w:p w:rsidR="007F6C47" w:rsidP="00EE3C0F">
          <w:pPr>
            <w:pStyle w:val="Header"/>
          </w:pPr>
        </w:p>
        <w:p w:rsidR="007F6C47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4680E37F800341A5850F6B2C9850A463"/>
              </w:placeholder>
              <w:dataBinding w:xpath="/ns0:DocumentInfo[1]/ns0:BaseInfo[1]/ns0:Dnr[1]" w:storeItemID="{9819155A-8814-46C8-AC60-6273D8A26636}" w:prefixMappings="xmlns:ns0='http://lp/documentinfo/RK' "/>
              <w:text/>
            </w:sdtPr>
            <w:sdtContent>
              <w:r w:rsidR="00F246DC">
                <w:t>U2023/</w:t>
              </w:r>
            </w:sdtContent>
          </w:sdt>
          <w:r w:rsidR="00F246DC">
            <w:t>01766</w:t>
          </w:r>
        </w:p>
        <w:sdt>
          <w:sdtPr>
            <w:alias w:val="DocNumber"/>
            <w:tag w:val="DocNumber"/>
            <w:id w:val="1726028884"/>
            <w:placeholder>
              <w:docPart w:val="DC204559EF3640BAB74558C7D963460B"/>
            </w:placeholder>
            <w:showingPlcHdr/>
            <w:dataBinding w:xpath="/ns0:DocumentInfo[1]/ns0:BaseInfo[1]/ns0:DocNumber[1]" w:storeItemID="{9819155A-8814-46C8-AC60-6273D8A26636}" w:prefixMappings="xmlns:ns0='http://lp/documentinfo/RK' "/>
            <w:text/>
          </w:sdtPr>
          <w:sdtContent>
            <w:p w:rsidR="007F6C4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F6C47" w:rsidP="00EE3C0F">
          <w:pPr>
            <w:pStyle w:val="Header"/>
          </w:pPr>
        </w:p>
      </w:tc>
      <w:tc>
        <w:tcPr>
          <w:tcW w:w="1134" w:type="dxa"/>
        </w:tcPr>
        <w:p w:rsidR="007F6C47" w:rsidP="0094502D">
          <w:pPr>
            <w:pStyle w:val="Header"/>
          </w:pPr>
        </w:p>
        <w:p w:rsidR="007F6C4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43D24C961E74144BEC3472A538D433D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F6C47" w:rsidRPr="007F6C47" w:rsidP="00340DE0">
              <w:pPr>
                <w:pStyle w:val="Header"/>
                <w:rPr>
                  <w:b/>
                </w:rPr>
              </w:pPr>
              <w:r w:rsidRPr="007F6C47">
                <w:rPr>
                  <w:b/>
                </w:rPr>
                <w:t>Utbildningsdepartementet</w:t>
              </w:r>
            </w:p>
            <w:p w:rsidR="00B866DD" w:rsidRPr="00B866DD" w:rsidP="00B866DD">
              <w:pPr>
                <w:pStyle w:val="Header"/>
              </w:pPr>
              <w:r w:rsidRPr="007F6C47">
                <w:t>Skolministern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B99DBC17C2247F69BA697497D59C289"/>
          </w:placeholder>
          <w:dataBinding w:xpath="/ns0:DocumentInfo[1]/ns0:BaseInfo[1]/ns0:Recipient[1]" w:storeItemID="{9819155A-8814-46C8-AC60-6273D8A26636}" w:prefixMappings="xmlns:ns0='http://lp/documentinfo/RK' "/>
          <w:text w:multiLine="1"/>
        </w:sdtPr>
        <w:sdtContent>
          <w:tc>
            <w:tcPr>
              <w:tcW w:w="3170" w:type="dxa"/>
            </w:tcPr>
            <w:p w:rsidR="007F6C4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F6C4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444A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680E37F800341A5850F6B2C9850A4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AB8FD7-2A92-4C9B-AAF0-2F8695A6851B}"/>
      </w:docPartPr>
      <w:docPartBody>
        <w:p w:rsidR="005920FC" w:rsidP="00DB30E2">
          <w:pPr>
            <w:pStyle w:val="4680E37F800341A5850F6B2C9850A46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C204559EF3640BAB74558C7D96346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4A1EFF-85E5-472B-9053-ED1EA218DBD7}"/>
      </w:docPartPr>
      <w:docPartBody>
        <w:p w:rsidR="005920FC" w:rsidP="00DB30E2">
          <w:pPr>
            <w:pStyle w:val="DC204559EF3640BAB74558C7D963460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3D24C961E74144BEC3472A538D43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32E2A6-E60E-4967-B8F5-A84FE1343B90}"/>
      </w:docPartPr>
      <w:docPartBody>
        <w:p w:rsidR="005920FC" w:rsidP="00DB30E2">
          <w:pPr>
            <w:pStyle w:val="843D24C961E74144BEC3472A538D433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B99DBC17C2247F69BA697497D59C2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9614A9-DFEF-449A-B762-C8CDEE2C6B67}"/>
      </w:docPartPr>
      <w:docPartBody>
        <w:p w:rsidR="005920FC" w:rsidP="00DB30E2">
          <w:pPr>
            <w:pStyle w:val="CB99DBC17C2247F69BA697497D59C28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83286B49F074411A6A9B6117235D5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9C7433-D4C2-4ACA-A296-280AC1A1905D}"/>
      </w:docPartPr>
      <w:docPartBody>
        <w:p w:rsidR="005920FC" w:rsidP="00DB30E2">
          <w:pPr>
            <w:pStyle w:val="883286B49F074411A6A9B6117235D5F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B30E2"/>
    <w:rPr>
      <w:noProof w:val="0"/>
      <w:color w:val="808080"/>
    </w:rPr>
  </w:style>
  <w:style w:type="paragraph" w:customStyle="1" w:styleId="4680E37F800341A5850F6B2C9850A463">
    <w:name w:val="4680E37F800341A5850F6B2C9850A463"/>
    <w:rsid w:val="00DB30E2"/>
  </w:style>
  <w:style w:type="paragraph" w:customStyle="1" w:styleId="CB99DBC17C2247F69BA697497D59C289">
    <w:name w:val="CB99DBC17C2247F69BA697497D59C289"/>
    <w:rsid w:val="00DB30E2"/>
  </w:style>
  <w:style w:type="paragraph" w:customStyle="1" w:styleId="DC204559EF3640BAB74558C7D963460B1">
    <w:name w:val="DC204559EF3640BAB74558C7D963460B1"/>
    <w:rsid w:val="00DB30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43D24C961E74144BEC3472A538D433D1">
    <w:name w:val="843D24C961E74144BEC3472A538D433D1"/>
    <w:rsid w:val="00DB30E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83286B49F074411A6A9B6117235D5F6">
    <w:name w:val="883286B49F074411A6A9B6117235D5F6"/>
    <w:rsid w:val="00DB30E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2ac84f8d-a320-43e1-b6d7-c2c27e69609b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Skol­ministern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2023-05-30T00:00:00</HeaderDate>
    <Office/>
    <Dnr>U2023/</Dnr>
    <ParagrafNr/>
    <DocumentTitle/>
    <VisitingAddress/>
    <Extra1/>
    <Extra2/>
    <Extra3>Linus Sköld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4BD8D-ED72-4836-A25C-84EF87D1BF0C}"/>
</file>

<file path=customXml/itemProps2.xml><?xml version="1.0" encoding="utf-8"?>
<ds:datastoreItem xmlns:ds="http://schemas.openxmlformats.org/officeDocument/2006/customXml" ds:itemID="{688BF177-91CD-449F-8628-27A6CBB407A5}"/>
</file>

<file path=customXml/itemProps3.xml><?xml version="1.0" encoding="utf-8"?>
<ds:datastoreItem xmlns:ds="http://schemas.openxmlformats.org/officeDocument/2006/customXml" ds:itemID="{9819155A-8814-46C8-AC60-6273D8A26636}"/>
</file>

<file path=customXml/itemProps4.xml><?xml version="1.0" encoding="utf-8"?>
<ds:datastoreItem xmlns:ds="http://schemas.openxmlformats.org/officeDocument/2006/customXml" ds:itemID="{060D233C-287D-4B98-A916-5640CC541080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494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2022_23_703 Objektiva kvalitetskriterier.docx</dc:title>
  <cp:revision>3</cp:revision>
  <dcterms:created xsi:type="dcterms:W3CDTF">2023-05-30T13:08:00Z</dcterms:created>
  <dcterms:modified xsi:type="dcterms:W3CDTF">2023-05-30T13:09:00Z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fcbf4716-911f-4458-9a57-9d546d400fd7</vt:lpwstr>
  </property>
</Properties>
</file>