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B172F51EF234F39B1FB5B3D3EB632AB"/>
        </w:placeholder>
        <w:text/>
      </w:sdtPr>
      <w:sdtEndPr/>
      <w:sdtContent>
        <w:p w:rsidRPr="009B062B" w:rsidR="00AF30DD" w:rsidP="0010249E" w:rsidRDefault="00AF30DD" w14:paraId="01A48A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c288d9-39ec-45fb-8bb1-85bf9dadae1e"/>
        <w:id w:val="738826727"/>
        <w:lock w:val="sdtLocked"/>
      </w:sdtPr>
      <w:sdtEndPr/>
      <w:sdtContent>
        <w:p w:rsidR="0083573A" w:rsidRDefault="00F4000F" w14:paraId="01A48A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storskaligt trålfiske inte får förekomma i Stockholms skärgård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A3A3A002884A2F90670BCE05B3C4CC"/>
        </w:placeholder>
        <w:text/>
      </w:sdtPr>
      <w:sdtEndPr/>
      <w:sdtContent>
        <w:p w:rsidRPr="009B062B" w:rsidR="006D79C9" w:rsidP="00333E95" w:rsidRDefault="006D79C9" w14:paraId="01A48A30" w14:textId="77777777">
          <w:pPr>
            <w:pStyle w:val="Rubrik1"/>
          </w:pPr>
          <w:r>
            <w:t>Motivering</w:t>
          </w:r>
        </w:p>
      </w:sdtContent>
    </w:sdt>
    <w:p w:rsidR="008A4A05" w:rsidP="00127714" w:rsidRDefault="00741AD5" w14:paraId="01A48A31" w14:textId="70330A6A">
      <w:pPr>
        <w:pStyle w:val="Normalutanindragellerluft"/>
      </w:pPr>
      <w:r w:rsidRPr="008A4A05">
        <w:t>Nästan d</w:t>
      </w:r>
      <w:r w:rsidRPr="008A4A05" w:rsidR="00030088">
        <w:t xml:space="preserve">agligen hörs larm gällande Östersjötorskens akuta situation. Under våren </w:t>
      </w:r>
      <w:r w:rsidRPr="008A4A05" w:rsidR="008A4A05">
        <w:t>kunde</w:t>
      </w:r>
      <w:r w:rsidRPr="008A4A05" w:rsidR="00030088">
        <w:t xml:space="preserve"> vi se ett nytt storskaligt fiske pågå utanför Stockholms skärgård. Det är industritrålare som fiskar väldigt mycket strömming på kort tid. Effektiva industritrålare riktar in sig på strömmingen just när den samlas i stora stim för att gå in i skärgården och föröka sig. Det här får katastrofala följder för hela skärgården. Det handlar både om att hela eko</w:t>
      </w:r>
      <w:r w:rsidR="00127714">
        <w:softHyphen/>
      </w:r>
      <w:r w:rsidRPr="008A4A05" w:rsidR="00030088">
        <w:t>systemet sätts ur spel och om att tillgången till fisk minskar dramatiskt. Flera yrkes</w:t>
      </w:r>
      <w:r w:rsidR="00127714">
        <w:softHyphen/>
      </w:r>
      <w:r w:rsidRPr="008A4A05" w:rsidR="00030088">
        <w:t xml:space="preserve">fiskare här i Stockholms län har uppgett att de får max en tiondel av normalfångsterna inne i skärgården, vilket säger något om hur storleken och reproduktionen är. </w:t>
      </w:r>
    </w:p>
    <w:p w:rsidR="00030088" w:rsidP="00127714" w:rsidRDefault="00030088" w14:paraId="01A48A32" w14:textId="76F2768A">
      <w:r w:rsidRPr="008A4A05">
        <w:t>Förra året tog trålarna upp över 370 gånger mer strömming än Stockholms yrkes</w:t>
      </w:r>
      <w:r w:rsidR="00127714">
        <w:softHyphen/>
      </w:r>
      <w:r w:rsidRPr="008A4A05">
        <w:t>fiskare tillsammans, enligt Havs- och vattenmyndighetens statistik. Merparten av den fisk som vi svenskar i dag äter är importerad</w:t>
      </w:r>
      <w:r w:rsidR="008A4A05">
        <w:t>. I</w:t>
      </w:r>
      <w:r w:rsidRPr="008A4A05">
        <w:t xml:space="preserve"> och med detta kommer vår självförsörj</w:t>
      </w:r>
      <w:r w:rsidR="00127714">
        <w:softHyphen/>
      </w:r>
      <w:r w:rsidRPr="008A4A05">
        <w:t>ningsgrad att minska ännu mer i tider då vi behöver ha högre beredskap och bli mer självförsörjande. Säker mat och säkert dricksvatten är en grundförutsättning för Sveriges totalförsvarsförmåga. Vi behöver prioritera lokalfiskad fisk som mat i stället för att den blir fiskmjöl i annat land</w:t>
      </w:r>
      <w:r w:rsidR="008A4A05">
        <w:t>.</w:t>
      </w:r>
      <w:r w:rsidRPr="008A4A05">
        <w:t xml:space="preserve"> </w:t>
      </w:r>
      <w:r w:rsidR="008A4A05">
        <w:t>D</w:t>
      </w:r>
      <w:r w:rsidRPr="008A4A05">
        <w:t xml:space="preserve">ärför </w:t>
      </w:r>
      <w:r w:rsidR="008A4A05">
        <w:t>bör</w:t>
      </w:r>
      <w:r w:rsidRPr="008A4A05">
        <w:t xml:space="preserve"> storskaligt trålfiske inte få förekomma i Stockholms skärgård. </w:t>
      </w:r>
    </w:p>
    <w:p w:rsidRPr="008A4A05" w:rsidR="00030088" w:rsidP="00127714" w:rsidRDefault="00030088" w14:paraId="01A48A33" w14:textId="464EB3E7">
      <w:r w:rsidRPr="008A4A05">
        <w:t xml:space="preserve">Med anledning av detta föreslår jag </w:t>
      </w:r>
      <w:r w:rsidR="00E04CBD">
        <w:t xml:space="preserve">att </w:t>
      </w:r>
      <w:r w:rsidRPr="008A4A05">
        <w:t>riksdagen ställ</w:t>
      </w:r>
      <w:r w:rsidR="00E04CBD">
        <w:t>er</w:t>
      </w:r>
      <w:r w:rsidRPr="008A4A05">
        <w:t xml:space="preserve"> sig bakom det som anförs i motionen om att storskaligt trålfiske inte får förekomma i Stockholms skärgård och tillkännager det </w:t>
      </w:r>
      <w:r w:rsidR="00E04CBD">
        <w:t xml:space="preserve">för </w:t>
      </w:r>
      <w:r w:rsidRPr="008A4A05">
        <w:t>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22F695F464495A80C8592450FB434B"/>
        </w:placeholder>
      </w:sdtPr>
      <w:sdtEndPr>
        <w:rPr>
          <w:i w:val="0"/>
          <w:noProof w:val="0"/>
        </w:rPr>
      </w:sdtEndPr>
      <w:sdtContent>
        <w:p w:rsidR="0010249E" w:rsidP="0010249E" w:rsidRDefault="0010249E" w14:paraId="01A48A34" w14:textId="77777777"/>
        <w:p w:rsidRPr="008E0FE2" w:rsidR="004801AC" w:rsidP="0010249E" w:rsidRDefault="00127714" w14:paraId="01A48A3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4C45" w14:paraId="10D4C1B7" w14:textId="77777777">
        <w:trPr>
          <w:cantSplit/>
        </w:trPr>
        <w:tc>
          <w:tcPr>
            <w:tcW w:w="50" w:type="pct"/>
            <w:vAlign w:val="bottom"/>
          </w:tcPr>
          <w:p w:rsidR="00804C45" w:rsidRDefault="00AD62B6" w14:paraId="4117D2C2" w14:textId="77777777">
            <w:pPr>
              <w:pStyle w:val="Underskrifter"/>
            </w:pPr>
            <w:r>
              <w:lastRenderedPageBreak/>
              <w:t>Alexandra Anstrell (M)</w:t>
            </w:r>
          </w:p>
        </w:tc>
        <w:tc>
          <w:tcPr>
            <w:tcW w:w="50" w:type="pct"/>
            <w:vAlign w:val="bottom"/>
          </w:tcPr>
          <w:p w:rsidR="00804C45" w:rsidRDefault="00804C45" w14:paraId="49FD2DD9" w14:textId="77777777">
            <w:pPr>
              <w:pStyle w:val="Underskrifter"/>
            </w:pPr>
          </w:p>
        </w:tc>
      </w:tr>
    </w:tbl>
    <w:p w:rsidR="00A347BE" w:rsidRDefault="00A347BE" w14:paraId="01A48A39" w14:textId="77777777"/>
    <w:sectPr w:rsidR="00A347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8A3B" w14:textId="77777777" w:rsidR="00030088" w:rsidRDefault="00030088" w:rsidP="000C1CAD">
      <w:pPr>
        <w:spacing w:line="240" w:lineRule="auto"/>
      </w:pPr>
      <w:r>
        <w:separator/>
      </w:r>
    </w:p>
  </w:endnote>
  <w:endnote w:type="continuationSeparator" w:id="0">
    <w:p w14:paraId="01A48A3C" w14:textId="77777777" w:rsidR="00030088" w:rsidRDefault="000300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A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A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A4A" w14:textId="77777777" w:rsidR="00262EA3" w:rsidRPr="0010249E" w:rsidRDefault="00262EA3" w:rsidP="001024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8A39" w14:textId="77777777" w:rsidR="00030088" w:rsidRDefault="00030088" w:rsidP="000C1CAD">
      <w:pPr>
        <w:spacing w:line="240" w:lineRule="auto"/>
      </w:pPr>
      <w:r>
        <w:separator/>
      </w:r>
    </w:p>
  </w:footnote>
  <w:footnote w:type="continuationSeparator" w:id="0">
    <w:p w14:paraId="01A48A3A" w14:textId="77777777" w:rsidR="00030088" w:rsidRDefault="000300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A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48A4B" wp14:editId="01A48A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48A4F" w14:textId="77777777" w:rsidR="00262EA3" w:rsidRDefault="001277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D0E23A3F4449C2B47093F06B740CB0"/>
                              </w:placeholder>
                              <w:text/>
                            </w:sdtPr>
                            <w:sdtEndPr/>
                            <w:sdtContent>
                              <w:r w:rsidR="000300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38DAC72C554BD184FD07495359955B"/>
                              </w:placeholder>
                              <w:text/>
                            </w:sdtPr>
                            <w:sdtEndPr/>
                            <w:sdtContent>
                              <w:r w:rsidR="008A4A05">
                                <w:t>2379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A48A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A48A4F" w14:textId="77777777" w:rsidR="00262EA3" w:rsidRDefault="001277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D0E23A3F4449C2B47093F06B740CB0"/>
                        </w:placeholder>
                        <w:text/>
                      </w:sdtPr>
                      <w:sdtEndPr/>
                      <w:sdtContent>
                        <w:r w:rsidR="000300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38DAC72C554BD184FD07495359955B"/>
                        </w:placeholder>
                        <w:text/>
                      </w:sdtPr>
                      <w:sdtEndPr/>
                      <w:sdtContent>
                        <w:r w:rsidR="008A4A05">
                          <w:t>2379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48A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A3F" w14:textId="77777777" w:rsidR="00262EA3" w:rsidRDefault="00262EA3" w:rsidP="008563AC">
    <w:pPr>
      <w:jc w:val="right"/>
    </w:pPr>
  </w:p>
  <w:p w14:paraId="01A48A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A43" w14:textId="77777777" w:rsidR="00262EA3" w:rsidRDefault="001277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A48A4D" wp14:editId="01A48A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A48A44" w14:textId="77777777" w:rsidR="00262EA3" w:rsidRDefault="001277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6F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00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4A05">
          <w:t>2379</w:t>
        </w:r>
      </w:sdtContent>
    </w:sdt>
  </w:p>
  <w:p w14:paraId="01A48A45" w14:textId="77777777" w:rsidR="00262EA3" w:rsidRPr="008227B3" w:rsidRDefault="001277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A48A46" w14:textId="77777777" w:rsidR="00262EA3" w:rsidRPr="008227B3" w:rsidRDefault="001277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6F8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6F80">
          <w:t>:2511</w:t>
        </w:r>
      </w:sdtContent>
    </w:sdt>
  </w:p>
  <w:p w14:paraId="01A48A47" w14:textId="77777777" w:rsidR="00262EA3" w:rsidRDefault="001277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6F80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A48A48" w14:textId="77777777" w:rsidR="00262EA3" w:rsidRDefault="00030088" w:rsidP="00283E0F">
        <w:pPr>
          <w:pStyle w:val="FSHRub2"/>
        </w:pPr>
        <w:r>
          <w:t xml:space="preserve">Storskaligt trålfiske får inte förekomma i Stockholms skärgård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A48A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300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8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ADA"/>
    <w:rsid w:val="00100EC4"/>
    <w:rsid w:val="00101FEF"/>
    <w:rsid w:val="001020F3"/>
    <w:rsid w:val="00102143"/>
    <w:rsid w:val="0010249E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714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BB7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AD5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C45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73A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A05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7BE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2B6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CA7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F80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BD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00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A48A2D"/>
  <w15:chartTrackingRefBased/>
  <w15:docId w15:val="{57A6CDBC-068D-4012-B497-D2E042F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172F51EF234F39B1FB5B3D3EB63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F8E74-FB59-4CE9-A19A-52C191F5F120}"/>
      </w:docPartPr>
      <w:docPartBody>
        <w:p w:rsidR="005319A7" w:rsidRDefault="005319A7">
          <w:pPr>
            <w:pStyle w:val="FB172F51EF234F39B1FB5B3D3EB632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A3A3A002884A2F90670BCE05B3C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1822A-C4FD-4CBD-B6F4-24BED937BD41}"/>
      </w:docPartPr>
      <w:docPartBody>
        <w:p w:rsidR="005319A7" w:rsidRDefault="005319A7">
          <w:pPr>
            <w:pStyle w:val="D1A3A3A002884A2F90670BCE05B3C4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D0E23A3F4449C2B47093F06B740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B1715-A2B3-444B-B474-FA30ED687E2A}"/>
      </w:docPartPr>
      <w:docPartBody>
        <w:p w:rsidR="005319A7" w:rsidRDefault="005319A7">
          <w:pPr>
            <w:pStyle w:val="1DD0E23A3F4449C2B47093F06B740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38DAC72C554BD184FD074953599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73BCE-74CA-482A-B0CA-8BFBA604E6D1}"/>
      </w:docPartPr>
      <w:docPartBody>
        <w:p w:rsidR="005319A7" w:rsidRDefault="005319A7">
          <w:pPr>
            <w:pStyle w:val="9738DAC72C554BD184FD07495359955B"/>
          </w:pPr>
          <w:r>
            <w:t xml:space="preserve"> </w:t>
          </w:r>
        </w:p>
      </w:docPartBody>
    </w:docPart>
    <w:docPart>
      <w:docPartPr>
        <w:name w:val="5D22F695F464495A80C8592450FB4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433DF-7877-4154-8EB2-1E1B235444B0}"/>
      </w:docPartPr>
      <w:docPartBody>
        <w:p w:rsidR="00F72E14" w:rsidRDefault="00F72E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A7"/>
    <w:rsid w:val="005319A7"/>
    <w:rsid w:val="00F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172F51EF234F39B1FB5B3D3EB632AB">
    <w:name w:val="FB172F51EF234F39B1FB5B3D3EB632AB"/>
  </w:style>
  <w:style w:type="paragraph" w:customStyle="1" w:styleId="D1A3A3A002884A2F90670BCE05B3C4CC">
    <w:name w:val="D1A3A3A002884A2F90670BCE05B3C4CC"/>
  </w:style>
  <w:style w:type="paragraph" w:customStyle="1" w:styleId="1DD0E23A3F4449C2B47093F06B740CB0">
    <w:name w:val="1DD0E23A3F4449C2B47093F06B740CB0"/>
  </w:style>
  <w:style w:type="paragraph" w:customStyle="1" w:styleId="9738DAC72C554BD184FD07495359955B">
    <w:name w:val="9738DAC72C554BD184FD074953599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9D428-C954-4801-BF63-0ABC380183D0}"/>
</file>

<file path=customXml/itemProps2.xml><?xml version="1.0" encoding="utf-8"?>
<ds:datastoreItem xmlns:ds="http://schemas.openxmlformats.org/officeDocument/2006/customXml" ds:itemID="{D73837DD-02D5-4143-BA78-E9ABA8A63106}"/>
</file>

<file path=customXml/itemProps3.xml><?xml version="1.0" encoding="utf-8"?>
<ds:datastoreItem xmlns:ds="http://schemas.openxmlformats.org/officeDocument/2006/customXml" ds:itemID="{61AFABD7-9DC0-4252-BD68-6F60A6DB9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1487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M2379 Storskaligt trålfiske får inte förekomma i Stockholms skärgård</vt:lpstr>
      <vt:lpstr>
      </vt:lpstr>
    </vt:vector>
  </TitlesOfParts>
  <Company>Sveriges riksdag</Company>
  <LinksUpToDate>false</LinksUpToDate>
  <CharactersWithSpaces>1745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