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9FA" w:rsidRPr="0002384D" w:rsidRDefault="007839FA" w:rsidP="00F763F9">
      <w:pPr>
        <w:pStyle w:val="Hemstlrubrik"/>
      </w:pPr>
      <w:r w:rsidRPr="0002384D">
        <w:t>Förslag till riksdagsbeslut</w:t>
      </w:r>
    </w:p>
    <w:p w:rsidR="007839FA" w:rsidRPr="0002384D" w:rsidRDefault="007839FA" w:rsidP="007839FA">
      <w:pPr>
        <w:pStyle w:val="Hemstlatt"/>
      </w:pPr>
      <w:r w:rsidRPr="0002384D">
        <w:t>Riksdagen tillkännager för regeringen som sin mening vad i motionen anförs om behovet av ökade kunskaper inom rättsväsendet om våld mot kvinnor.</w:t>
      </w:r>
    </w:p>
    <w:p w:rsidR="007839FA" w:rsidRPr="0002384D" w:rsidRDefault="007839FA" w:rsidP="007839FA">
      <w:pPr>
        <w:pStyle w:val="Rubrik1"/>
      </w:pPr>
      <w:r w:rsidRPr="0002384D">
        <w:t>Motivering</w:t>
      </w:r>
    </w:p>
    <w:p w:rsidR="007839FA" w:rsidRPr="0002384D" w:rsidRDefault="007839FA" w:rsidP="007839FA">
      <w:pPr>
        <w:autoSpaceDE w:val="0"/>
        <w:autoSpaceDN w:val="0"/>
        <w:adjustRightInd w:val="0"/>
        <w:rPr>
          <w:color w:val="000000"/>
          <w:szCs w:val="24"/>
        </w:rPr>
      </w:pPr>
      <w:r w:rsidRPr="0002384D">
        <w:rPr>
          <w:color w:val="000000"/>
          <w:szCs w:val="24"/>
        </w:rPr>
        <w:t>Rättsväsendet tillhör demokratins innersta kärna. Det är oerhört viktigt att alla aktörer på alla plan i rättskedjan agerar på ett jämställt sätt och inte bara pr</w:t>
      </w:r>
      <w:r w:rsidRPr="0002384D">
        <w:rPr>
          <w:color w:val="000000"/>
          <w:szCs w:val="24"/>
        </w:rPr>
        <w:t>a</w:t>
      </w:r>
      <w:r w:rsidRPr="0002384D">
        <w:rPr>
          <w:color w:val="000000"/>
          <w:szCs w:val="24"/>
        </w:rPr>
        <w:t>tar om det. Vissa formuleringar i domslut och de frågor som ställs till en kvinna när hon söker hjälp hos polisen eller uppträder som målsägande i en rättegång, speglar dock att kvinnor och män ibland behandlas olika.</w:t>
      </w:r>
    </w:p>
    <w:p w:rsidR="007839FA" w:rsidRPr="0002384D" w:rsidRDefault="007839FA" w:rsidP="00F763F9">
      <w:pPr>
        <w:pStyle w:val="Normaltindrag"/>
      </w:pPr>
      <w:r w:rsidRPr="0002384D">
        <w:t>Ett kunskapslyft på området och en diskussion kring attityder och värd</w:t>
      </w:r>
      <w:r w:rsidRPr="0002384D">
        <w:t>e</w:t>
      </w:r>
      <w:r w:rsidRPr="0002384D">
        <w:t>ringar är angeläget eftersom det sätt som rättsväsendet bemöter den utsatta personen på kan vara avgörande för den fortsatta rättsprocessen. Ett fung</w:t>
      </w:r>
      <w:r w:rsidRPr="0002384D">
        <w:t>e</w:t>
      </w:r>
      <w:r w:rsidRPr="0002384D">
        <w:t>rande samarbete mellan samtliga aktörer i hela rättskedjan är, i synnerhet när det gäller kvinnovåldsbrott, en nödvändighet.</w:t>
      </w:r>
    </w:p>
    <w:p w:rsidR="007839FA" w:rsidRPr="0002384D" w:rsidRDefault="007839FA" w:rsidP="00F763F9">
      <w:pPr>
        <w:pStyle w:val="Normaltindrag"/>
      </w:pPr>
      <w:r w:rsidRPr="0002384D">
        <w:t>Polisen har i regel den första kontakten med brottsoffret. Utbildning ang</w:t>
      </w:r>
      <w:r w:rsidRPr="0002384D">
        <w:t>å</w:t>
      </w:r>
      <w:r w:rsidRPr="0002384D">
        <w:t>ende kvinnovåldsbrott pågår inom närpolisområdena på många håll. Inom åklagarväsendet bör insatser göras så att fler kvinnovåldsbrott leder till åtal. Ett förbättrat beslutsunderlag i dessa brottmål kräver t</w:t>
      </w:r>
      <w:r w:rsidR="00F763F9" w:rsidRPr="0002384D">
        <w:t>.</w:t>
      </w:r>
      <w:r w:rsidRPr="0002384D">
        <w:t>ex</w:t>
      </w:r>
      <w:r w:rsidR="00F763F9" w:rsidRPr="0002384D">
        <w:t>.</w:t>
      </w:r>
      <w:r w:rsidRPr="0002384D">
        <w:t xml:space="preserve"> att åklagaren agerar aktivt som förundersökningsledare gentemot polisen och att möjligheten till att förordna ett målsägandebiträde för kvinnan utnyttjas, eftersom detta inn</w:t>
      </w:r>
      <w:r w:rsidRPr="0002384D">
        <w:t>e</w:t>
      </w:r>
      <w:r w:rsidRPr="0002384D">
        <w:t>bär ytterligare stöd för kvinnan i samband med rättegång.</w:t>
      </w:r>
    </w:p>
    <w:p w:rsidR="007839FA" w:rsidRPr="0002384D" w:rsidRDefault="007839FA" w:rsidP="00F763F9">
      <w:pPr>
        <w:pStyle w:val="Normaltindrag"/>
      </w:pPr>
      <w:r w:rsidRPr="0002384D">
        <w:t xml:space="preserve">Kunskapen hos de aktörer som kvinnan därefter möter i domstolsprocessen </w:t>
      </w:r>
      <w:r w:rsidR="00F763F9" w:rsidRPr="0002384D">
        <w:t>–</w:t>
      </w:r>
      <w:r w:rsidRPr="0002384D">
        <w:t xml:space="preserve"> domare, nämndemän och advokater </w:t>
      </w:r>
      <w:r w:rsidR="00F763F9" w:rsidRPr="0002384D">
        <w:t>–</w:t>
      </w:r>
      <w:r w:rsidRPr="0002384D">
        <w:t xml:space="preserve"> behöver också förbättras. Vi anser att utbildning i brottstypen bör vara ett återkommande inslag i de domar- och advokatutbildningar som anordnas</w:t>
      </w:r>
      <w:r w:rsidR="00EE48EA" w:rsidRPr="0002384D">
        <w:t xml:space="preserve"> av Domstolsverket</w:t>
      </w:r>
      <w:r w:rsidR="00F763F9" w:rsidRPr="0002384D">
        <w:t xml:space="preserve"> respektive </w:t>
      </w:r>
      <w:r w:rsidR="00EE48EA" w:rsidRPr="0002384D">
        <w:t>Advoka</w:t>
      </w:r>
      <w:r w:rsidR="00EE48EA" w:rsidRPr="0002384D">
        <w:t>t</w:t>
      </w:r>
      <w:r w:rsidR="00EE48EA" w:rsidRPr="0002384D">
        <w:lastRenderedPageBreak/>
        <w:t xml:space="preserve">samfundet </w:t>
      </w:r>
      <w:r w:rsidRPr="0002384D">
        <w:t>samt att även nämndemannaorganisationen bör uppmuntras att geno</w:t>
      </w:r>
      <w:r w:rsidRPr="0002384D">
        <w:t>m</w:t>
      </w:r>
      <w:r w:rsidRPr="0002384D">
        <w:t>föra egna utbildningar angående kvinnovåld.</w:t>
      </w:r>
    </w:p>
    <w:p w:rsidR="007839FA" w:rsidRPr="0002384D" w:rsidRDefault="007839FA" w:rsidP="00F763F9">
      <w:pPr>
        <w:pStyle w:val="Normaltindrag"/>
      </w:pPr>
      <w:r w:rsidRPr="0002384D">
        <w:t>Vad som ovan anförts om behovet av ökade kunskaper i rättsväsendet, om våld mot kvinnor skall ges regeringen till</w:t>
      </w:r>
      <w:r w:rsidR="00F763F9" w:rsidRPr="0002384D">
        <w:t xml:space="preserve">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63F9" w:rsidRPr="00023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63F9" w:rsidRPr="0002384D" w:rsidRDefault="00F763F9" w:rsidP="00F763F9">
            <w:pPr>
              <w:pStyle w:val="UnderskriftDatum"/>
              <w:spacing w:before="240"/>
            </w:pPr>
            <w:r w:rsidRPr="0002384D">
              <w:t>Stockholm den 1 oktober 2005</w:t>
            </w:r>
          </w:p>
        </w:tc>
        <w:tc>
          <w:tcPr>
            <w:tcW w:w="3047" w:type="dxa"/>
          </w:tcPr>
          <w:p w:rsidR="00F763F9" w:rsidRPr="0002384D" w:rsidRDefault="00F763F9" w:rsidP="00F763F9">
            <w:pPr>
              <w:pStyle w:val="Underskrifter"/>
              <w:spacing w:before="240"/>
            </w:pPr>
          </w:p>
        </w:tc>
      </w:tr>
      <w:tr w:rsidR="00F763F9" w:rsidRPr="00023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63F9" w:rsidRPr="0002384D" w:rsidRDefault="00F763F9" w:rsidP="00F763F9">
            <w:pPr>
              <w:pStyle w:val="Underskrifter"/>
            </w:pPr>
            <w:r w:rsidRPr="0002384D">
              <w:t>Eskil Erlandsson (c)</w:t>
            </w:r>
          </w:p>
        </w:tc>
        <w:tc>
          <w:tcPr>
            <w:tcW w:w="3047" w:type="dxa"/>
          </w:tcPr>
          <w:p w:rsidR="00F763F9" w:rsidRPr="0002384D" w:rsidRDefault="00F763F9" w:rsidP="00F763F9">
            <w:pPr>
              <w:pStyle w:val="Underskrifter"/>
            </w:pPr>
            <w:r w:rsidRPr="0002384D">
              <w:t>Staffan Danielsson (c)</w:t>
            </w:r>
          </w:p>
        </w:tc>
      </w:tr>
    </w:tbl>
    <w:p w:rsidR="007839FA" w:rsidRPr="0002384D" w:rsidRDefault="007839FA" w:rsidP="00F763F9">
      <w:pPr>
        <w:pStyle w:val="Normaltindrag"/>
      </w:pPr>
    </w:p>
    <w:sectPr w:rsidR="007839FA" w:rsidRPr="0002384D" w:rsidSect="00F76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A83" w:rsidRPr="0002384D" w:rsidRDefault="00B65A83">
      <w:r w:rsidRPr="0002384D">
        <w:separator/>
      </w:r>
    </w:p>
  </w:endnote>
  <w:endnote w:type="continuationSeparator" w:id="0">
    <w:p w:rsidR="00B65A83" w:rsidRPr="0002384D" w:rsidRDefault="00B65A83">
      <w:r w:rsidRPr="000238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9FA" w:rsidRPr="0002384D" w:rsidRDefault="0002384D" w:rsidP="00F763F9">
    <w:pPr>
      <w:pStyle w:val="Sidfot"/>
    </w:pPr>
    <w:r w:rsidRPr="000238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96931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F9" w:rsidRDefault="00F763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6D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63F9" w:rsidRDefault="00F763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6D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9FA" w:rsidRPr="0002384D" w:rsidRDefault="0002384D" w:rsidP="00F763F9">
    <w:pPr>
      <w:pStyle w:val="Sidfot"/>
    </w:pPr>
    <w:r w:rsidRPr="000238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7397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F9" w:rsidRDefault="00F76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63F9" w:rsidRDefault="00F76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9FA" w:rsidRPr="0002384D" w:rsidRDefault="0002384D" w:rsidP="00F763F9">
    <w:pPr>
      <w:pStyle w:val="Sidfot"/>
    </w:pPr>
    <w:r w:rsidRPr="000238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0582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F9" w:rsidRDefault="00F76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6D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63F9" w:rsidRDefault="00F76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6D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A83" w:rsidRPr="0002384D" w:rsidRDefault="00B65A83">
      <w:r w:rsidRPr="0002384D">
        <w:separator/>
      </w:r>
    </w:p>
  </w:footnote>
  <w:footnote w:type="continuationSeparator" w:id="0">
    <w:p w:rsidR="00B65A83" w:rsidRPr="0002384D" w:rsidRDefault="00B65A83">
      <w:r w:rsidRPr="000238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9FA" w:rsidRPr="0002384D" w:rsidRDefault="0002384D" w:rsidP="00F763F9">
    <w:pPr>
      <w:pStyle w:val="Sidhuvud"/>
    </w:pPr>
    <w:r w:rsidRPr="000238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10266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F9" w:rsidRDefault="00F763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6D1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6D17">
                            <w:t>Ju506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63F9" w:rsidRDefault="00F763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6D1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6D17">
                      <w:t>Ju506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9FA" w:rsidRPr="0002384D" w:rsidRDefault="0002384D" w:rsidP="00F763F9">
    <w:pPr>
      <w:pStyle w:val="Sidhuvud"/>
    </w:pPr>
    <w:r w:rsidRPr="000238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39623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F9" w:rsidRDefault="00F763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6D1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6D17">
                            <w:t>Ju506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63F9" w:rsidRDefault="00F763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6D1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6D17">
                      <w:t>Ju506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3F9" w:rsidRPr="0002384D" w:rsidRDefault="00F763F9">
    <w:pPr>
      <w:pStyle w:val="FSHNormal"/>
      <w:tabs>
        <w:tab w:val="right" w:pos="5840"/>
      </w:tabs>
    </w:pPr>
    <w:r w:rsidRPr="0002384D">
      <w:br/>
    </w:r>
    <w:r w:rsidRPr="0002384D">
      <w:fldChar w:fldCharType="begin" w:fldLock="1"/>
    </w:r>
    <w:r w:rsidRPr="0002384D">
      <w:instrText xml:space="preserve"> DOCPROPERTY</w:instrText>
    </w:r>
    <w:r w:rsidRPr="0002384D">
      <w:rPr>
        <w:sz w:val="18"/>
      </w:rPr>
      <w:instrText xml:space="preserve"> "YearUser" *\charformat </w:instrText>
    </w:r>
    <w:r w:rsidRPr="0002384D">
      <w:fldChar w:fldCharType="separate"/>
    </w:r>
    <w:r w:rsidR="00D36D17" w:rsidRPr="0002384D">
      <w:t>2005/06</w:t>
    </w:r>
    <w:r w:rsidRPr="0002384D">
      <w:fldChar w:fldCharType="end"/>
    </w:r>
    <w:r w:rsidRPr="0002384D">
      <w:t xml:space="preserve"> </w:t>
    </w:r>
    <w:r w:rsidRPr="0002384D">
      <w:tab/>
      <w:t xml:space="preserve">mnr: </w:t>
    </w:r>
    <w:r w:rsidRPr="0002384D">
      <w:fldChar w:fldCharType="begin" w:fldLock="1"/>
    </w:r>
    <w:r w:rsidRPr="0002384D">
      <w:instrText xml:space="preserve"> DOCPROPERTY</w:instrText>
    </w:r>
    <w:r w:rsidRPr="0002384D">
      <w:rPr>
        <w:sz w:val="18"/>
      </w:rPr>
      <w:instrText xml:space="preserve"> "Motionsnummer" *\charformat </w:instrText>
    </w:r>
    <w:r w:rsidRPr="0002384D">
      <w:fldChar w:fldCharType="separate"/>
    </w:r>
    <w:r w:rsidR="00D36D17" w:rsidRPr="0002384D">
      <w:t>Ju506</w:t>
    </w:r>
    <w:r w:rsidRPr="0002384D">
      <w:fldChar w:fldCharType="end"/>
    </w:r>
    <w:r w:rsidRPr="0002384D">
      <w:br/>
    </w:r>
    <w:r w:rsidRPr="0002384D">
      <w:fldChar w:fldCharType="begin" w:fldLock="1"/>
    </w:r>
    <w:r w:rsidRPr="0002384D">
      <w:instrText xml:space="preserve"> DOCPROPERTY</w:instrText>
    </w:r>
    <w:r w:rsidRPr="0002384D">
      <w:rPr>
        <w:sz w:val="18"/>
      </w:rPr>
      <w:instrText xml:space="preserve"> "Samling" *\charformat </w:instrText>
    </w:r>
    <w:r w:rsidRPr="0002384D">
      <w:fldChar w:fldCharType="end"/>
    </w:r>
    <w:r w:rsidRPr="0002384D">
      <w:tab/>
      <w:t xml:space="preserve">pnr: </w:t>
    </w:r>
    <w:r w:rsidRPr="0002384D">
      <w:fldChar w:fldCharType="begin" w:fldLock="1"/>
    </w:r>
    <w:r w:rsidRPr="0002384D">
      <w:instrText xml:space="preserve"> DOCPROPERTY</w:instrText>
    </w:r>
    <w:r w:rsidRPr="0002384D">
      <w:rPr>
        <w:sz w:val="18"/>
      </w:rPr>
      <w:instrText xml:space="preserve"> "Partinummer" *\charformat </w:instrText>
    </w:r>
    <w:r w:rsidRPr="0002384D">
      <w:fldChar w:fldCharType="separate"/>
    </w:r>
    <w:r w:rsidR="00D36D17" w:rsidRPr="0002384D">
      <w:t>c754</w:t>
    </w:r>
    <w:r w:rsidRPr="0002384D">
      <w:fldChar w:fldCharType="end"/>
    </w:r>
  </w:p>
  <w:p w:rsidR="00F763F9" w:rsidRPr="0002384D" w:rsidRDefault="00F763F9">
    <w:pPr>
      <w:pStyle w:val="FSHRub1"/>
    </w:pPr>
    <w:r w:rsidRPr="0002384D">
      <w:t>Motion till riksdagen</w:t>
    </w:r>
    <w:r w:rsidRPr="0002384D">
      <w:br/>
    </w:r>
    <w:r w:rsidRPr="0002384D">
      <w:fldChar w:fldCharType="begin" w:fldLock="1"/>
    </w:r>
    <w:r w:rsidRPr="0002384D">
      <w:instrText xml:space="preserve"> DOCPROPERTY "YearUser" *\charformat </w:instrText>
    </w:r>
    <w:r w:rsidRPr="0002384D">
      <w:fldChar w:fldCharType="separate"/>
    </w:r>
    <w:r w:rsidR="00D36D17" w:rsidRPr="0002384D">
      <w:t>2005/06</w:t>
    </w:r>
    <w:r w:rsidRPr="0002384D">
      <w:fldChar w:fldCharType="end"/>
    </w:r>
    <w:r w:rsidRPr="0002384D">
      <w:t>:</w:t>
    </w:r>
    <w:r w:rsidRPr="0002384D">
      <w:fldChar w:fldCharType="begin" w:fldLock="1"/>
    </w:r>
    <w:r w:rsidRPr="0002384D">
      <w:instrText xml:space="preserve"> DOCPROPERTY "Motionsnummer" *\charformat </w:instrText>
    </w:r>
    <w:r w:rsidRPr="0002384D">
      <w:fldChar w:fldCharType="separate"/>
    </w:r>
    <w:r w:rsidR="00D36D17" w:rsidRPr="0002384D">
      <w:t>Ju506</w:t>
    </w:r>
    <w:r w:rsidRPr="0002384D">
      <w:fldChar w:fldCharType="end"/>
    </w:r>
  </w:p>
  <w:p w:rsidR="00F763F9" w:rsidRPr="0002384D" w:rsidRDefault="00F763F9">
    <w:pPr>
      <w:pStyle w:val="FSHNormalS5"/>
    </w:pPr>
    <w:r w:rsidRPr="0002384D">
      <w:fldChar w:fldCharType="begin" w:fldLock="1"/>
    </w:r>
    <w:r w:rsidRPr="0002384D">
      <w:instrText xml:space="preserve"> DOCPROPERTY "MotionarText" *\charformat </w:instrText>
    </w:r>
    <w:r w:rsidRPr="0002384D">
      <w:fldChar w:fldCharType="separate"/>
    </w:r>
    <w:r w:rsidR="00D36D17" w:rsidRPr="0002384D">
      <w:t>av Eskil Erlandsson och Staffan Danielsson (c)</w:t>
    </w:r>
    <w:r w:rsidRPr="0002384D">
      <w:fldChar w:fldCharType="end"/>
    </w:r>
    <w:r w:rsidRPr="0002384D">
      <w:br/>
    </w:r>
    <w:r w:rsidRPr="0002384D">
      <w:fldChar w:fldCharType="begin" w:fldLock="1"/>
    </w:r>
    <w:r w:rsidRPr="0002384D">
      <w:instrText xml:space="preserve"> DOCPROPERTY "SvarFrasKort" *\charformat </w:instrText>
    </w:r>
    <w:r w:rsidRPr="0002384D">
      <w:fldChar w:fldCharType="end"/>
    </w:r>
  </w:p>
  <w:p w:rsidR="00F763F9" w:rsidRPr="0002384D" w:rsidRDefault="00F763F9">
    <w:pPr>
      <w:pStyle w:val="FSHTitel"/>
    </w:pPr>
    <w:r w:rsidRPr="0002384D">
      <w:fldChar w:fldCharType="begin" w:fldLock="1"/>
    </w:r>
    <w:r w:rsidRPr="0002384D">
      <w:instrText xml:space="preserve"> DOCPROPERTY</w:instrText>
    </w:r>
    <w:r w:rsidRPr="0002384D">
      <w:rPr>
        <w:sz w:val="18"/>
      </w:rPr>
      <w:instrText xml:space="preserve"> "RubrikSvar" *\charformat </w:instrText>
    </w:r>
    <w:r w:rsidRPr="0002384D">
      <w:fldChar w:fldCharType="separate"/>
    </w:r>
    <w:r w:rsidR="00D36D17" w:rsidRPr="0002384D">
      <w:t>Domstolarnas hantering av kvinnofridsärenden</w:t>
    </w:r>
    <w:r w:rsidRPr="0002384D">
      <w:fldChar w:fldCharType="end"/>
    </w:r>
  </w:p>
  <w:p w:rsidR="00F763F9" w:rsidRPr="0002384D" w:rsidRDefault="00F763F9" w:rsidP="00F763F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945740">
    <w:abstractNumId w:val="13"/>
  </w:num>
  <w:num w:numId="2" w16cid:durableId="1381437966">
    <w:abstractNumId w:val="10"/>
  </w:num>
  <w:num w:numId="3" w16cid:durableId="1738358291">
    <w:abstractNumId w:val="11"/>
  </w:num>
  <w:num w:numId="4" w16cid:durableId="487746730">
    <w:abstractNumId w:val="12"/>
  </w:num>
  <w:num w:numId="5" w16cid:durableId="364527264">
    <w:abstractNumId w:val="8"/>
  </w:num>
  <w:num w:numId="6" w16cid:durableId="1053234330">
    <w:abstractNumId w:val="3"/>
  </w:num>
  <w:num w:numId="7" w16cid:durableId="116609941">
    <w:abstractNumId w:val="2"/>
  </w:num>
  <w:num w:numId="8" w16cid:durableId="1435592046">
    <w:abstractNumId w:val="1"/>
  </w:num>
  <w:num w:numId="9" w16cid:durableId="2115830673">
    <w:abstractNumId w:val="0"/>
  </w:num>
  <w:num w:numId="10" w16cid:durableId="78406983">
    <w:abstractNumId w:val="9"/>
  </w:num>
  <w:num w:numId="11" w16cid:durableId="728500180">
    <w:abstractNumId w:val="7"/>
  </w:num>
  <w:num w:numId="12" w16cid:durableId="1865823586">
    <w:abstractNumId w:val="6"/>
  </w:num>
  <w:num w:numId="13" w16cid:durableId="636373654">
    <w:abstractNumId w:val="5"/>
  </w:num>
  <w:num w:numId="14" w16cid:durableId="462504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C2602C"/>
    <w:rsid w:val="0002384D"/>
    <w:rsid w:val="0004381F"/>
    <w:rsid w:val="00064BC3"/>
    <w:rsid w:val="00066775"/>
    <w:rsid w:val="00072FB9"/>
    <w:rsid w:val="00081C07"/>
    <w:rsid w:val="00100531"/>
    <w:rsid w:val="00201DFB"/>
    <w:rsid w:val="00204A63"/>
    <w:rsid w:val="00212FF1"/>
    <w:rsid w:val="00230193"/>
    <w:rsid w:val="0025068A"/>
    <w:rsid w:val="002818D3"/>
    <w:rsid w:val="002D11A8"/>
    <w:rsid w:val="00363A6F"/>
    <w:rsid w:val="00445271"/>
    <w:rsid w:val="004A0504"/>
    <w:rsid w:val="004E38D9"/>
    <w:rsid w:val="0051722C"/>
    <w:rsid w:val="005B145B"/>
    <w:rsid w:val="00740D6D"/>
    <w:rsid w:val="007839FA"/>
    <w:rsid w:val="00794149"/>
    <w:rsid w:val="007B67A7"/>
    <w:rsid w:val="007C6092"/>
    <w:rsid w:val="00965703"/>
    <w:rsid w:val="009D4850"/>
    <w:rsid w:val="00A053C6"/>
    <w:rsid w:val="00B13BF0"/>
    <w:rsid w:val="00B65A83"/>
    <w:rsid w:val="00BE3B9E"/>
    <w:rsid w:val="00C1285C"/>
    <w:rsid w:val="00C2602C"/>
    <w:rsid w:val="00C27B7D"/>
    <w:rsid w:val="00CF7A43"/>
    <w:rsid w:val="00D1174F"/>
    <w:rsid w:val="00D36D17"/>
    <w:rsid w:val="00DC6C70"/>
    <w:rsid w:val="00E22893"/>
    <w:rsid w:val="00E360DE"/>
    <w:rsid w:val="00E75D28"/>
    <w:rsid w:val="00E84F25"/>
    <w:rsid w:val="00EE48EA"/>
    <w:rsid w:val="00F763F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61D2F9-93CF-43E0-A77A-F5517C2D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63F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1748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Ju506</vt:lpstr>
    </vt:vector>
  </TitlesOfParts>
  <Company>Riksdagen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Ju506</dc:title>
  <dc:subject>Ju506</dc:subject>
  <dc:creator>Riksdagen</dc:creator>
  <cp:keywords>Riksdagen</cp:keywords>
  <dc:description/>
  <cp:lastModifiedBy>Lars Brink</cp:lastModifiedBy>
  <cp:revision>2</cp:revision>
  <cp:lastPrinted>2006-01-19T07:56:00Z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Domstolarnas hantering av kvinnofridsärenden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Domstolarnas hantering av kvinnofridsärenden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c754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Eskil Erlandsson och Staffan Danielsson (c)</vt:lpwstr>
  </property>
  <property fmtid="{D5CDD505-2E9C-101B-9397-08002B2CF9AE}" pid="26" name="MotionarLista">
    <vt:lpwstr>Erlandsson, Eskil (c)\Danielsson,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20052006000000000099000007540069</vt:lpwstr>
  </property>
  <property fmtid="{D5CDD505-2E9C-101B-9397-08002B2CF9AE}" pid="47" name="datum">
    <vt:lpwstr>051001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20052006000000000099000007540069</vt:lpwstr>
  </property>
  <property fmtid="{D5CDD505-2E9C-101B-9397-08002B2CF9AE}" pid="50" name="nummer">
    <vt:lpwstr>506</vt:lpwstr>
  </property>
  <property fmtid="{D5CDD505-2E9C-101B-9397-08002B2CF9AE}" pid="51" name="utskottsbeteckning">
    <vt:lpwstr>Ju</vt:lpwstr>
  </property>
</Properties>
</file>