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49669014A34E5A8EDC046D1557F47D"/>
        </w:placeholder>
        <w15:appearance w15:val="hidden"/>
        <w:text/>
      </w:sdtPr>
      <w:sdtEndPr/>
      <w:sdtContent>
        <w:p w:rsidRPr="009B062B" w:rsidR="00AF30DD" w:rsidP="009B062B" w:rsidRDefault="00AF30DD" w14:paraId="0B332183" w14:textId="77777777">
          <w:pPr>
            <w:pStyle w:val="RubrikFrslagTIllRiksdagsbeslut"/>
          </w:pPr>
          <w:r w:rsidRPr="009B062B">
            <w:t>Förslag till riksdagsbeslut</w:t>
          </w:r>
        </w:p>
      </w:sdtContent>
    </w:sdt>
    <w:sdt>
      <w:sdtPr>
        <w:alias w:val="Yrkande 1"/>
        <w:tag w:val="29489fd0-5ad8-42de-ba68-2dc803df0fbc"/>
        <w:id w:val="-500508141"/>
        <w:lock w:val="sdtLocked"/>
      </w:sdtPr>
      <w:sdtEndPr/>
      <w:sdtContent>
        <w:p w:rsidR="00A7533C" w:rsidRDefault="00F735B4" w14:paraId="0B332184" w14:textId="798C35C4">
          <w:pPr>
            <w:pStyle w:val="Frslagstext"/>
            <w:numPr>
              <w:ilvl w:val="0"/>
              <w:numId w:val="0"/>
            </w:numPr>
          </w:pPr>
          <w:r>
            <w:t>Riksdagen ställer sig bakom det som anförs i motionen om att se över möjligheterna att underlätta för hästnäringen och tillkännager detta för regeringen.</w:t>
          </w:r>
        </w:p>
      </w:sdtContent>
    </w:sdt>
    <w:p w:rsidRPr="009B062B" w:rsidR="00AF30DD" w:rsidP="009B062B" w:rsidRDefault="000156D9" w14:paraId="0B332185" w14:textId="77777777">
      <w:pPr>
        <w:pStyle w:val="Rubrik1"/>
      </w:pPr>
      <w:bookmarkStart w:name="MotionsStart" w:id="0"/>
      <w:bookmarkEnd w:id="0"/>
      <w:r w:rsidRPr="009B062B">
        <w:t>Motivering</w:t>
      </w:r>
    </w:p>
    <w:p w:rsidRPr="004B074B" w:rsidR="00A445F9" w:rsidP="004B074B" w:rsidRDefault="00A445F9" w14:paraId="0B332186" w14:textId="77777777">
      <w:pPr>
        <w:pStyle w:val="Normalutanindragellerluft"/>
      </w:pPr>
      <w:r w:rsidRPr="004B074B">
        <w:t>Hästnäringen är viktig för Sverige. Ridskoleverksamhet, avel, tävlingshästar och hästturism är verksamheter som är av stor betydelse för jobb och tillväxt i hela landet.  Ungefär var tionde häst i Sverige skapar ett nytt jobb och totalt sysselsätter hästnäringen drygt 28 000 heltidsjobb i Sverige. Hästnäringen medför dessutom många stora fördelar för landsbygdens utveckling eftersom hästar kräver foder, betesmarker, hovslagare och veterinärvård. Därför tjänar hela Sverige på fler hästkrafter i hela landet!</w:t>
      </w:r>
    </w:p>
    <w:p w:rsidR="00093F48" w:rsidP="00A445F9" w:rsidRDefault="00A445F9" w14:paraId="0B332187" w14:textId="0ADAF9A4">
      <w:r>
        <w:t xml:space="preserve">För att utveckla hästnäringen är det viktigt att skapa goda förutsättningar för företagen inom hästnäringen att utvecklas, genom bland annat mindre regelkrångel så att företagarens energi kan läggas på att utveckla företaget istället för på administration och byråkrati. Idag upplever många </w:t>
      </w:r>
      <w:r>
        <w:lastRenderedPageBreak/>
        <w:t>hästföretagare en osäkerhet när det gäller hur företaget hanteras skattemässigt. Inte sällan förekommer det att hästföretag ifrågasätts om de har inkomster vid sidan av verksamheten, vilket småföretagare ofta har i uppbyggnadsfasen. Detsamma händer om de under flera år uppvisat förlust, vilket kan förekomma i exempelvis under långsiktig uppbyggnad t ex i avelsverksamhet. Detta krångel stoppar utveckling av företag på landsbygden, och den skattemässiga hanteringen av hästföretag är därför särskilt viktig att se över när det gäller regelkrångel.</w:t>
      </w:r>
    </w:p>
    <w:bookmarkStart w:name="_GoBack" w:id="1"/>
    <w:bookmarkEnd w:id="1"/>
    <w:p w:rsidRPr="00093F48" w:rsidR="004B074B" w:rsidP="00A445F9" w:rsidRDefault="004B074B" w14:paraId="0DA7C353" w14:textId="77777777"/>
    <w:sdt>
      <w:sdtPr>
        <w:rPr>
          <w:i/>
          <w:noProof/>
        </w:rPr>
        <w:alias w:val="CC_Underskrifter"/>
        <w:tag w:val="CC_Underskrifter"/>
        <w:id w:val="583496634"/>
        <w:lock w:val="sdtContentLocked"/>
        <w:placeholder>
          <w:docPart w:val="A128F8DAAA6F4725A14B4A22BF44C6CB"/>
        </w:placeholder>
        <w15:appearance w15:val="hidden"/>
      </w:sdtPr>
      <w:sdtEndPr>
        <w:rPr>
          <w:i w:val="0"/>
          <w:noProof w:val="0"/>
        </w:rPr>
      </w:sdtEndPr>
      <w:sdtContent>
        <w:p w:rsidR="004801AC" w:rsidP="001165BB" w:rsidRDefault="004B074B" w14:paraId="0B3321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00540" w:rsidRDefault="00800540" w14:paraId="0B33218C" w14:textId="77777777"/>
    <w:sectPr w:rsidR="008005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3218E" w14:textId="77777777" w:rsidR="003D554B" w:rsidRDefault="003D554B" w:rsidP="000C1CAD">
      <w:pPr>
        <w:spacing w:line="240" w:lineRule="auto"/>
      </w:pPr>
      <w:r>
        <w:separator/>
      </w:r>
    </w:p>
  </w:endnote>
  <w:endnote w:type="continuationSeparator" w:id="0">
    <w:p w14:paraId="0B33218F" w14:textId="77777777" w:rsidR="003D554B" w:rsidRDefault="003D5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21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2195" w14:textId="3EF32C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7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3218C" w14:textId="77777777" w:rsidR="003D554B" w:rsidRDefault="003D554B" w:rsidP="000C1CAD">
      <w:pPr>
        <w:spacing w:line="240" w:lineRule="auto"/>
      </w:pPr>
      <w:r>
        <w:separator/>
      </w:r>
    </w:p>
  </w:footnote>
  <w:footnote w:type="continuationSeparator" w:id="0">
    <w:p w14:paraId="0B33218D" w14:textId="77777777" w:rsidR="003D554B" w:rsidRDefault="003D55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332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321A0" wp14:anchorId="0B332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074B" w14:paraId="0B3321A1" w14:textId="77777777">
                          <w:pPr>
                            <w:jc w:val="right"/>
                          </w:pPr>
                          <w:sdt>
                            <w:sdtPr>
                              <w:alias w:val="CC_Noformat_Partikod"/>
                              <w:tag w:val="CC_Noformat_Partikod"/>
                              <w:id w:val="-53464382"/>
                              <w:placeholder>
                                <w:docPart w:val="3375727833AA47B1994A39605F19E44B"/>
                              </w:placeholder>
                              <w:text/>
                            </w:sdtPr>
                            <w:sdtEndPr/>
                            <w:sdtContent>
                              <w:r w:rsidR="00A445F9">
                                <w:t>M</w:t>
                              </w:r>
                            </w:sdtContent>
                          </w:sdt>
                          <w:sdt>
                            <w:sdtPr>
                              <w:alias w:val="CC_Noformat_Partinummer"/>
                              <w:tag w:val="CC_Noformat_Partinummer"/>
                              <w:id w:val="-1709555926"/>
                              <w:placeholder>
                                <w:docPart w:val="DE63DDBE1B444903A9ADB2E80CA6EA70"/>
                              </w:placeholder>
                              <w:text/>
                            </w:sdtPr>
                            <w:sdtEndPr/>
                            <w:sdtContent>
                              <w:r w:rsidR="00A445F9">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32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074B" w14:paraId="0B3321A1" w14:textId="77777777">
                    <w:pPr>
                      <w:jc w:val="right"/>
                    </w:pPr>
                    <w:sdt>
                      <w:sdtPr>
                        <w:alias w:val="CC_Noformat_Partikod"/>
                        <w:tag w:val="CC_Noformat_Partikod"/>
                        <w:id w:val="-53464382"/>
                        <w:placeholder>
                          <w:docPart w:val="3375727833AA47B1994A39605F19E44B"/>
                        </w:placeholder>
                        <w:text/>
                      </w:sdtPr>
                      <w:sdtEndPr/>
                      <w:sdtContent>
                        <w:r w:rsidR="00A445F9">
                          <w:t>M</w:t>
                        </w:r>
                      </w:sdtContent>
                    </w:sdt>
                    <w:sdt>
                      <w:sdtPr>
                        <w:alias w:val="CC_Noformat_Partinummer"/>
                        <w:tag w:val="CC_Noformat_Partinummer"/>
                        <w:id w:val="-1709555926"/>
                        <w:placeholder>
                          <w:docPart w:val="DE63DDBE1B444903A9ADB2E80CA6EA70"/>
                        </w:placeholder>
                        <w:text/>
                      </w:sdtPr>
                      <w:sdtEndPr/>
                      <w:sdtContent>
                        <w:r w:rsidR="00A445F9">
                          <w:t>1954</w:t>
                        </w:r>
                      </w:sdtContent>
                    </w:sdt>
                  </w:p>
                </w:txbxContent>
              </v:textbox>
              <w10:wrap anchorx="page"/>
            </v:shape>
          </w:pict>
        </mc:Fallback>
      </mc:AlternateContent>
    </w:r>
  </w:p>
  <w:p w:rsidRPr="00293C4F" w:rsidR="007A5507" w:rsidP="00776B74" w:rsidRDefault="007A5507" w14:paraId="0B332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074B" w14:paraId="0B332192" w14:textId="77777777">
    <w:pPr>
      <w:jc w:val="right"/>
    </w:pPr>
    <w:sdt>
      <w:sdtPr>
        <w:alias w:val="CC_Noformat_Partikod"/>
        <w:tag w:val="CC_Noformat_Partikod"/>
        <w:id w:val="559911109"/>
        <w:text/>
      </w:sdtPr>
      <w:sdtEndPr/>
      <w:sdtContent>
        <w:r w:rsidR="00A445F9">
          <w:t>M</w:t>
        </w:r>
      </w:sdtContent>
    </w:sdt>
    <w:sdt>
      <w:sdtPr>
        <w:alias w:val="CC_Noformat_Partinummer"/>
        <w:tag w:val="CC_Noformat_Partinummer"/>
        <w:id w:val="1197820850"/>
        <w:text/>
      </w:sdtPr>
      <w:sdtEndPr/>
      <w:sdtContent>
        <w:r w:rsidR="00A445F9">
          <w:t>1954</w:t>
        </w:r>
      </w:sdtContent>
    </w:sdt>
  </w:p>
  <w:p w:rsidR="007A5507" w:rsidP="00776B74" w:rsidRDefault="007A5507" w14:paraId="0B3321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074B" w14:paraId="0B332196" w14:textId="77777777">
    <w:pPr>
      <w:jc w:val="right"/>
    </w:pPr>
    <w:sdt>
      <w:sdtPr>
        <w:alias w:val="CC_Noformat_Partikod"/>
        <w:tag w:val="CC_Noformat_Partikod"/>
        <w:id w:val="1471015553"/>
        <w:text/>
      </w:sdtPr>
      <w:sdtEndPr/>
      <w:sdtContent>
        <w:r w:rsidR="00A445F9">
          <w:t>M</w:t>
        </w:r>
      </w:sdtContent>
    </w:sdt>
    <w:sdt>
      <w:sdtPr>
        <w:alias w:val="CC_Noformat_Partinummer"/>
        <w:tag w:val="CC_Noformat_Partinummer"/>
        <w:id w:val="-2014525982"/>
        <w:text/>
      </w:sdtPr>
      <w:sdtEndPr/>
      <w:sdtContent>
        <w:r w:rsidR="00A445F9">
          <w:t>1954</w:t>
        </w:r>
      </w:sdtContent>
    </w:sdt>
  </w:p>
  <w:p w:rsidR="007A5507" w:rsidP="00A314CF" w:rsidRDefault="004B074B" w14:paraId="54E721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074B" w14:paraId="0B3321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074B" w14:paraId="0B332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7A5507" w:rsidP="00E03A3D" w:rsidRDefault="004B074B" w14:paraId="0B33219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A445F9" w14:paraId="0B33219C" w14:textId="77777777">
        <w:pPr>
          <w:pStyle w:val="FSHRub2"/>
        </w:pPr>
        <w:r>
          <w:t>Hästnäringen är viktig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B332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45F9"/>
    <w:rsid w:val="000014AF"/>
    <w:rsid w:val="000030B6"/>
    <w:rsid w:val="000037D7"/>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5BB"/>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9CF"/>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B4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C0F"/>
    <w:rsid w:val="00394AAE"/>
    <w:rsid w:val="00395026"/>
    <w:rsid w:val="00396398"/>
    <w:rsid w:val="0039678F"/>
    <w:rsid w:val="00396C72"/>
    <w:rsid w:val="00397D42"/>
    <w:rsid w:val="003A1D3C"/>
    <w:rsid w:val="003A3176"/>
    <w:rsid w:val="003A4576"/>
    <w:rsid w:val="003A50FA"/>
    <w:rsid w:val="003A517F"/>
    <w:rsid w:val="003A7434"/>
    <w:rsid w:val="003B0D95"/>
    <w:rsid w:val="003B1AFC"/>
    <w:rsid w:val="003B2109"/>
    <w:rsid w:val="003B2154"/>
    <w:rsid w:val="003B38E9"/>
    <w:rsid w:val="003C016E"/>
    <w:rsid w:val="003C0D8C"/>
    <w:rsid w:val="003C10FB"/>
    <w:rsid w:val="003C1239"/>
    <w:rsid w:val="003C1A2D"/>
    <w:rsid w:val="003C3343"/>
    <w:rsid w:val="003C72A0"/>
    <w:rsid w:val="003D4127"/>
    <w:rsid w:val="003D554B"/>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E36"/>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74B"/>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D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D54"/>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5E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540"/>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07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DD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5F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33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5FC"/>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A1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7A3"/>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5B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32182"/>
  <w15:chartTrackingRefBased/>
  <w15:docId w15:val="{FB9EF2E7-6B1A-46F1-A844-0BCBBDE9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49669014A34E5A8EDC046D1557F47D"/>
        <w:category>
          <w:name w:val="Allmänt"/>
          <w:gallery w:val="placeholder"/>
        </w:category>
        <w:types>
          <w:type w:val="bbPlcHdr"/>
        </w:types>
        <w:behaviors>
          <w:behavior w:val="content"/>
        </w:behaviors>
        <w:guid w:val="{AAF6121B-0B92-4876-8780-00CF547209D5}"/>
      </w:docPartPr>
      <w:docPartBody>
        <w:p w:rsidR="00655CC1" w:rsidRDefault="00975733">
          <w:pPr>
            <w:pStyle w:val="CD49669014A34E5A8EDC046D1557F47D"/>
          </w:pPr>
          <w:r w:rsidRPr="009A726D">
            <w:rPr>
              <w:rStyle w:val="Platshllartext"/>
            </w:rPr>
            <w:t>Klicka här för att ange text.</w:t>
          </w:r>
        </w:p>
      </w:docPartBody>
    </w:docPart>
    <w:docPart>
      <w:docPartPr>
        <w:name w:val="A128F8DAAA6F4725A14B4A22BF44C6CB"/>
        <w:category>
          <w:name w:val="Allmänt"/>
          <w:gallery w:val="placeholder"/>
        </w:category>
        <w:types>
          <w:type w:val="bbPlcHdr"/>
        </w:types>
        <w:behaviors>
          <w:behavior w:val="content"/>
        </w:behaviors>
        <w:guid w:val="{70C75D54-B109-4813-8AA1-091ECB70D173}"/>
      </w:docPartPr>
      <w:docPartBody>
        <w:p w:rsidR="00655CC1" w:rsidRDefault="00975733">
          <w:pPr>
            <w:pStyle w:val="A128F8DAAA6F4725A14B4A22BF44C6CB"/>
          </w:pPr>
          <w:r w:rsidRPr="002551EA">
            <w:rPr>
              <w:rStyle w:val="Platshllartext"/>
              <w:color w:val="808080" w:themeColor="background1" w:themeShade="80"/>
            </w:rPr>
            <w:t>[Motionärernas namn]</w:t>
          </w:r>
        </w:p>
      </w:docPartBody>
    </w:docPart>
    <w:docPart>
      <w:docPartPr>
        <w:name w:val="3375727833AA47B1994A39605F19E44B"/>
        <w:category>
          <w:name w:val="Allmänt"/>
          <w:gallery w:val="placeholder"/>
        </w:category>
        <w:types>
          <w:type w:val="bbPlcHdr"/>
        </w:types>
        <w:behaviors>
          <w:behavior w:val="content"/>
        </w:behaviors>
        <w:guid w:val="{0CACE4DB-6939-4EC0-9B05-ECB0D3944853}"/>
      </w:docPartPr>
      <w:docPartBody>
        <w:p w:rsidR="00655CC1" w:rsidRDefault="00975733">
          <w:pPr>
            <w:pStyle w:val="3375727833AA47B1994A39605F19E44B"/>
          </w:pPr>
          <w:r>
            <w:rPr>
              <w:rStyle w:val="Platshllartext"/>
            </w:rPr>
            <w:t xml:space="preserve"> </w:t>
          </w:r>
        </w:p>
      </w:docPartBody>
    </w:docPart>
    <w:docPart>
      <w:docPartPr>
        <w:name w:val="DE63DDBE1B444903A9ADB2E80CA6EA70"/>
        <w:category>
          <w:name w:val="Allmänt"/>
          <w:gallery w:val="placeholder"/>
        </w:category>
        <w:types>
          <w:type w:val="bbPlcHdr"/>
        </w:types>
        <w:behaviors>
          <w:behavior w:val="content"/>
        </w:behaviors>
        <w:guid w:val="{BCC9E00F-F559-4491-8224-9F6F135ED819}"/>
      </w:docPartPr>
      <w:docPartBody>
        <w:p w:rsidR="00655CC1" w:rsidRDefault="00975733">
          <w:pPr>
            <w:pStyle w:val="DE63DDBE1B444903A9ADB2E80CA6EA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33"/>
    <w:rsid w:val="003C241B"/>
    <w:rsid w:val="00655CC1"/>
    <w:rsid w:val="00975733"/>
    <w:rsid w:val="00CC2551"/>
    <w:rsid w:val="00DA0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9669014A34E5A8EDC046D1557F47D">
    <w:name w:val="CD49669014A34E5A8EDC046D1557F47D"/>
  </w:style>
  <w:style w:type="paragraph" w:customStyle="1" w:styleId="507F8CDB61CB4424B9C63AF6F0669BE8">
    <w:name w:val="507F8CDB61CB4424B9C63AF6F0669BE8"/>
  </w:style>
  <w:style w:type="paragraph" w:customStyle="1" w:styleId="A90959C7532A492DA659B02883B83CF8">
    <w:name w:val="A90959C7532A492DA659B02883B83CF8"/>
  </w:style>
  <w:style w:type="paragraph" w:customStyle="1" w:styleId="A128F8DAAA6F4725A14B4A22BF44C6CB">
    <w:name w:val="A128F8DAAA6F4725A14B4A22BF44C6CB"/>
  </w:style>
  <w:style w:type="paragraph" w:customStyle="1" w:styleId="3375727833AA47B1994A39605F19E44B">
    <w:name w:val="3375727833AA47B1994A39605F19E44B"/>
  </w:style>
  <w:style w:type="paragraph" w:customStyle="1" w:styleId="DE63DDBE1B444903A9ADB2E80CA6EA70">
    <w:name w:val="DE63DDBE1B444903A9ADB2E80CA6E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9F1F9-2CFE-4348-8268-599E6D782298}"/>
</file>

<file path=customXml/itemProps2.xml><?xml version="1.0" encoding="utf-8"?>
<ds:datastoreItem xmlns:ds="http://schemas.openxmlformats.org/officeDocument/2006/customXml" ds:itemID="{5D148235-2B7C-4593-B9BB-6477121CB513}"/>
</file>

<file path=customXml/itemProps3.xml><?xml version="1.0" encoding="utf-8"?>
<ds:datastoreItem xmlns:ds="http://schemas.openxmlformats.org/officeDocument/2006/customXml" ds:itemID="{217748C7-D159-4F49-BE66-A2CA7AFB2BE4}"/>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1357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201617M1954 Hästnäringen är viktig för Sverige</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