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4A4A" w:rsidRPr="001A021E" w:rsidRDefault="00284A4A">
      <w:pPr>
        <w:pStyle w:val="Hemstlrubrik"/>
      </w:pPr>
      <w:r w:rsidRPr="001A021E">
        <w:t>Förslag till riksdagsbeslut</w:t>
      </w:r>
    </w:p>
    <w:p w:rsidR="00284A4A" w:rsidRPr="001A021E" w:rsidRDefault="00284A4A">
      <w:pPr>
        <w:pStyle w:val="Hemstlatt"/>
        <w:ind w:left="0"/>
      </w:pPr>
      <w:r w:rsidRPr="001A021E">
        <w:t>Riksdagen tillkännager för regeringen som sin mening vad som anförs i motionen om turordningsreglerna för mindre för</w:t>
      </w:r>
      <w:r w:rsidRPr="001A021E">
        <w:t>e</w:t>
      </w:r>
      <w:r w:rsidRPr="001A021E">
        <w:t>tag.</w:t>
      </w:r>
    </w:p>
    <w:p w:rsidR="00284A4A" w:rsidRPr="001A021E" w:rsidRDefault="00284A4A">
      <w:pPr>
        <w:pStyle w:val="Rubrik1"/>
      </w:pPr>
      <w:r w:rsidRPr="001A021E">
        <w:t>Motivering</w:t>
      </w:r>
    </w:p>
    <w:p w:rsidR="00284A4A" w:rsidRPr="001A021E" w:rsidRDefault="00284A4A">
      <w:r w:rsidRPr="001A021E">
        <w:t>För att stimulera mindre företag att växa och anställa mer personal bör lag-stiftningen för de mindre företagen göras lättöverskådlig och anpassad efter den verklighet som de mindre företagen verkar i. Att alla ska följa de lagar och regler som gäller är en självklarhet. Men för de mindre företagen innebär det samtidigt att mycket tid och resurser läggs på annat än att utveckla ver</w:t>
      </w:r>
      <w:r w:rsidRPr="001A021E">
        <w:t>k</w:t>
      </w:r>
      <w:r w:rsidRPr="001A021E">
        <w:t>samheten. Det är väl dokumenterat att det finns en omfattande offentlig r</w:t>
      </w:r>
      <w:r w:rsidRPr="001A021E">
        <w:t>e</w:t>
      </w:r>
      <w:r w:rsidRPr="001A021E">
        <w:t>glering av dessa företag som ställer till problem av varierande grad och art. En av dessa regleringar gäller turordningsreglerna i LAS.</w:t>
      </w:r>
    </w:p>
    <w:p w:rsidR="00284A4A" w:rsidRPr="001A021E" w:rsidRDefault="00284A4A">
      <w:pPr>
        <w:pStyle w:val="Normaltindrag"/>
      </w:pPr>
      <w:r w:rsidRPr="001A021E">
        <w:t>Sveriges riksdag införde år 2002, via majoritetsbeslut, möjligheten att u</w:t>
      </w:r>
      <w:r w:rsidRPr="001A021E">
        <w:t>n</w:t>
      </w:r>
      <w:r w:rsidRPr="001A021E">
        <w:t>danta två personer från turordningsreglerna. Syftet var att underlätta för de mindre företagen att kunna behålla nyckelpersoner vid verksamhetsneddra</w:t>
      </w:r>
      <w:r w:rsidRPr="001A021E">
        <w:t>g</w:t>
      </w:r>
      <w:r w:rsidRPr="001A021E">
        <w:t>ningar för att inte tappa kompetens och verksamhetskritisk kunskap.</w:t>
      </w:r>
    </w:p>
    <w:p w:rsidR="00284A4A" w:rsidRPr="001A021E" w:rsidRDefault="00284A4A">
      <w:pPr>
        <w:pStyle w:val="Normaltindrag"/>
      </w:pPr>
      <w:r w:rsidRPr="001A021E">
        <w:t>Undantaget från turordningsreglerna har visat sig vara till gagn både för de mindre företagen och för samhällsekonomin som helhet. Bland annat har undantaget bidragit till att de mindre företagen vågat nyanställa medarbetare i större utsträckning jämfört med den situation som rådde innan unda</w:t>
      </w:r>
      <w:r w:rsidRPr="001A021E">
        <w:t>ntaget infördes. Dessa nyckelpersoner har också många gånger kunnat höja föret</w:t>
      </w:r>
      <w:r w:rsidRPr="001A021E">
        <w:t>a</w:t>
      </w:r>
      <w:r w:rsidRPr="001A021E">
        <w:t>gets kunskap och kompetens.</w:t>
      </w:r>
    </w:p>
    <w:p w:rsidR="00284A4A" w:rsidRPr="001A021E" w:rsidRDefault="00284A4A">
      <w:pPr>
        <w:pStyle w:val="Normaltindrag"/>
      </w:pPr>
      <w:r w:rsidRPr="001A021E">
        <w:t>Trots undantaget från turordningsreglerna kan lagstiftningen fortfarande, i en del fall, skapa problem och innebära att de mindre företagen belastas med svårhanterbara risker av finansiell, ekonomisk och verksamhetsmässig kara</w:t>
      </w:r>
      <w:r w:rsidRPr="001A021E">
        <w:t>k</w:t>
      </w:r>
      <w:r w:rsidRPr="001A021E">
        <w:lastRenderedPageBreak/>
        <w:t>tär. Problemen accentueras i konjunkturnedgångar då mindre företag event</w:t>
      </w:r>
      <w:r w:rsidRPr="001A021E">
        <w:t>u</w:t>
      </w:r>
      <w:r w:rsidRPr="001A021E">
        <w:t>ellt kan behöva dra ned på personal för att bemästra verksamhetsminskningar.</w:t>
      </w:r>
    </w:p>
    <w:p w:rsidR="00284A4A" w:rsidRPr="001A021E" w:rsidRDefault="00284A4A">
      <w:pPr>
        <w:pStyle w:val="Normaltindrag"/>
      </w:pPr>
      <w:r w:rsidRPr="001A021E">
        <w:t>Möjligheten för undantag från turordningsreglerna är strategiskt viktig för de mindre företagen. Rätten till avsteg från turordningen har ökat viljan och möjligheten att anställa personer som kan tillföra verksamheten tillväxthöja</w:t>
      </w:r>
      <w:r w:rsidRPr="001A021E">
        <w:t>n</w:t>
      </w:r>
      <w:r w:rsidRPr="001A021E">
        <w:t>de egenskaper. Utifrån tidigare beslut om undantag från turordningsreglerna är det nu rimligt att gå vidare och se över den samlade politiken för de mindre företagen. I det sammanhanget bör även en översyn utifrån de mindre föret</w:t>
      </w:r>
      <w:r w:rsidRPr="001A021E">
        <w:t>a</w:t>
      </w:r>
      <w:r w:rsidRPr="001A021E">
        <w:t>gens behov göras, i syfte att minska de risker och problem som det nuvarande undantaget från turordningsreglerna alltjämt orsakar för dessa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021E">
        <w:trPr>
          <w:cantSplit/>
        </w:trPr>
        <w:tc>
          <w:tcPr>
            <w:tcW w:w="3046" w:type="dxa"/>
          </w:tcPr>
          <w:p w:rsidR="00284A4A" w:rsidRPr="001A021E" w:rsidRDefault="00284A4A">
            <w:pPr>
              <w:pStyle w:val="UnderskriftDatum"/>
              <w:spacing w:before="240"/>
            </w:pPr>
            <w:r w:rsidRPr="001A021E">
              <w:t>Stockholm den 5 oktober 2007</w:t>
            </w:r>
          </w:p>
        </w:tc>
        <w:tc>
          <w:tcPr>
            <w:tcW w:w="3047" w:type="dxa"/>
          </w:tcPr>
          <w:p w:rsidR="00284A4A" w:rsidRPr="001A021E" w:rsidRDefault="00284A4A">
            <w:pPr>
              <w:pStyle w:val="Underskrifter"/>
              <w:spacing w:before="240"/>
            </w:pPr>
          </w:p>
        </w:tc>
      </w:tr>
      <w:tr w:rsidR="00000000" w:rsidRPr="001A021E">
        <w:trPr>
          <w:cantSplit/>
        </w:trPr>
        <w:tc>
          <w:tcPr>
            <w:tcW w:w="3046" w:type="dxa"/>
          </w:tcPr>
          <w:p w:rsidR="00284A4A" w:rsidRPr="001A021E" w:rsidRDefault="00284A4A">
            <w:pPr>
              <w:pStyle w:val="Underskrifter"/>
            </w:pPr>
            <w:r w:rsidRPr="001A021E">
              <w:t>Margareta Cederfelt (m)</w:t>
            </w:r>
          </w:p>
        </w:tc>
        <w:tc>
          <w:tcPr>
            <w:tcW w:w="3046" w:type="dxa"/>
          </w:tcPr>
          <w:p w:rsidR="00284A4A" w:rsidRPr="001A021E" w:rsidRDefault="00284A4A">
            <w:pPr>
              <w:pStyle w:val="Underskrifter"/>
            </w:pPr>
            <w:r w:rsidRPr="001A021E">
              <w:t>Eliza Roszkowska Öberg (m)</w:t>
            </w:r>
          </w:p>
        </w:tc>
      </w:tr>
    </w:tbl>
    <w:p w:rsidR="00284A4A" w:rsidRPr="001A021E" w:rsidRDefault="00284A4A">
      <w:pPr>
        <w:pStyle w:val="Normaltindrag"/>
      </w:pPr>
    </w:p>
    <w:sectPr w:rsidR="00284A4A" w:rsidRPr="001A02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4A4A" w:rsidRPr="001A021E" w:rsidRDefault="00284A4A">
      <w:r w:rsidRPr="001A021E">
        <w:separator/>
      </w:r>
    </w:p>
  </w:endnote>
  <w:endnote w:type="continuationSeparator" w:id="0">
    <w:p w:rsidR="00284A4A" w:rsidRPr="001A021E" w:rsidRDefault="00284A4A">
      <w:r w:rsidRPr="001A02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A4A" w:rsidRPr="001A021E" w:rsidRDefault="001A021E">
    <w:pPr>
      <w:pStyle w:val="Sidfot"/>
    </w:pPr>
    <w:r w:rsidRPr="001A02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29861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A4A" w:rsidRDefault="00284A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4A4A" w:rsidRDefault="00284A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A4A" w:rsidRPr="001A021E" w:rsidRDefault="001A021E">
    <w:pPr>
      <w:pStyle w:val="Sidfot"/>
    </w:pPr>
    <w:r w:rsidRPr="001A02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17271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A4A" w:rsidRDefault="00284A4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4A4A" w:rsidRDefault="00284A4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A4A" w:rsidRPr="001A021E" w:rsidRDefault="001A021E">
    <w:pPr>
      <w:pStyle w:val="Sidfot"/>
    </w:pPr>
    <w:r w:rsidRPr="001A02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54892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A4A" w:rsidRDefault="00284A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4A4A" w:rsidRDefault="00284A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4A4A" w:rsidRPr="001A021E" w:rsidRDefault="00284A4A">
      <w:r w:rsidRPr="001A021E">
        <w:separator/>
      </w:r>
    </w:p>
  </w:footnote>
  <w:footnote w:type="continuationSeparator" w:id="0">
    <w:p w:rsidR="00284A4A" w:rsidRPr="001A021E" w:rsidRDefault="00284A4A">
      <w:r w:rsidRPr="001A02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A4A" w:rsidRPr="001A021E" w:rsidRDefault="001A021E">
    <w:pPr>
      <w:pStyle w:val="Sidhuvud"/>
    </w:pPr>
    <w:r w:rsidRPr="001A02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4238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A4A" w:rsidRDefault="00284A4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4A4A" w:rsidRDefault="00284A4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A410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A4A" w:rsidRPr="001A021E" w:rsidRDefault="001A021E">
    <w:pPr>
      <w:pStyle w:val="Sidhuvud"/>
    </w:pPr>
    <w:r w:rsidRPr="001A02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45620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A4A" w:rsidRDefault="00284A4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4A4A" w:rsidRDefault="00284A4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A410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A4A" w:rsidRPr="001A021E" w:rsidRDefault="00284A4A">
    <w:pPr>
      <w:pStyle w:val="FSHNormal"/>
      <w:tabs>
        <w:tab w:val="right" w:pos="5840"/>
      </w:tabs>
    </w:pPr>
    <w:r w:rsidRPr="001A021E">
      <w:br/>
    </w:r>
    <w:r w:rsidRPr="001A021E">
      <w:fldChar w:fldCharType="begin" w:fldLock="1"/>
    </w:r>
    <w:r w:rsidRPr="001A021E">
      <w:instrText xml:space="preserve"> DOCPROPERTY</w:instrText>
    </w:r>
    <w:r w:rsidRPr="001A021E">
      <w:rPr>
        <w:sz w:val="18"/>
      </w:rPr>
      <w:instrText xml:space="preserve"> "YearUser" *\charformat </w:instrText>
    </w:r>
    <w:r w:rsidRPr="001A021E">
      <w:fldChar w:fldCharType="separate"/>
    </w:r>
    <w:r w:rsidRPr="001A021E">
      <w:t>2007/08</w:t>
    </w:r>
    <w:r w:rsidRPr="001A021E">
      <w:fldChar w:fldCharType="end"/>
    </w:r>
    <w:r w:rsidRPr="001A021E">
      <w:t xml:space="preserve"> </w:t>
    </w:r>
    <w:r w:rsidRPr="001A021E">
      <w:tab/>
      <w:t xml:space="preserve">mnr: </w:t>
    </w:r>
    <w:r w:rsidRPr="001A021E">
      <w:fldChar w:fldCharType="begin" w:fldLock="1"/>
    </w:r>
    <w:r w:rsidRPr="001A021E">
      <w:instrText xml:space="preserve"> DOCPROPERTY</w:instrText>
    </w:r>
    <w:r w:rsidRPr="001A021E">
      <w:rPr>
        <w:sz w:val="18"/>
      </w:rPr>
      <w:instrText xml:space="preserve"> "Motionsnummer" *\charformat </w:instrText>
    </w:r>
    <w:r w:rsidRPr="001A021E">
      <w:fldChar w:fldCharType="separate"/>
    </w:r>
    <w:r w:rsidRPr="001A021E">
      <w:t>A410</w:t>
    </w:r>
    <w:r w:rsidRPr="001A021E">
      <w:fldChar w:fldCharType="end"/>
    </w:r>
    <w:r w:rsidRPr="001A021E">
      <w:br/>
    </w:r>
    <w:r w:rsidRPr="001A021E">
      <w:fldChar w:fldCharType="begin" w:fldLock="1"/>
    </w:r>
    <w:r w:rsidRPr="001A021E">
      <w:instrText xml:space="preserve"> DOCPROPERTY</w:instrText>
    </w:r>
    <w:r w:rsidRPr="001A021E">
      <w:rPr>
        <w:sz w:val="18"/>
      </w:rPr>
      <w:instrText xml:space="preserve"> "Samling" *\charformat </w:instrText>
    </w:r>
    <w:r w:rsidRPr="001A021E">
      <w:fldChar w:fldCharType="end"/>
    </w:r>
    <w:r w:rsidRPr="001A021E">
      <w:tab/>
      <w:t xml:space="preserve">pnr: </w:t>
    </w:r>
    <w:r w:rsidRPr="001A021E">
      <w:fldChar w:fldCharType="begin" w:fldLock="1"/>
    </w:r>
    <w:r w:rsidRPr="001A021E">
      <w:instrText xml:space="preserve"> DOCPROPERTY</w:instrText>
    </w:r>
    <w:r w:rsidRPr="001A021E">
      <w:rPr>
        <w:sz w:val="18"/>
      </w:rPr>
      <w:instrText xml:space="preserve"> "Partinummer" *\charformat </w:instrText>
    </w:r>
    <w:r w:rsidRPr="001A021E">
      <w:fldChar w:fldCharType="separate"/>
    </w:r>
    <w:r w:rsidRPr="001A021E">
      <w:t>m1409</w:t>
    </w:r>
    <w:r w:rsidRPr="001A021E">
      <w:fldChar w:fldCharType="end"/>
    </w:r>
  </w:p>
  <w:p w:rsidR="00284A4A" w:rsidRPr="001A021E" w:rsidRDefault="00284A4A">
    <w:pPr>
      <w:pStyle w:val="FSHRub1"/>
    </w:pPr>
    <w:r w:rsidRPr="001A021E">
      <w:t>Motion till riksdagen</w:t>
    </w:r>
    <w:r w:rsidRPr="001A021E">
      <w:br/>
    </w:r>
    <w:r w:rsidRPr="001A021E">
      <w:fldChar w:fldCharType="begin" w:fldLock="1"/>
    </w:r>
    <w:r w:rsidRPr="001A021E">
      <w:instrText xml:space="preserve"> DOCPROPERTY "YearUser" *\charformat </w:instrText>
    </w:r>
    <w:r w:rsidRPr="001A021E">
      <w:fldChar w:fldCharType="separate"/>
    </w:r>
    <w:r w:rsidRPr="001A021E">
      <w:t>2007/08</w:t>
    </w:r>
    <w:r w:rsidRPr="001A021E">
      <w:fldChar w:fldCharType="end"/>
    </w:r>
    <w:r w:rsidRPr="001A021E">
      <w:t>:</w:t>
    </w:r>
    <w:r w:rsidRPr="001A021E">
      <w:fldChar w:fldCharType="begin" w:fldLock="1"/>
    </w:r>
    <w:r w:rsidRPr="001A021E">
      <w:instrText xml:space="preserve"> DOCPROPERTY "Motionsnummer" *\charformat </w:instrText>
    </w:r>
    <w:r w:rsidRPr="001A021E">
      <w:fldChar w:fldCharType="separate"/>
    </w:r>
    <w:r w:rsidRPr="001A021E">
      <w:t>A410</w:t>
    </w:r>
    <w:r w:rsidRPr="001A021E">
      <w:fldChar w:fldCharType="end"/>
    </w:r>
  </w:p>
  <w:p w:rsidR="00284A4A" w:rsidRPr="001A021E" w:rsidRDefault="00284A4A">
    <w:pPr>
      <w:pStyle w:val="FSHNormalS5"/>
    </w:pPr>
    <w:r w:rsidRPr="001A021E">
      <w:fldChar w:fldCharType="begin" w:fldLock="1"/>
    </w:r>
    <w:r w:rsidRPr="001A021E">
      <w:instrText xml:space="preserve"> DOCPROPERTY "MotionarText" *\charformat </w:instrText>
    </w:r>
    <w:r w:rsidRPr="001A021E">
      <w:fldChar w:fldCharType="separate"/>
    </w:r>
    <w:r w:rsidRPr="001A021E">
      <w:t>av Margareta Cederfelt och Eliza Roszkowska Öberg (m)</w:t>
    </w:r>
    <w:r w:rsidRPr="001A021E">
      <w:fldChar w:fldCharType="end"/>
    </w:r>
    <w:r w:rsidRPr="001A021E">
      <w:br/>
    </w:r>
    <w:r w:rsidRPr="001A021E">
      <w:fldChar w:fldCharType="begin" w:fldLock="1"/>
    </w:r>
    <w:r w:rsidRPr="001A021E">
      <w:instrText xml:space="preserve"> DOCPROPERTY "SvarFrasKort" *\charformat </w:instrText>
    </w:r>
    <w:r w:rsidRPr="001A021E">
      <w:fldChar w:fldCharType="end"/>
    </w:r>
  </w:p>
  <w:p w:rsidR="00284A4A" w:rsidRPr="001A021E" w:rsidRDefault="00284A4A">
    <w:pPr>
      <w:pStyle w:val="FSHTitel"/>
    </w:pPr>
    <w:r w:rsidRPr="001A021E">
      <w:fldChar w:fldCharType="begin" w:fldLock="1"/>
    </w:r>
    <w:r w:rsidRPr="001A021E">
      <w:instrText xml:space="preserve"> DOCPROPERTY</w:instrText>
    </w:r>
    <w:r w:rsidRPr="001A021E">
      <w:rPr>
        <w:sz w:val="18"/>
      </w:rPr>
      <w:instrText xml:space="preserve"> "RubrikSvar" *\charformat </w:instrText>
    </w:r>
    <w:r w:rsidRPr="001A021E">
      <w:fldChar w:fldCharType="separate"/>
    </w:r>
    <w:r w:rsidRPr="001A021E">
      <w:t>Turordningsreglerna i LAS för mindre företag</w:t>
    </w:r>
    <w:r w:rsidRPr="001A021E">
      <w:fldChar w:fldCharType="end"/>
    </w:r>
  </w:p>
  <w:p w:rsidR="00284A4A" w:rsidRPr="001A021E" w:rsidRDefault="00284A4A">
    <w:pPr>
      <w:pStyle w:val="Normal00"/>
    </w:pPr>
  </w:p>
  <w:p w:rsidR="00284A4A" w:rsidRPr="001A021E" w:rsidRDefault="00284A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2271588">
    <w:abstractNumId w:val="8"/>
  </w:num>
  <w:num w:numId="2" w16cid:durableId="1737431416">
    <w:abstractNumId w:val="9"/>
  </w:num>
  <w:num w:numId="3" w16cid:durableId="1267420530">
    <w:abstractNumId w:val="8"/>
  </w:num>
  <w:num w:numId="4" w16cid:durableId="1496797978">
    <w:abstractNumId w:val="9"/>
  </w:num>
  <w:num w:numId="5" w16cid:durableId="1710447618">
    <w:abstractNumId w:val="13"/>
  </w:num>
  <w:num w:numId="6" w16cid:durableId="354961366">
    <w:abstractNumId w:val="10"/>
  </w:num>
  <w:num w:numId="7" w16cid:durableId="366176137">
    <w:abstractNumId w:val="11"/>
  </w:num>
  <w:num w:numId="8" w16cid:durableId="929121440">
    <w:abstractNumId w:val="12"/>
  </w:num>
  <w:num w:numId="9" w16cid:durableId="2076389107">
    <w:abstractNumId w:val="8"/>
  </w:num>
  <w:num w:numId="10" w16cid:durableId="1633244611">
    <w:abstractNumId w:val="3"/>
  </w:num>
  <w:num w:numId="11" w16cid:durableId="1678069709">
    <w:abstractNumId w:val="2"/>
  </w:num>
  <w:num w:numId="12" w16cid:durableId="912348223">
    <w:abstractNumId w:val="1"/>
  </w:num>
  <w:num w:numId="13" w16cid:durableId="1320381173">
    <w:abstractNumId w:val="0"/>
  </w:num>
  <w:num w:numId="14" w16cid:durableId="2083867669">
    <w:abstractNumId w:val="9"/>
  </w:num>
  <w:num w:numId="15" w16cid:durableId="229730149">
    <w:abstractNumId w:val="7"/>
  </w:num>
  <w:num w:numId="16" w16cid:durableId="1624844969">
    <w:abstractNumId w:val="6"/>
  </w:num>
  <w:num w:numId="17" w16cid:durableId="1113598473">
    <w:abstractNumId w:val="5"/>
  </w:num>
  <w:num w:numId="18" w16cid:durableId="1580482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0727F543-7FEE-4921-B5B5-B06F7792BEC4},{8963A0BD-7E8A-4601-95EC-AB1E32C199C2}"/>
  </w:docVars>
  <w:rsids>
    <w:rsidRoot w:val="00917D12"/>
    <w:rsid w:val="001A021E"/>
    <w:rsid w:val="00284A4A"/>
    <w:rsid w:val="00917D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981427-5A87-4827-8CFE-3BA9B542C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58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2166</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m1409</vt:lpstr>
    </vt:vector>
  </TitlesOfParts>
  <Company>Riksdagen</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m1409</dc:title>
  <dc:subject>m1409</dc:subject>
  <dc:creator>Riksdagen</dc:creator>
  <cp:keywords>Riksdagen</cp:keywords>
  <dc:description>TKG-ktrl, MSMQ4mb, PersReg-Distribution mm</dc:description>
  <cp:lastModifiedBy>Lars Brink</cp:lastModifiedBy>
  <cp:revision>2</cp:revision>
  <cp:lastPrinted>2007-12-07T16:59:00Z</cp:lastPrinted>
  <dcterms:created xsi:type="dcterms:W3CDTF">2025-12-17T04:41:00Z</dcterms:created>
  <dcterms:modified xsi:type="dcterms:W3CDTF">2025-12-17T04:41:00Z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Turordningsreglerna i LAS för mindre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Turordningsreglerna i LAS för mindre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Cederfelt och Eliza Roszkowska Öberg (m)</vt:lpwstr>
  </property>
  <property fmtid="{D5CDD505-2E9C-101B-9397-08002B2CF9AE}" pid="26" name="MotionarLista">
    <vt:lpwstr>Cederfelt, Margareta (m)\Roszkowska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 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A410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20072008000000000109000014090069</vt:lpwstr>
  </property>
  <property fmtid="{D5CDD505-2E9C-101B-9397-08002B2CF9AE}" pid="47" name="datum">
    <vt:lpwstr>071005</vt:lpwstr>
  </property>
  <property fmtid="{D5CDD505-2E9C-101B-9397-08002B2CF9AE}" pid="48" name="avsändar-e-post">
    <vt:lpwstr>niclas.karlsson@riksdagen.se</vt:lpwstr>
  </property>
  <property fmtid="{D5CDD505-2E9C-101B-9397-08002B2CF9AE}" pid="49" name="id">
    <vt:lpwstr>20072008000000000109000014090069</vt:lpwstr>
  </property>
  <property fmtid="{D5CDD505-2E9C-101B-9397-08002B2CF9AE}" pid="50" name="nummer">
    <vt:lpwstr>410</vt:lpwstr>
  </property>
  <property fmtid="{D5CDD505-2E9C-101B-9397-08002B2CF9AE}" pid="51" name="utskottsbeteckning">
    <vt:lpwstr>A</vt:lpwstr>
  </property>
  <property fmtid="{D5CDD505-2E9C-101B-9397-08002B2CF9AE}" pid="52" name="GlobalUID">
    <vt:lpwstr>{CEED7AFB-83FB-4C88-BBDD-E3F30ED0AA14}</vt:lpwstr>
  </property>
  <property fmtid="{D5CDD505-2E9C-101B-9397-08002B2CF9AE}" pid="53" name="Överföringar">
    <vt:i4>0</vt:i4>
  </property>
  <property fmtid="{D5CDD505-2E9C-101B-9397-08002B2CF9AE}" pid="54" name="Checksum">
    <vt:lpwstr>*1019097620854*</vt:lpwstr>
  </property>
  <property fmtid="{D5CDD505-2E9C-101B-9397-08002B2CF9AE}" pid="55" name="skuggnummer">
    <vt:lpwstr>3303</vt:lpwstr>
  </property>
  <property fmtid="{D5CDD505-2E9C-101B-9397-08002B2CF9AE}" pid="56" name="urixVersion">
    <vt:lpwstr>3.2.0.8</vt:lpwstr>
  </property>
  <property fmtid="{D5CDD505-2E9C-101B-9397-08002B2CF9AE}" pid="57" name="urixOrigin">
    <vt:lpwstr>080827 13:34:44.232</vt:lpwstr>
  </property>
  <property fmtid="{D5CDD505-2E9C-101B-9397-08002B2CF9AE}" pid="58" name="urixGuid">
    <vt:lpwstr>{25F5696C-59A6-4D4E-8241-E1A48EE62911}</vt:lpwstr>
  </property>
</Properties>
</file>