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CB1" w:rsidRPr="00404CB1" w:rsidRDefault="00404CB1">
      <w:pPr>
        <w:pStyle w:val="Frslagsrubrik"/>
      </w:pPr>
      <w:r w:rsidRPr="00404CB1">
        <w:t>Förslag till riksdagsbeslut</w:t>
      </w:r>
    </w:p>
    <w:p w:rsidR="00404CB1" w:rsidRPr="00404CB1" w:rsidRDefault="00404CB1">
      <w:pPr>
        <w:pStyle w:val="Hemstlatt"/>
      </w:pPr>
      <w:r w:rsidRPr="00404CB1">
        <w:t>Riksdagen tillkännager för regeringen som sin mening vad som anförs i motionen om en avgiftsfri skola.</w:t>
      </w:r>
    </w:p>
    <w:p w:rsidR="00404CB1" w:rsidRPr="00404CB1" w:rsidRDefault="00404CB1">
      <w:pPr>
        <w:pStyle w:val="Rubrik1"/>
      </w:pPr>
      <w:r w:rsidRPr="00404CB1">
        <w:t>Motivering</w:t>
      </w:r>
    </w:p>
    <w:p w:rsidR="00404CB1" w:rsidRPr="00404CB1" w:rsidRDefault="00404CB1">
      <w:r w:rsidRPr="00404CB1">
        <w:t>Skolan har idag många aktiviteter och arrangemang, där elevernas vårdnad</w:t>
      </w:r>
      <w:r w:rsidRPr="00404CB1">
        <w:t>s</w:t>
      </w:r>
      <w:r w:rsidRPr="00404CB1">
        <w:t>havare förväntas bidra med pengar. Även om det kan handla om en liten summa är det en kostnad som tenderar att öka år från år. Självklart är det bra med många aktiviteter, men det finns många föräldrar som inte har råd med dessa utgifter. Det kan vara en ensamförälder, en långtidssjuk eller arbetslös vars ekonomi är hårt ansträngd.</w:t>
      </w:r>
    </w:p>
    <w:p w:rsidR="00404CB1" w:rsidRPr="00404CB1" w:rsidRDefault="00404CB1">
      <w:pPr>
        <w:pStyle w:val="Normaltindrag"/>
      </w:pPr>
      <w:r w:rsidRPr="00404CB1">
        <w:t xml:space="preserve">Skolan hänvisar till skollagens 4 kap. 4 § som säger följande:  </w:t>
      </w:r>
    </w:p>
    <w:p w:rsidR="00404CB1" w:rsidRPr="00404CB1" w:rsidRDefault="00404CB1">
      <w:pPr>
        <w:pStyle w:val="Citat"/>
      </w:pPr>
      <w:r w:rsidRPr="00404CB1">
        <w:t>Utbildningen i grundskolan skall vara avgiftsfri för eleverna. De skall utan kostnad ha tillgång till böcker, skrivmateriel, verktyg och andra hjälpmedel som behövs för en tidsenlig utbildning. I verksamheten får dock förekomma enstaka inslag som kan föranleda en obetydlig kostnad för eleverna.</w:t>
      </w:r>
    </w:p>
    <w:p w:rsidR="00404CB1" w:rsidRPr="00404CB1" w:rsidRDefault="00404CB1">
      <w:r w:rsidRPr="00404CB1">
        <w:t>Vad enstaka inslag och obetydlig kostnad innebär tolkas olika från skola till skola. Därför är detta regelverk inte bra. Om skolan arrangerar olika aktivit</w:t>
      </w:r>
      <w:r w:rsidRPr="00404CB1">
        <w:t>e</w:t>
      </w:r>
      <w:r w:rsidRPr="00404CB1">
        <w:t>ter som kostar pengar och detta dessutom sker fler gånger per år kan tota</w:t>
      </w:r>
      <w:r w:rsidRPr="00404CB1">
        <w:t>l</w:t>
      </w:r>
      <w:r w:rsidRPr="00404CB1">
        <w:t>summan ändå bli ganska betydande. Familjer med knapp ekonomi hamnar i ett dilemma när det gäller vilka typer av aktiviteter deras barn kan delta i. Redan idag finns en stor press på eleverna att man skall ha de senaste ”inn</w:t>
      </w:r>
      <w:r w:rsidRPr="00404CB1">
        <w:t>e</w:t>
      </w:r>
      <w:r w:rsidRPr="00404CB1">
        <w:t>prylarna” och märkeskläderna.</w:t>
      </w:r>
    </w:p>
    <w:p w:rsidR="00404CB1" w:rsidRPr="00404CB1" w:rsidRDefault="00404CB1">
      <w:pPr>
        <w:pStyle w:val="Normaltindrag"/>
      </w:pPr>
      <w:r w:rsidRPr="00404CB1">
        <w:t>Även om detta är något som varje förälder måste förhålla sig till, borde skolan inte bidra ytterligare till att särskilja eleverna utifrån deras föräldrars ekonomiska situation. Därfö</w:t>
      </w:r>
      <w:r w:rsidRPr="00404CB1">
        <w:t>r borde Skolverket precisera skollagens bestä</w:t>
      </w:r>
      <w:r w:rsidRPr="00404CB1">
        <w:t>m</w:t>
      </w:r>
      <w:r w:rsidRPr="00404CB1">
        <w:t xml:space="preserve">melse om avgiftsfrihet. På så sätt får elever och föräldrar en stärkt position </w:t>
      </w:r>
      <w:r w:rsidRPr="00404CB1">
        <w:lastRenderedPageBreak/>
        <w:t>gentemot skolans huvudman, och skolan bättre stöd att följa lagstiftarens avsikt.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4CB1">
        <w:trPr>
          <w:cantSplit/>
        </w:trPr>
        <w:tc>
          <w:tcPr>
            <w:tcW w:w="3046" w:type="dxa"/>
          </w:tcPr>
          <w:p w:rsidR="00404CB1" w:rsidRPr="00404CB1" w:rsidRDefault="00404CB1">
            <w:pPr>
              <w:pStyle w:val="UnderskriftDatum"/>
              <w:spacing w:before="240"/>
            </w:pPr>
            <w:r w:rsidRPr="00404CB1">
              <w:t>Stockholm den 30 september 2009</w:t>
            </w:r>
          </w:p>
        </w:tc>
        <w:tc>
          <w:tcPr>
            <w:tcW w:w="3047" w:type="dxa"/>
          </w:tcPr>
          <w:p w:rsidR="00404CB1" w:rsidRPr="00404CB1" w:rsidRDefault="00404CB1">
            <w:pPr>
              <w:pStyle w:val="Underskrifter"/>
              <w:spacing w:before="240"/>
            </w:pPr>
          </w:p>
        </w:tc>
      </w:tr>
      <w:tr w:rsidR="00000000" w:rsidRPr="00404CB1">
        <w:trPr>
          <w:cantSplit/>
        </w:trPr>
        <w:tc>
          <w:tcPr>
            <w:tcW w:w="3046" w:type="dxa"/>
          </w:tcPr>
          <w:p w:rsidR="00404CB1" w:rsidRPr="00404CB1" w:rsidRDefault="00404CB1">
            <w:pPr>
              <w:pStyle w:val="Underskrifter"/>
            </w:pPr>
            <w:r w:rsidRPr="00404CB1">
              <w:t>Hans Stenberg (s)</w:t>
            </w:r>
          </w:p>
        </w:tc>
        <w:tc>
          <w:tcPr>
            <w:tcW w:w="3046" w:type="dxa"/>
          </w:tcPr>
          <w:p w:rsidR="00404CB1" w:rsidRPr="00404CB1" w:rsidRDefault="00404CB1">
            <w:pPr>
              <w:pStyle w:val="Underskrifter"/>
            </w:pPr>
            <w:r w:rsidRPr="00404CB1">
              <w:t>Susanne Eberstein (s)</w:t>
            </w:r>
          </w:p>
        </w:tc>
      </w:tr>
    </w:tbl>
    <w:p w:rsidR="00404CB1" w:rsidRPr="00404CB1" w:rsidRDefault="00404CB1">
      <w:pPr>
        <w:pStyle w:val="Normaltindrag"/>
      </w:pPr>
    </w:p>
    <w:sectPr w:rsidR="00000000" w:rsidRPr="00404C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CB1" w:rsidRPr="00404CB1" w:rsidRDefault="00404CB1">
      <w:r w:rsidRPr="00404CB1">
        <w:separator/>
      </w:r>
    </w:p>
  </w:endnote>
  <w:endnote w:type="continuationSeparator" w:id="0">
    <w:p w:rsidR="00404CB1" w:rsidRPr="00404CB1" w:rsidRDefault="00404CB1">
      <w:r w:rsidRPr="00404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CB1" w:rsidRPr="00404CB1" w:rsidRDefault="00404CB1">
    <w:pPr>
      <w:pStyle w:val="Sidfot"/>
    </w:pPr>
    <w:r w:rsidRPr="00404C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255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CB1" w:rsidRDefault="00404C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CB1" w:rsidRDefault="00404C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CB1" w:rsidRPr="00404CB1" w:rsidRDefault="00404CB1">
    <w:pPr>
      <w:pStyle w:val="Sidfot"/>
    </w:pPr>
    <w:r w:rsidRPr="00404C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516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CB1" w:rsidRDefault="00404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CB1" w:rsidRDefault="00404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CB1" w:rsidRPr="00404CB1" w:rsidRDefault="00404CB1">
    <w:pPr>
      <w:pStyle w:val="Sidfot"/>
    </w:pPr>
    <w:r w:rsidRPr="00404C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879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CB1" w:rsidRDefault="00404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CB1" w:rsidRDefault="00404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CB1" w:rsidRPr="00404CB1" w:rsidRDefault="00404CB1">
      <w:r w:rsidRPr="00404CB1">
        <w:separator/>
      </w:r>
    </w:p>
  </w:footnote>
  <w:footnote w:type="continuationSeparator" w:id="0">
    <w:p w:rsidR="00404CB1" w:rsidRPr="00404CB1" w:rsidRDefault="00404CB1">
      <w:r w:rsidRPr="00404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CB1" w:rsidRPr="00404CB1" w:rsidRDefault="00404CB1">
    <w:pPr>
      <w:pStyle w:val="Sidhuvud"/>
    </w:pPr>
    <w:r w:rsidRPr="00404C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200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CB1" w:rsidRDefault="00404C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CB1" w:rsidRDefault="00404C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CB1" w:rsidRPr="00404CB1" w:rsidRDefault="00404CB1">
    <w:pPr>
      <w:pStyle w:val="Sidhuvud"/>
    </w:pPr>
    <w:r w:rsidRPr="00404C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157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CB1" w:rsidRDefault="00404C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CB1" w:rsidRDefault="00404C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CB1" w:rsidRPr="00404CB1" w:rsidRDefault="00404CB1">
    <w:pPr>
      <w:pStyle w:val="FSHNormal"/>
      <w:tabs>
        <w:tab w:val="right" w:pos="5840"/>
      </w:tabs>
    </w:pPr>
    <w:r w:rsidRPr="00404CB1">
      <w:br/>
    </w:r>
    <w:r w:rsidRPr="00404CB1">
      <w:fldChar w:fldCharType="begin" w:fldLock="1"/>
    </w:r>
    <w:r w:rsidRPr="00404CB1">
      <w:instrText xml:space="preserve"> DOCPROPERTY</w:instrText>
    </w:r>
    <w:r w:rsidRPr="00404CB1">
      <w:rPr>
        <w:sz w:val="18"/>
      </w:rPr>
      <w:instrText xml:space="preserve"> "YearUser" *\charformat </w:instrText>
    </w:r>
    <w:r w:rsidRPr="00404CB1">
      <w:fldChar w:fldCharType="separate"/>
    </w:r>
    <w:r w:rsidRPr="00404CB1">
      <w:t>2009/10</w:t>
    </w:r>
    <w:r w:rsidRPr="00404CB1">
      <w:fldChar w:fldCharType="end"/>
    </w:r>
    <w:r w:rsidRPr="00404CB1">
      <w:t xml:space="preserve"> </w:t>
    </w:r>
    <w:r w:rsidRPr="00404CB1">
      <w:tab/>
      <w:t xml:space="preserve">mnr: </w:t>
    </w:r>
    <w:r w:rsidRPr="00404CB1">
      <w:fldChar w:fldCharType="begin" w:fldLock="1"/>
    </w:r>
    <w:r w:rsidRPr="00404CB1">
      <w:instrText xml:space="preserve"> DOCPROPERTY</w:instrText>
    </w:r>
    <w:r w:rsidRPr="00404CB1">
      <w:rPr>
        <w:sz w:val="18"/>
      </w:rPr>
      <w:instrText xml:space="preserve"> "Motionsnummer" *\charformat </w:instrText>
    </w:r>
    <w:r w:rsidRPr="00404CB1">
      <w:fldChar w:fldCharType="separate"/>
    </w:r>
    <w:r w:rsidRPr="00404CB1">
      <w:t>Ub294</w:t>
    </w:r>
    <w:r w:rsidRPr="00404CB1">
      <w:fldChar w:fldCharType="end"/>
    </w:r>
    <w:r w:rsidRPr="00404CB1">
      <w:br/>
    </w:r>
    <w:r w:rsidRPr="00404CB1">
      <w:fldChar w:fldCharType="begin" w:fldLock="1"/>
    </w:r>
    <w:r w:rsidRPr="00404CB1">
      <w:instrText xml:space="preserve"> DOCPROPERTY</w:instrText>
    </w:r>
    <w:r w:rsidRPr="00404CB1">
      <w:rPr>
        <w:sz w:val="18"/>
      </w:rPr>
      <w:instrText xml:space="preserve"> "Samling" *\charformat </w:instrText>
    </w:r>
    <w:r w:rsidRPr="00404CB1">
      <w:fldChar w:fldCharType="end"/>
    </w:r>
    <w:r w:rsidRPr="00404CB1">
      <w:tab/>
      <w:t xml:space="preserve">pnr: </w:t>
    </w:r>
    <w:r w:rsidRPr="00404CB1">
      <w:fldChar w:fldCharType="begin" w:fldLock="1"/>
    </w:r>
    <w:r w:rsidRPr="00404CB1">
      <w:instrText xml:space="preserve"> DOCPROPERTY</w:instrText>
    </w:r>
    <w:r w:rsidRPr="00404CB1">
      <w:rPr>
        <w:sz w:val="18"/>
      </w:rPr>
      <w:instrText xml:space="preserve"> "Partinummer" *\charformat </w:instrText>
    </w:r>
    <w:r w:rsidRPr="00404CB1">
      <w:fldChar w:fldCharType="separate"/>
    </w:r>
    <w:r w:rsidRPr="00404CB1">
      <w:t>s6000</w:t>
    </w:r>
    <w:r w:rsidRPr="00404CB1">
      <w:fldChar w:fldCharType="end"/>
    </w:r>
  </w:p>
  <w:p w:rsidR="00404CB1" w:rsidRPr="00404CB1" w:rsidRDefault="00404CB1">
    <w:pPr>
      <w:pStyle w:val="FSHRub1"/>
    </w:pPr>
    <w:r w:rsidRPr="00404CB1">
      <w:t>Motion till riksdagen</w:t>
    </w:r>
    <w:r w:rsidRPr="00404CB1">
      <w:br/>
    </w:r>
    <w:r w:rsidRPr="00404CB1">
      <w:fldChar w:fldCharType="begin" w:fldLock="1"/>
    </w:r>
    <w:r w:rsidRPr="00404CB1">
      <w:instrText xml:space="preserve"> DOCPROPERTY "YearUser" *\charformat </w:instrText>
    </w:r>
    <w:r w:rsidRPr="00404CB1">
      <w:fldChar w:fldCharType="separate"/>
    </w:r>
    <w:r w:rsidRPr="00404CB1">
      <w:t>2009/10</w:t>
    </w:r>
    <w:r w:rsidRPr="00404CB1">
      <w:fldChar w:fldCharType="end"/>
    </w:r>
    <w:r w:rsidRPr="00404CB1">
      <w:t>:</w:t>
    </w:r>
    <w:r w:rsidRPr="00404CB1">
      <w:fldChar w:fldCharType="begin" w:fldLock="1"/>
    </w:r>
    <w:r w:rsidRPr="00404CB1">
      <w:instrText xml:space="preserve"> DOCPROPERTY "Motionsnummer" *\charformat </w:instrText>
    </w:r>
    <w:r w:rsidRPr="00404CB1">
      <w:fldChar w:fldCharType="separate"/>
    </w:r>
    <w:r w:rsidRPr="00404CB1">
      <w:t>Ub294</w:t>
    </w:r>
    <w:r w:rsidRPr="00404CB1">
      <w:fldChar w:fldCharType="end"/>
    </w:r>
  </w:p>
  <w:p w:rsidR="00404CB1" w:rsidRPr="00404CB1" w:rsidRDefault="00404CB1">
    <w:pPr>
      <w:pStyle w:val="FSHNormalS5"/>
    </w:pPr>
    <w:r w:rsidRPr="00404CB1">
      <w:fldChar w:fldCharType="begin" w:fldLock="1"/>
    </w:r>
    <w:r w:rsidRPr="00404CB1">
      <w:instrText xml:space="preserve"> DOCPROPERTY "MotionarText" *\charformat </w:instrText>
    </w:r>
    <w:r w:rsidRPr="00404CB1">
      <w:fldChar w:fldCharType="separate"/>
    </w:r>
    <w:r w:rsidRPr="00404CB1">
      <w:t>av Hans Stenberg och Susanne Eberstein (s)</w:t>
    </w:r>
    <w:r w:rsidRPr="00404CB1">
      <w:fldChar w:fldCharType="end"/>
    </w:r>
    <w:r w:rsidRPr="00404CB1">
      <w:br/>
    </w:r>
    <w:r w:rsidRPr="00404CB1">
      <w:fldChar w:fldCharType="begin" w:fldLock="1"/>
    </w:r>
    <w:r w:rsidRPr="00404CB1">
      <w:instrText xml:space="preserve"> DOCPROPERTY "SvarFrasKort" *\charformat </w:instrText>
    </w:r>
    <w:r w:rsidRPr="00404CB1">
      <w:fldChar w:fldCharType="end"/>
    </w:r>
  </w:p>
  <w:p w:rsidR="00404CB1" w:rsidRPr="00404CB1" w:rsidRDefault="00404CB1">
    <w:pPr>
      <w:pStyle w:val="FSHTitel"/>
    </w:pPr>
    <w:r w:rsidRPr="00404CB1">
      <w:fldChar w:fldCharType="begin" w:fldLock="1"/>
    </w:r>
    <w:r w:rsidRPr="00404CB1">
      <w:instrText xml:space="preserve"> DOCPROPERTY</w:instrText>
    </w:r>
    <w:r w:rsidRPr="00404CB1">
      <w:rPr>
        <w:sz w:val="18"/>
      </w:rPr>
      <w:instrText xml:space="preserve"> "RubrikSvar" *\charformat </w:instrText>
    </w:r>
    <w:r w:rsidRPr="00404CB1">
      <w:fldChar w:fldCharType="separate"/>
    </w:r>
    <w:r w:rsidRPr="00404CB1">
      <w:t>Avgifter i skolan</w:t>
    </w:r>
    <w:r w:rsidRPr="00404CB1">
      <w:fldChar w:fldCharType="end"/>
    </w:r>
  </w:p>
  <w:p w:rsidR="00404CB1" w:rsidRPr="00404CB1" w:rsidRDefault="00404CB1">
    <w:pPr>
      <w:pStyle w:val="Normal00"/>
    </w:pPr>
  </w:p>
  <w:p w:rsidR="00404CB1" w:rsidRPr="00404CB1" w:rsidRDefault="00404C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324944">
    <w:abstractNumId w:val="8"/>
  </w:num>
  <w:num w:numId="2" w16cid:durableId="1856193139">
    <w:abstractNumId w:val="9"/>
  </w:num>
  <w:num w:numId="3" w16cid:durableId="1922372000">
    <w:abstractNumId w:val="8"/>
  </w:num>
  <w:num w:numId="4" w16cid:durableId="1269696330">
    <w:abstractNumId w:val="9"/>
  </w:num>
  <w:num w:numId="5" w16cid:durableId="1083601651">
    <w:abstractNumId w:val="13"/>
  </w:num>
  <w:num w:numId="6" w16cid:durableId="514537178">
    <w:abstractNumId w:val="10"/>
  </w:num>
  <w:num w:numId="7" w16cid:durableId="49505293">
    <w:abstractNumId w:val="11"/>
  </w:num>
  <w:num w:numId="8" w16cid:durableId="305286527">
    <w:abstractNumId w:val="12"/>
  </w:num>
  <w:num w:numId="9" w16cid:durableId="947472016">
    <w:abstractNumId w:val="8"/>
  </w:num>
  <w:num w:numId="10" w16cid:durableId="943851760">
    <w:abstractNumId w:val="3"/>
  </w:num>
  <w:num w:numId="11" w16cid:durableId="475802063">
    <w:abstractNumId w:val="2"/>
  </w:num>
  <w:num w:numId="12" w16cid:durableId="508837885">
    <w:abstractNumId w:val="1"/>
  </w:num>
  <w:num w:numId="13" w16cid:durableId="500391456">
    <w:abstractNumId w:val="0"/>
  </w:num>
  <w:num w:numId="14" w16cid:durableId="778792046">
    <w:abstractNumId w:val="9"/>
  </w:num>
  <w:num w:numId="15" w16cid:durableId="295839747">
    <w:abstractNumId w:val="7"/>
  </w:num>
  <w:num w:numId="16" w16cid:durableId="887913140">
    <w:abstractNumId w:val="6"/>
  </w:num>
  <w:num w:numId="17" w16cid:durableId="406926850">
    <w:abstractNumId w:val="5"/>
  </w:num>
  <w:num w:numId="18" w16cid:durableId="525557605">
    <w:abstractNumId w:val="4"/>
  </w:num>
  <w:num w:numId="19" w16cid:durableId="1700737822">
    <w:abstractNumId w:val="11"/>
  </w:num>
  <w:num w:numId="20" w16cid:durableId="1141729711">
    <w:abstractNumId w:val="10"/>
  </w:num>
  <w:num w:numId="21" w16cid:durableId="953753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18FB4F6-E5C3-4394-92DB-9CB27A7B60F0},{21D981AD-E09E-4AE1-8E77-E42F68C9CCDC}"/>
  </w:docVars>
  <w:rsids>
    <w:rsidRoot w:val="007F4D77"/>
    <w:rsid w:val="00404CB1"/>
    <w:rsid w:val="007F4D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E68A4F-D3F0-4B00-A9EC-CE3488B3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1575</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s6000</vt:lpstr>
    </vt:vector>
  </TitlesOfParts>
  <Company>Riksdagen</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s6000</dc:title>
  <dc:subject>s6000</dc:subject>
  <dc:creator>Riksdagen</dc:creator>
  <cp:keywords>Riksdagen</cp:keywords>
  <dc:description>Nya formatmallshantering för förslag+urix bakåtkomp+könamn</dc:description>
  <cp:lastModifiedBy>Lars Brink</cp:lastModifiedBy>
  <cp:revision>2</cp:revision>
  <cp:lastPrinted>2010-02-01T11:59:00Z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Avgifter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20092010000000000115000060000069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20092010000000000115000060000069</vt:lpwstr>
  </property>
  <property fmtid="{D5CDD505-2E9C-101B-9397-08002B2CF9AE}" pid="50" name="nummer">
    <vt:lpwstr>294</vt:lpwstr>
  </property>
  <property fmtid="{D5CDD505-2E9C-101B-9397-08002B2CF9AE}" pid="51" name="utskottsbeteckning">
    <vt:lpwstr>Ub</vt:lpwstr>
  </property>
  <property fmtid="{D5CDD505-2E9C-101B-9397-08002B2CF9AE}" pid="52" name="GlobalUID">
    <vt:lpwstr>{39BD7EEF-31E6-4637-893C-394080EA336B}</vt:lpwstr>
  </property>
  <property fmtid="{D5CDD505-2E9C-101B-9397-08002B2CF9AE}" pid="53" name="Överföringar">
    <vt:i4>0</vt:i4>
  </property>
  <property fmtid="{D5CDD505-2E9C-101B-9397-08002B2CF9AE}" pid="54" name="Checksum">
    <vt:lpwstr>*0016583883145*</vt:lpwstr>
  </property>
  <property fmtid="{D5CDD505-2E9C-101B-9397-08002B2CF9AE}" pid="55" name="skuggnummer">
    <vt:lpwstr>1279</vt:lpwstr>
  </property>
  <property fmtid="{D5CDD505-2E9C-101B-9397-08002B2CF9AE}" pid="56" name="urixVersion">
    <vt:lpwstr>4.1.1.6</vt:lpwstr>
  </property>
  <property fmtid="{D5CDD505-2E9C-101B-9397-08002B2CF9AE}" pid="57" name="urixOrigin">
    <vt:lpwstr>100201 13:00:39.200</vt:lpwstr>
  </property>
  <property fmtid="{D5CDD505-2E9C-101B-9397-08002B2CF9AE}" pid="58" name="urixGuid">
    <vt:lpwstr>{A28CC004-28BE-4FF0-800C-B169C4CAD05D}</vt:lpwstr>
  </property>
</Properties>
</file>