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523D3" w:rsidP="007242A3">
            <w:pPr>
              <w:framePr w:w="5035" w:h="1644" w:wrap="notBeside" w:vAnchor="page" w:hAnchor="page" w:x="6573" w:y="721"/>
              <w:rPr>
                <w:sz w:val="20"/>
              </w:rPr>
            </w:pPr>
            <w:r>
              <w:rPr>
                <w:sz w:val="20"/>
              </w:rPr>
              <w:t xml:space="preserve">Dnr </w:t>
            </w:r>
            <w:r w:rsidRPr="005326D7">
              <w:rPr>
                <w:sz w:val="20"/>
              </w:rPr>
              <w:t>N2017</w:t>
            </w:r>
            <w:r w:rsidR="005326D7" w:rsidRPr="005326D7">
              <w:rPr>
                <w:sz w:val="20"/>
              </w:rPr>
              <w:t>/01689</w:t>
            </w:r>
            <w:r>
              <w:rPr>
                <w:sz w:val="20"/>
              </w:rPr>
              <w:t>/TIF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523D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4523D3">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r w:rsidR="006E4E11" w:rsidRPr="004523D3">
        <w:trPr>
          <w:trHeight w:val="284"/>
        </w:trPr>
        <w:tc>
          <w:tcPr>
            <w:tcW w:w="4911" w:type="dxa"/>
          </w:tcPr>
          <w:p w:rsidR="006E4E11" w:rsidRDefault="006E4E11">
            <w:pPr>
              <w:pStyle w:val="Avsndare"/>
              <w:framePr w:h="2483" w:wrap="notBeside" w:x="1504"/>
              <w:rPr>
                <w:bCs/>
                <w:iCs/>
              </w:rPr>
            </w:pPr>
          </w:p>
        </w:tc>
      </w:tr>
    </w:tbl>
    <w:p w:rsidR="006E4E11" w:rsidRDefault="004523D3">
      <w:pPr>
        <w:framePr w:w="4400" w:h="2523" w:wrap="notBeside" w:vAnchor="page" w:hAnchor="page" w:x="6453" w:y="2445"/>
        <w:ind w:left="142"/>
      </w:pPr>
      <w:r>
        <w:t>Till riksdagen</w:t>
      </w:r>
    </w:p>
    <w:p w:rsidR="006E4E11" w:rsidRDefault="004523D3" w:rsidP="004523D3">
      <w:pPr>
        <w:pStyle w:val="RKrubrik"/>
        <w:pBdr>
          <w:bottom w:val="single" w:sz="4" w:space="1" w:color="auto"/>
        </w:pBdr>
        <w:spacing w:before="0" w:after="0"/>
      </w:pPr>
      <w:bookmarkStart w:id="0" w:name="_GoBack"/>
      <w:r>
        <w:t>Svar på fråga 2016/17:964 av Per Klarberg (SD) Diskonteringsräntan för höghastighetsjärnvägen</w:t>
      </w:r>
    </w:p>
    <w:bookmarkEnd w:id="0"/>
    <w:p w:rsidR="006E4E11" w:rsidRDefault="006E4E11">
      <w:pPr>
        <w:pStyle w:val="RKnormal"/>
      </w:pPr>
    </w:p>
    <w:p w:rsidR="006E4E11" w:rsidRDefault="004523D3">
      <w:pPr>
        <w:pStyle w:val="RKnormal"/>
      </w:pPr>
      <w:r>
        <w:t>Per Klarberg har frågat mig om det är mitt ställningstagande att den använda diskonteringsräntan på 3,5 procent är rimlig för ett så pass stort och riskabelt projekt som den diskuterade höghastighetsjärnvägen.</w:t>
      </w:r>
    </w:p>
    <w:p w:rsidR="004523D3" w:rsidRDefault="004523D3">
      <w:pPr>
        <w:pStyle w:val="RKnormal"/>
      </w:pPr>
    </w:p>
    <w:p w:rsidR="004523D3" w:rsidRDefault="00680DC1">
      <w:pPr>
        <w:pStyle w:val="RKnormal"/>
      </w:pPr>
      <w:r>
        <w:t xml:space="preserve">I </w:t>
      </w:r>
      <w:r w:rsidRPr="00554A79">
        <w:t>infrastrukturproposition</w:t>
      </w:r>
      <w:r>
        <w:t xml:space="preserve">en </w:t>
      </w:r>
      <w:r w:rsidRPr="00554A79">
        <w:t xml:space="preserve">som antogs av riksdagen i december </w:t>
      </w:r>
      <w:r>
        <w:t xml:space="preserve">förra året har regeringen </w:t>
      </w:r>
      <w:r w:rsidRPr="00554A79">
        <w:t xml:space="preserve">uttalat som </w:t>
      </w:r>
      <w:r>
        <w:t>sin ambition</w:t>
      </w:r>
      <w:r w:rsidRPr="00554A79">
        <w:t xml:space="preserve"> </w:t>
      </w:r>
      <w:r w:rsidR="004523D3">
        <w:t xml:space="preserve">att nya stambanor för höghastighetståg ska färdigställas så att Stockholm och Göteborg respektive Malmö bättre knyts samman med moderna och hållbara kommunikationer. </w:t>
      </w:r>
      <w:r>
        <w:t>Regeringen säger också att u</w:t>
      </w:r>
      <w:r w:rsidR="004523D3">
        <w:t>tbyggnaden ska ske</w:t>
      </w:r>
      <w:r>
        <w:t xml:space="preserve"> på ett kostnadseffektivt sätt,</w:t>
      </w:r>
      <w:r w:rsidR="004523D3">
        <w:t xml:space="preserve"> i en takt som ekonomin tillåter och ske på ett sammanvägt sätt med hänsyn till de samlade behoven i hela transportsystemet. </w:t>
      </w:r>
    </w:p>
    <w:p w:rsidR="00680DC1" w:rsidRDefault="00680DC1">
      <w:pPr>
        <w:pStyle w:val="RKnormal"/>
      </w:pPr>
    </w:p>
    <w:p w:rsidR="00680DC1" w:rsidRDefault="00680DC1">
      <w:pPr>
        <w:pStyle w:val="RKnormal"/>
      </w:pPr>
      <w:r>
        <w:t>Skattebetalarnas pengar ska alltid användas på bästa sätt. I det arbetet är samhällsekonomiska beräkningar ett viktigt verktyg. Det finns do</w:t>
      </w:r>
      <w:r w:rsidR="008C257C">
        <w:t>ck alltid ett mått av osäkerhet</w:t>
      </w:r>
      <w:r>
        <w:t xml:space="preserve"> i långsiktiga prognoser och allt kan inte fångas i en beräkningsmodell.</w:t>
      </w:r>
      <w:r w:rsidR="00A2003D">
        <w:t xml:space="preserve"> Trafikverket redovisar både beräkningsbara och icke-beräkningsbara värden i en s.k. samlad effektbedömning.</w:t>
      </w:r>
      <w:r>
        <w:t xml:space="preserve"> Att lyfta ut en ensam parameter </w:t>
      </w:r>
      <w:r w:rsidR="00915815">
        <w:t xml:space="preserve">som diskonteringsräntan ur beräkningsmodellen </w:t>
      </w:r>
      <w:r>
        <w:t>blir därför väl snävt.</w:t>
      </w:r>
    </w:p>
    <w:p w:rsidR="005326D7" w:rsidRDefault="005326D7" w:rsidP="005326D7">
      <w:pPr>
        <w:pStyle w:val="RKnormal"/>
      </w:pPr>
    </w:p>
    <w:p w:rsidR="00680DC1" w:rsidRDefault="005326D7">
      <w:pPr>
        <w:pStyle w:val="RKnormal"/>
      </w:pPr>
      <w:r>
        <w:t xml:space="preserve">Nya stambanor är ett projekt som sträcker sig över flera mandatperioder och påverkar statens budget över lång tid. </w:t>
      </w:r>
      <w:r w:rsidRPr="001A679F">
        <w:t>Vi behöv</w:t>
      </w:r>
      <w:r>
        <w:t xml:space="preserve">er därför fortsätta att ta reda på mer </w:t>
      </w:r>
      <w:r w:rsidRPr="001A679F">
        <w:t xml:space="preserve">om </w:t>
      </w:r>
      <w:r>
        <w:t xml:space="preserve">vad utbyggnaden av nya stambanor kan innebära, hur vi kan </w:t>
      </w:r>
      <w:r w:rsidRPr="001A679F">
        <w:t>minska osäkerheten</w:t>
      </w:r>
      <w:r>
        <w:t>,</w:t>
      </w:r>
      <w:r w:rsidRPr="001A679F">
        <w:t xml:space="preserve"> ha god kontroll över kostnaderna och samtidigt få ut så mycket som möjligt av nyttorna.</w:t>
      </w:r>
      <w:r>
        <w:t xml:space="preserve"> </w:t>
      </w:r>
    </w:p>
    <w:p w:rsidR="004523D3" w:rsidRDefault="004523D3">
      <w:pPr>
        <w:pStyle w:val="RKnormal"/>
      </w:pPr>
    </w:p>
    <w:p w:rsidR="004523D3" w:rsidRDefault="004523D3">
      <w:pPr>
        <w:pStyle w:val="RKnormal"/>
      </w:pPr>
      <w:r>
        <w:t xml:space="preserve">Stockholm den </w:t>
      </w:r>
      <w:r w:rsidR="00647BFC">
        <w:t>6</w:t>
      </w:r>
      <w:r w:rsidR="005326D7">
        <w:t xml:space="preserve"> mars 2017</w:t>
      </w:r>
    </w:p>
    <w:p w:rsidR="005326D7" w:rsidRDefault="005326D7">
      <w:pPr>
        <w:pStyle w:val="RKnormal"/>
      </w:pPr>
    </w:p>
    <w:p w:rsidR="003218FE" w:rsidRDefault="003218FE">
      <w:pPr>
        <w:pStyle w:val="RKnormal"/>
      </w:pPr>
    </w:p>
    <w:p w:rsidR="004523D3" w:rsidRDefault="004523D3">
      <w:pPr>
        <w:pStyle w:val="RKnormal"/>
      </w:pPr>
      <w:r>
        <w:t>Anna Johansson</w:t>
      </w:r>
    </w:p>
    <w:sectPr w:rsidR="004523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3D" w:rsidRDefault="00A2003D">
      <w:r>
        <w:separator/>
      </w:r>
    </w:p>
  </w:endnote>
  <w:endnote w:type="continuationSeparator" w:id="0">
    <w:p w:rsidR="00A2003D" w:rsidRDefault="00A2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3D" w:rsidRDefault="00A2003D">
      <w:r>
        <w:separator/>
      </w:r>
    </w:p>
  </w:footnote>
  <w:footnote w:type="continuationSeparator" w:id="0">
    <w:p w:rsidR="00A2003D" w:rsidRDefault="00A20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3D" w:rsidRDefault="00A2003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2003D">
      <w:trPr>
        <w:cantSplit/>
      </w:trPr>
      <w:tc>
        <w:tcPr>
          <w:tcW w:w="3119" w:type="dxa"/>
        </w:tcPr>
        <w:p w:rsidR="00A2003D" w:rsidRDefault="00A2003D">
          <w:pPr>
            <w:pStyle w:val="Sidhuvud"/>
            <w:spacing w:line="200" w:lineRule="atLeast"/>
            <w:ind w:right="357"/>
            <w:rPr>
              <w:rFonts w:ascii="TradeGothic" w:hAnsi="TradeGothic"/>
              <w:b/>
              <w:bCs/>
              <w:sz w:val="16"/>
            </w:rPr>
          </w:pPr>
        </w:p>
      </w:tc>
      <w:tc>
        <w:tcPr>
          <w:tcW w:w="4111" w:type="dxa"/>
          <w:tcMar>
            <w:left w:w="567" w:type="dxa"/>
          </w:tcMar>
        </w:tcPr>
        <w:p w:rsidR="00A2003D" w:rsidRDefault="00A2003D">
          <w:pPr>
            <w:pStyle w:val="Sidhuvud"/>
            <w:ind w:right="360"/>
          </w:pPr>
        </w:p>
      </w:tc>
      <w:tc>
        <w:tcPr>
          <w:tcW w:w="1525" w:type="dxa"/>
        </w:tcPr>
        <w:p w:rsidR="00A2003D" w:rsidRDefault="00A2003D">
          <w:pPr>
            <w:pStyle w:val="Sidhuvud"/>
            <w:ind w:right="360"/>
          </w:pPr>
        </w:p>
      </w:tc>
    </w:tr>
  </w:tbl>
  <w:p w:rsidR="00A2003D" w:rsidRDefault="00A2003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3D" w:rsidRDefault="00A2003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2003D">
      <w:trPr>
        <w:cantSplit/>
      </w:trPr>
      <w:tc>
        <w:tcPr>
          <w:tcW w:w="3119" w:type="dxa"/>
        </w:tcPr>
        <w:p w:rsidR="00A2003D" w:rsidRDefault="00A2003D">
          <w:pPr>
            <w:pStyle w:val="Sidhuvud"/>
            <w:spacing w:line="200" w:lineRule="atLeast"/>
            <w:ind w:right="357"/>
            <w:rPr>
              <w:rFonts w:ascii="TradeGothic" w:hAnsi="TradeGothic"/>
              <w:b/>
              <w:bCs/>
              <w:sz w:val="16"/>
            </w:rPr>
          </w:pPr>
        </w:p>
      </w:tc>
      <w:tc>
        <w:tcPr>
          <w:tcW w:w="4111" w:type="dxa"/>
          <w:tcMar>
            <w:left w:w="567" w:type="dxa"/>
          </w:tcMar>
        </w:tcPr>
        <w:p w:rsidR="00A2003D" w:rsidRDefault="00A2003D">
          <w:pPr>
            <w:pStyle w:val="Sidhuvud"/>
            <w:ind w:right="360"/>
          </w:pPr>
        </w:p>
      </w:tc>
      <w:tc>
        <w:tcPr>
          <w:tcW w:w="1525" w:type="dxa"/>
        </w:tcPr>
        <w:p w:rsidR="00A2003D" w:rsidRDefault="00A2003D">
          <w:pPr>
            <w:pStyle w:val="Sidhuvud"/>
            <w:ind w:right="360"/>
          </w:pPr>
        </w:p>
      </w:tc>
    </w:tr>
  </w:tbl>
  <w:p w:rsidR="00A2003D" w:rsidRDefault="00A2003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03D" w:rsidRDefault="00A2003D">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A2003D" w:rsidRDefault="00A2003D">
    <w:pPr>
      <w:pStyle w:val="RKrubrik"/>
      <w:keepNext w:val="0"/>
      <w:tabs>
        <w:tab w:val="clear" w:pos="1134"/>
        <w:tab w:val="clear" w:pos="2835"/>
      </w:tabs>
      <w:spacing w:before="0" w:after="0" w:line="320" w:lineRule="atLeast"/>
      <w:rPr>
        <w:bCs/>
      </w:rPr>
    </w:pPr>
  </w:p>
  <w:p w:rsidR="00A2003D" w:rsidRDefault="00A2003D">
    <w:pPr>
      <w:rPr>
        <w:rFonts w:ascii="TradeGothic" w:hAnsi="TradeGothic"/>
        <w:b/>
        <w:bCs/>
        <w:spacing w:val="12"/>
        <w:sz w:val="22"/>
      </w:rPr>
    </w:pPr>
  </w:p>
  <w:p w:rsidR="00A2003D" w:rsidRDefault="00A2003D">
    <w:pPr>
      <w:pStyle w:val="RKrubrik"/>
      <w:keepNext w:val="0"/>
      <w:tabs>
        <w:tab w:val="clear" w:pos="1134"/>
        <w:tab w:val="clear" w:pos="2835"/>
      </w:tabs>
      <w:spacing w:before="0" w:after="0" w:line="320" w:lineRule="atLeast"/>
      <w:rPr>
        <w:bCs/>
      </w:rPr>
    </w:pPr>
  </w:p>
  <w:p w:rsidR="00A2003D" w:rsidRDefault="00A2003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D3"/>
    <w:rsid w:val="00150384"/>
    <w:rsid w:val="00160901"/>
    <w:rsid w:val="001805B7"/>
    <w:rsid w:val="00272FAB"/>
    <w:rsid w:val="003218FE"/>
    <w:rsid w:val="00367B1C"/>
    <w:rsid w:val="003D1540"/>
    <w:rsid w:val="004523D3"/>
    <w:rsid w:val="004A328D"/>
    <w:rsid w:val="004C0B0E"/>
    <w:rsid w:val="005326D7"/>
    <w:rsid w:val="0058762B"/>
    <w:rsid w:val="00647BFC"/>
    <w:rsid w:val="00680DC1"/>
    <w:rsid w:val="006D7A55"/>
    <w:rsid w:val="006E4916"/>
    <w:rsid w:val="006E4E11"/>
    <w:rsid w:val="007242A3"/>
    <w:rsid w:val="007A6855"/>
    <w:rsid w:val="008A2345"/>
    <w:rsid w:val="008C257C"/>
    <w:rsid w:val="00915815"/>
    <w:rsid w:val="0092027A"/>
    <w:rsid w:val="00955E31"/>
    <w:rsid w:val="00981239"/>
    <w:rsid w:val="00992E72"/>
    <w:rsid w:val="00A2003D"/>
    <w:rsid w:val="00A340DE"/>
    <w:rsid w:val="00AF26D1"/>
    <w:rsid w:val="00C70FC9"/>
    <w:rsid w:val="00D133D7"/>
    <w:rsid w:val="00DB62D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523D3"/>
    <w:rPr>
      <w:color w:val="0000FF" w:themeColor="hyperlink"/>
      <w:u w:val="single"/>
    </w:rPr>
  </w:style>
  <w:style w:type="paragraph" w:styleId="Ballongtext">
    <w:name w:val="Balloon Text"/>
    <w:basedOn w:val="Normal"/>
    <w:link w:val="BallongtextChar"/>
    <w:rsid w:val="00272F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2F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4523D3"/>
    <w:rPr>
      <w:color w:val="0000FF" w:themeColor="hyperlink"/>
      <w:u w:val="single"/>
    </w:rPr>
  </w:style>
  <w:style w:type="paragraph" w:styleId="Ballongtext">
    <w:name w:val="Balloon Text"/>
    <w:basedOn w:val="Normal"/>
    <w:link w:val="BallongtextChar"/>
    <w:rsid w:val="00272F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72F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338272ab-9124-47b4-a8f4-e265ccf4adff</RD_Svarsid>
  </documentManagement>
</p:properties>
</file>

<file path=customXml/itemProps1.xml><?xml version="1.0" encoding="utf-8"?>
<ds:datastoreItem xmlns:ds="http://schemas.openxmlformats.org/officeDocument/2006/customXml" ds:itemID="{E6FA7D38-2E8A-4635-ABBE-3D7852663B75}"/>
</file>

<file path=customXml/itemProps2.xml><?xml version="1.0" encoding="utf-8"?>
<ds:datastoreItem xmlns:ds="http://schemas.openxmlformats.org/officeDocument/2006/customXml" ds:itemID="{360C5676-2793-475B-89A6-6C68D5FDC336}"/>
</file>

<file path=customXml/itemProps3.xml><?xml version="1.0" encoding="utf-8"?>
<ds:datastoreItem xmlns:ds="http://schemas.openxmlformats.org/officeDocument/2006/customXml" ds:itemID="{4E1C28F1-10ED-42A8-95DC-7A49B59FE38B}"/>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1453</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 Johansson</dc:creator>
  <cp:lastModifiedBy>Peter Kalliopuro</cp:lastModifiedBy>
  <cp:revision>2</cp:revision>
  <cp:lastPrinted>2017-03-06T09:50:00Z</cp:lastPrinted>
  <dcterms:created xsi:type="dcterms:W3CDTF">2017-03-06T10:04:00Z</dcterms:created>
  <dcterms:modified xsi:type="dcterms:W3CDTF">2017-03-06T10:04:00Z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