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D6C3B" w:rsidRDefault="005854A1" w14:paraId="37F3B27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1D8B55807114094A50C691658AEBE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0e05227-c859-4cf2-b026-f6cade58e7ec"/>
        <w:id w:val="-1652353491"/>
        <w:lock w:val="sdtLocked"/>
      </w:sdtPr>
      <w:sdtEndPr/>
      <w:sdtContent>
        <w:p w:rsidR="00014DF8" w:rsidRDefault="00DA1D87" w14:paraId="5B60679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bibehålla rotavdraget på 50 procent av arbetskostnaden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2D5BDF97E84BC599C788A1AC4C59F5"/>
        </w:placeholder>
        <w:text/>
      </w:sdtPr>
      <w:sdtEndPr/>
      <w:sdtContent>
        <w:p w:rsidRPr="009B062B" w:rsidR="006D79C9" w:rsidP="00333E95" w:rsidRDefault="006D79C9" w14:paraId="3EAFEA3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B4AA7" w:rsidR="009B4AA7" w:rsidP="009B4AA7" w:rsidRDefault="009B4AA7" w14:paraId="110B1B03" w14:textId="45743CF5">
      <w:pPr>
        <w:pStyle w:val="Normalutanindragellerluft"/>
      </w:pPr>
      <w:r>
        <w:t>En välfungerande bygg- och hantverkssektor är central för det svenska samhället.</w:t>
      </w:r>
      <w:r w:rsidR="00A64745">
        <w:t xml:space="preserve"> </w:t>
      </w:r>
      <w:r>
        <w:t xml:space="preserve">Jag som </w:t>
      </w:r>
      <w:r w:rsidR="00A64745">
        <w:t>k</w:t>
      </w:r>
      <w:r>
        <w:t xml:space="preserve">ristdemokrat värnar ett samhälle där människor tar </w:t>
      </w:r>
      <w:r w:rsidR="00E4170C">
        <w:t>ansvar,</w:t>
      </w:r>
      <w:r>
        <w:t xml:space="preserve"> både som företagare, arbetstagare och medborgare. En viktig del i detta är att skapa rimliga ekonomiska incitament som uppmuntrar till lagligt arbete, företagsamhet och en sund arbetsmarknad </w:t>
      </w:r>
    </w:p>
    <w:p w:rsidR="00FA2889" w:rsidP="00FA2889" w:rsidRDefault="00A64745" w14:paraId="5FA0D493" w14:textId="20857B73">
      <w:r w:rsidRPr="00FA2889">
        <w:rPr>
          <w:spacing w:val="-2"/>
        </w:rPr>
        <w:t>Rot</w:t>
      </w:r>
      <w:r w:rsidRPr="00FA2889" w:rsidR="009B4AA7">
        <w:rPr>
          <w:spacing w:val="-2"/>
        </w:rPr>
        <w:t>avdraget infördes i syfte att minska svartarbete, stimulera sysselsättning och under</w:t>
      </w:r>
      <w:r w:rsidRPr="00FA2889" w:rsidR="00FA2889">
        <w:rPr>
          <w:spacing w:val="-2"/>
        </w:rPr>
        <w:softHyphen/>
      </w:r>
      <w:r w:rsidR="009B4AA7">
        <w:t>lätta för privatpersoner att anlita hantverkare för renovering, ombyggnad och underhåll. Införandet med 50</w:t>
      </w:r>
      <w:r w:rsidR="00C73D8B">
        <w:t xml:space="preserve"> pro</w:t>
      </w:r>
      <w:r w:rsidR="00E2574F">
        <w:t>cen</w:t>
      </w:r>
      <w:r w:rsidR="00C73D8B">
        <w:t>t</w:t>
      </w:r>
      <w:r>
        <w:t>s</w:t>
      </w:r>
      <w:r w:rsidR="009B4AA7">
        <w:t xml:space="preserve"> avdrag av arbetskostnaden och ett tak på 50</w:t>
      </w:r>
      <w:r>
        <w:t> </w:t>
      </w:r>
      <w:r w:rsidR="009B4AA7">
        <w:t>000</w:t>
      </w:r>
      <w:r>
        <w:t> </w:t>
      </w:r>
      <w:r w:rsidR="009B4AA7">
        <w:t xml:space="preserve">kr ökade efterfrågan på hantverkstjänster samtidigt som skatteintäkterna steg, en tydlig vinst </w:t>
      </w:r>
      <w:r>
        <w:t xml:space="preserve">för </w:t>
      </w:r>
      <w:r w:rsidR="00E4170C">
        <w:t xml:space="preserve">både </w:t>
      </w:r>
      <w:r w:rsidR="009B4AA7">
        <w:t>samhället och den enskilde.</w:t>
      </w:r>
    </w:p>
    <w:p w:rsidR="00FA2889" w:rsidP="00FA2889" w:rsidRDefault="009B4AA7" w14:paraId="222BCA9C" w14:textId="77777777">
      <w:r>
        <w:t xml:space="preserve">Vita jobb är en förutsättning för trygghet i arbetslivet. Det ger rätt till försäkringar, </w:t>
      </w:r>
      <w:r w:rsidR="00E4170C">
        <w:t>pension,</w:t>
      </w:r>
      <w:r>
        <w:t xml:space="preserve"> avtalsenlig lön och en säker arbetsmiljö</w:t>
      </w:r>
      <w:r w:rsidR="00DA1D87">
        <w:t>,</w:t>
      </w:r>
      <w:r>
        <w:t xml:space="preserve"> dvs grundläggande rättigheter. Genom ett </w:t>
      </w:r>
      <w:r w:rsidR="00E4170C">
        <w:t>b</w:t>
      </w:r>
      <w:r>
        <w:t xml:space="preserve">ra utformat </w:t>
      </w:r>
      <w:r w:rsidR="00DA1D87">
        <w:t>rot</w:t>
      </w:r>
      <w:r>
        <w:t xml:space="preserve">avdrag bidrar vi till fler trygga jobb, ofta i familjeägda små och medelstora företag. </w:t>
      </w:r>
    </w:p>
    <w:p w:rsidR="00FA2889" w:rsidP="00FA2889" w:rsidRDefault="008E614C" w14:paraId="357D69DE" w14:textId="54216751">
      <w:r>
        <w:t xml:space="preserve">Tyvärr försämrades reformen under den socialdemokratiska regeringen då avdraget sänktes till 30 </w:t>
      </w:r>
      <w:r w:rsidR="00C73D8B">
        <w:t>procent</w:t>
      </w:r>
      <w:r>
        <w:t xml:space="preserve"> vilket naturligtvis öka</w:t>
      </w:r>
      <w:r w:rsidR="00E4170C">
        <w:t>de</w:t>
      </w:r>
      <w:r>
        <w:t xml:space="preserve"> risken för </w:t>
      </w:r>
      <w:r w:rsidR="00E4170C">
        <w:t>svartarbete,</w:t>
      </w:r>
      <w:r>
        <w:t xml:space="preserve"> minskad efter</w:t>
      </w:r>
      <w:r w:rsidR="00FA2889">
        <w:softHyphen/>
      </w:r>
      <w:r>
        <w:t>frågan och ökade kostnader för vanliga hushåll.</w:t>
      </w:r>
    </w:p>
    <w:p w:rsidR="00FA2889" w:rsidP="00FA2889" w:rsidRDefault="008E614C" w14:paraId="3F25F188" w14:textId="43D3D300">
      <w:r>
        <w:t xml:space="preserve">Nuvarande regering har gjort förändringar i </w:t>
      </w:r>
      <w:r w:rsidR="001A0005">
        <w:t>positiv riktning</w:t>
      </w:r>
      <w:r>
        <w:t xml:space="preserve"> </w:t>
      </w:r>
      <w:r w:rsidR="00E4170C">
        <w:t xml:space="preserve">genom att </w:t>
      </w:r>
      <w:r>
        <w:t xml:space="preserve">maxbeloppet justerats uppåt </w:t>
      </w:r>
      <w:r w:rsidR="00E4170C">
        <w:t>till 75</w:t>
      </w:r>
      <w:r w:rsidR="00DA1D87">
        <w:t> </w:t>
      </w:r>
      <w:r w:rsidR="00E4170C">
        <w:t>000</w:t>
      </w:r>
      <w:r w:rsidR="00DA1D87">
        <w:t> </w:t>
      </w:r>
      <w:r w:rsidR="00E4170C">
        <w:t xml:space="preserve">kr </w:t>
      </w:r>
      <w:r>
        <w:t xml:space="preserve">och </w:t>
      </w:r>
      <w:r w:rsidR="00E4170C">
        <w:t xml:space="preserve">också </w:t>
      </w:r>
      <w:r w:rsidR="00B74B9A">
        <w:t>genom</w:t>
      </w:r>
      <w:r>
        <w:t xml:space="preserve"> en temporär förändring </w:t>
      </w:r>
      <w:r w:rsidR="00E4170C">
        <w:t>under 2025 för</w:t>
      </w:r>
      <w:r w:rsidR="00FA2889">
        <w:softHyphen/>
      </w:r>
      <w:r w:rsidR="00E4170C">
        <w:t>ändrat</w:t>
      </w:r>
      <w:r>
        <w:t xml:space="preserve"> </w:t>
      </w:r>
      <w:r w:rsidR="00DA1D87">
        <w:t>rot</w:t>
      </w:r>
      <w:r>
        <w:t xml:space="preserve">avdraget </w:t>
      </w:r>
      <w:r w:rsidR="00E4170C">
        <w:t xml:space="preserve">till </w:t>
      </w:r>
      <w:r w:rsidR="00DA1D87">
        <w:t>dess</w:t>
      </w:r>
      <w:r w:rsidR="00B74B9A">
        <w:t xml:space="preserve"> </w:t>
      </w:r>
      <w:r w:rsidR="00E4170C">
        <w:t>ursprungsnivå på</w:t>
      </w:r>
      <w:r>
        <w:t xml:space="preserve"> </w:t>
      </w:r>
      <w:r w:rsidR="00DA1D87">
        <w:t xml:space="preserve">50 </w:t>
      </w:r>
      <w:r w:rsidR="00C73D8B">
        <w:t>procent</w:t>
      </w:r>
      <w:r w:rsidR="001A0005">
        <w:t>.</w:t>
      </w:r>
      <w:r>
        <w:t xml:space="preserve"> </w:t>
      </w:r>
    </w:p>
    <w:p w:rsidR="00FA2889" w:rsidP="00FA2889" w:rsidRDefault="00E4170C" w14:paraId="0ABFC967" w14:textId="77777777">
      <w:r>
        <w:lastRenderedPageBreak/>
        <w:t xml:space="preserve">I tider av osäker konjunktur är det angeläget att stimulera den inhemska efterfrågan på ett ansvarsfullt sätt. Att långsiktigt återställa </w:t>
      </w:r>
      <w:r w:rsidR="00DA1D87">
        <w:t>rot</w:t>
      </w:r>
      <w:r>
        <w:t xml:space="preserve">avdraget till </w:t>
      </w:r>
      <w:r w:rsidR="00DA1D87">
        <w:t>dess</w:t>
      </w:r>
      <w:r>
        <w:t xml:space="preserve"> ursprungliga nivå på 50 </w:t>
      </w:r>
      <w:r w:rsidR="00C73D8B">
        <w:t>procent</w:t>
      </w:r>
      <w:r>
        <w:t xml:space="preserve"> är en konkret och effektiv åtgärd för att uppnå detta. Att begränsa en i grunden god reform är inte rimligt</w:t>
      </w:r>
      <w:r w:rsidR="00DA1D87">
        <w:t>,</w:t>
      </w:r>
      <w:r>
        <w:t xml:space="preserve"> och man bör därför utreda förutsättningarna för att långsiktigt utöka rotavdraget till ursprunglig nivå på 50</w:t>
      </w:r>
      <w:r w:rsidR="00273B4B">
        <w:t xml:space="preserve"> </w:t>
      </w:r>
      <w:r w:rsidR="00C73D8B">
        <w:t>procent</w:t>
      </w:r>
      <w:r w:rsidR="00273B4B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FD5E7FDB4E949479133B2F2901788D8"/>
        </w:placeholder>
      </w:sdtPr>
      <w:sdtEndPr/>
      <w:sdtContent>
        <w:p w:rsidR="007D6C3B" w:rsidP="007D6C3B" w:rsidRDefault="007D6C3B" w14:paraId="203FFF1C" w14:textId="554D1F8A"/>
        <w:p w:rsidR="007D6C3B" w:rsidP="007D6C3B" w:rsidRDefault="005854A1" w14:paraId="741CD1C1" w14:textId="3926CFA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14DF8" w14:paraId="33AF3F63" w14:textId="77777777">
        <w:trPr>
          <w:cantSplit/>
        </w:trPr>
        <w:tc>
          <w:tcPr>
            <w:tcW w:w="50" w:type="pct"/>
            <w:vAlign w:val="bottom"/>
          </w:tcPr>
          <w:p w:rsidR="00014DF8" w:rsidRDefault="00DA1D87" w14:paraId="0E042379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014DF8" w:rsidRDefault="00014DF8" w14:paraId="4FD1838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5309DC6" w14:textId="10A7DC9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D379" w14:textId="77777777" w:rsidR="003F2695" w:rsidRDefault="003F2695" w:rsidP="000C1CAD">
      <w:pPr>
        <w:spacing w:line="240" w:lineRule="auto"/>
      </w:pPr>
      <w:r>
        <w:separator/>
      </w:r>
    </w:p>
  </w:endnote>
  <w:endnote w:type="continuationSeparator" w:id="0">
    <w:p w14:paraId="1EDA08CB" w14:textId="77777777" w:rsidR="003F2695" w:rsidRDefault="003F26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AE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42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288" w14:textId="40A651F0" w:rsidR="00262EA3" w:rsidRPr="007D6C3B" w:rsidRDefault="00262EA3" w:rsidP="007D6C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53C8" w14:textId="77777777" w:rsidR="003F2695" w:rsidRDefault="003F2695" w:rsidP="000C1CAD">
      <w:pPr>
        <w:spacing w:line="240" w:lineRule="auto"/>
      </w:pPr>
      <w:r>
        <w:separator/>
      </w:r>
    </w:p>
  </w:footnote>
  <w:footnote w:type="continuationSeparator" w:id="0">
    <w:p w14:paraId="48E89106" w14:textId="77777777" w:rsidR="003F2695" w:rsidRDefault="003F26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13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AD03AA" wp14:editId="257269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A8524" w14:textId="150505A4" w:rsidR="00262EA3" w:rsidRDefault="005854A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F269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AD03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BA8524" w14:textId="150505A4" w:rsidR="00262EA3" w:rsidRDefault="005854A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F269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F08593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5496" w14:textId="77777777" w:rsidR="00262EA3" w:rsidRDefault="00262EA3" w:rsidP="008563AC">
    <w:pPr>
      <w:jc w:val="right"/>
    </w:pPr>
  </w:p>
  <w:p w14:paraId="1EA9B4B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4F95" w14:textId="77777777" w:rsidR="00262EA3" w:rsidRDefault="005854A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3F6374" wp14:editId="67D72B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4CFBA4" w14:textId="734F4587" w:rsidR="00262EA3" w:rsidRDefault="005854A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D6C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2695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25EADCC" w14:textId="77777777" w:rsidR="00262EA3" w:rsidRPr="008227B3" w:rsidRDefault="005854A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3E688A" w14:textId="3ED92B17" w:rsidR="00262EA3" w:rsidRPr="008227B3" w:rsidRDefault="005854A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6C3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6C3B">
          <w:t>:736</w:t>
        </w:r>
      </w:sdtContent>
    </w:sdt>
  </w:p>
  <w:p w14:paraId="263D5285" w14:textId="1DF0D65D" w:rsidR="00262EA3" w:rsidRDefault="005854A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D6C3B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9390BC" w14:textId="006EAECE" w:rsidR="00262EA3" w:rsidRDefault="00E2574F" w:rsidP="00283E0F">
        <w:pPr>
          <w:pStyle w:val="FSHRub2"/>
        </w:pPr>
        <w:r>
          <w:t>Utredning av förutsättningarna för bibehållande av rotavdraget på 50 procent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243CA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F26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DF8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48C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005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3B4B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2E1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695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4A1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6C3B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EFA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14C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AA7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745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4B9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8B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25E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D87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74F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70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2889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ADA744"/>
  <w15:chartTrackingRefBased/>
  <w15:docId w15:val="{CEDF3DAE-49C0-4D80-946E-36E02207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D8B55807114094A50C691658AEB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60DC8-FE09-482D-B52F-5A8BC3125609}"/>
      </w:docPartPr>
      <w:docPartBody>
        <w:p w:rsidR="00677236" w:rsidRDefault="00677236">
          <w:pPr>
            <w:pStyle w:val="D1D8B55807114094A50C691658AEBE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2D5BDF97E84BC599C788A1AC4C5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26F87-A6CE-4501-A36E-6F5C51097C60}"/>
      </w:docPartPr>
      <w:docPartBody>
        <w:p w:rsidR="00677236" w:rsidRDefault="00677236">
          <w:pPr>
            <w:pStyle w:val="BE2D5BDF97E84BC599C788A1AC4C59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D5E7FDB4E949479133B2F290178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8D36A-9F84-4C3E-9AA5-49749B87131F}"/>
      </w:docPartPr>
      <w:docPartBody>
        <w:p w:rsidR="00E91C54" w:rsidRDefault="00E91C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36"/>
    <w:rsid w:val="00677236"/>
    <w:rsid w:val="00C65351"/>
    <w:rsid w:val="00E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1D8B55807114094A50C691658AEBED0">
    <w:name w:val="D1D8B55807114094A50C691658AEBED0"/>
  </w:style>
  <w:style w:type="paragraph" w:customStyle="1" w:styleId="BE2D5BDF97E84BC599C788A1AC4C59F5">
    <w:name w:val="BE2D5BDF97E84BC599C788A1AC4C5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848568-9E54-4797-BE3B-4C0304EED490}"/>
</file>

<file path=customXml/itemProps2.xml><?xml version="1.0" encoding="utf-8"?>
<ds:datastoreItem xmlns:ds="http://schemas.openxmlformats.org/officeDocument/2006/customXml" ds:itemID="{46B86C9A-099A-4645-ADD4-C4AD0E0B9370}"/>
</file>

<file path=customXml/itemProps3.xml><?xml version="1.0" encoding="utf-8"?>
<ds:datastoreItem xmlns:ds="http://schemas.openxmlformats.org/officeDocument/2006/customXml" ds:itemID="{9E72EA99-965A-4C15-99D3-307C72EB5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303</Words>
  <Characters>1834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Utredning av förutsättningarna för att bibehålla rotavdraget på 50</vt:lpstr>
      <vt:lpstr>
      </vt:lpstr>
    </vt:vector>
  </TitlesOfParts>
  <Company>Sveriges riksdag</Company>
  <LinksUpToDate>false</LinksUpToDate>
  <CharactersWithSpaces>2126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