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194D82" w:rsidP="0014023A">
            <w:pPr>
              <w:framePr w:w="5035" w:h="1644" w:wrap="notBeside" w:vAnchor="page" w:hAnchor="page" w:x="6573" w:y="721"/>
            </w:pPr>
            <w:r>
              <w:t xml:space="preserve">Dnr </w:t>
            </w:r>
            <w:r w:rsidR="00D748FB">
              <w:t>Ju/</w:t>
            </w:r>
            <w:r w:rsidR="00A12393">
              <w:t>2014</w:t>
            </w:r>
            <w:r w:rsidR="00D748FB">
              <w:t>/</w:t>
            </w:r>
            <w:r w:rsidR="008E3338">
              <w:t>4759,</w:t>
            </w:r>
            <w:r w:rsidR="00FF669F">
              <w:t>47</w:t>
            </w:r>
            <w:r w:rsidR="0014023A">
              <w:t>60</w:t>
            </w:r>
            <w:r w:rsidR="00A12393">
              <w:t>/</w:t>
            </w:r>
            <w:r w:rsidR="008E3338">
              <w:t xml:space="preserve"> </w:t>
            </w:r>
            <w:r w:rsidR="00A12393">
              <w:t>Statssekr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0B68B8" w:rsidRPr="000B68B8" w:rsidRDefault="000B68B8" w:rsidP="000B68B8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C464A2" w:rsidRDefault="00C464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50517" w:rsidRDefault="00B50517">
      <w:pPr>
        <w:framePr w:w="4400" w:h="2523" w:wrap="notBeside" w:vAnchor="page" w:hAnchor="page" w:x="6453" w:y="2445"/>
        <w:ind w:left="142"/>
      </w:pPr>
    </w:p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4D82" w:rsidP="006D495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658A8">
        <w:t>20</w:t>
      </w:r>
      <w:r w:rsidR="006804F7">
        <w:t>13/14</w:t>
      </w:r>
      <w:r w:rsidR="00C658A8">
        <w:t>:</w:t>
      </w:r>
      <w:r w:rsidR="008E3338">
        <w:t>733 EU-stopp för legoknektar och fråga 2013/14:</w:t>
      </w:r>
      <w:r w:rsidR="006804F7">
        <w:t>7</w:t>
      </w:r>
      <w:r w:rsidR="006D4957">
        <w:t>3</w:t>
      </w:r>
      <w:r w:rsidR="0014023A">
        <w:t>4</w:t>
      </w:r>
      <w:r w:rsidR="00D748FB">
        <w:t xml:space="preserve"> </w:t>
      </w:r>
      <w:r w:rsidR="0014023A">
        <w:t>Svenska legosoldater</w:t>
      </w:r>
      <w:r w:rsidR="008E3338" w:rsidRPr="008E3338">
        <w:t xml:space="preserve"> </w:t>
      </w:r>
      <w:r w:rsidR="008E3338">
        <w:t>av Anders Karlsson (S)</w:t>
      </w:r>
    </w:p>
    <w:p w:rsidR="005158B3" w:rsidRDefault="005158B3">
      <w:pPr>
        <w:pStyle w:val="RKnormal"/>
      </w:pPr>
    </w:p>
    <w:p w:rsidR="00194D82" w:rsidRDefault="006D4957">
      <w:pPr>
        <w:pStyle w:val="RKnormal"/>
      </w:pPr>
      <w:r>
        <w:t>Anders Karlsson</w:t>
      </w:r>
      <w:r w:rsidR="006804F7">
        <w:t xml:space="preserve"> har frågat</w:t>
      </w:r>
      <w:r w:rsidR="008E3338">
        <w:t xml:space="preserve"> genom</w:t>
      </w:r>
      <w:r w:rsidR="006804F7">
        <w:t xml:space="preserve"> </w:t>
      </w:r>
      <w:r w:rsidR="0014023A">
        <w:t xml:space="preserve">vilka åtgärder </w:t>
      </w:r>
      <w:r w:rsidR="008E3338">
        <w:t xml:space="preserve">och initiativ inom EU utrikesministern </w:t>
      </w:r>
      <w:r w:rsidR="00B01FE7">
        <w:t xml:space="preserve">vill </w:t>
      </w:r>
      <w:r w:rsidR="008E3338">
        <w:t xml:space="preserve">få till stånd ett EU- och europeiskt förbud mot att delta i krig som legoknektar. Anders Karlsson har även frågat vilka åtgärder </w:t>
      </w:r>
      <w:r w:rsidR="0014023A">
        <w:t xml:space="preserve">statsrådet Ohlsson avser </w:t>
      </w:r>
      <w:r w:rsidR="00B01FE7">
        <w:t xml:space="preserve">att </w:t>
      </w:r>
      <w:r w:rsidR="0014023A">
        <w:t xml:space="preserve">vidta för att få stopp på de krafter som ansvarar för att skicka ut unga män till dessa krigshärdar. </w:t>
      </w:r>
      <w:r w:rsidR="002016E3">
        <w:t xml:space="preserve">Arbetet inom regeringen är så fördelat att det är jag som ska svara på </w:t>
      </w:r>
      <w:r w:rsidR="008E3338">
        <w:t>båda frågor</w:t>
      </w:r>
      <w:r w:rsidR="00B01FE7">
        <w:t>na</w:t>
      </w:r>
      <w:r w:rsidR="008E3338">
        <w:t>.</w:t>
      </w:r>
    </w:p>
    <w:p w:rsidR="008E3338" w:rsidRDefault="008E3338">
      <w:pPr>
        <w:pStyle w:val="RKnormal"/>
      </w:pPr>
    </w:p>
    <w:p w:rsidR="008E3338" w:rsidRDefault="008E3338">
      <w:pPr>
        <w:pStyle w:val="RKnormal"/>
      </w:pPr>
      <w:r>
        <w:t xml:space="preserve">Regeringen ser allvarligt på att personer från Sverige reser till konflikthärdar utomlands för att delta i olagliga våldshandlingar eller träning med koppling till terrorism. </w:t>
      </w:r>
    </w:p>
    <w:p w:rsidR="008E3338" w:rsidRDefault="008E3338">
      <w:pPr>
        <w:pStyle w:val="RKnormal"/>
      </w:pPr>
    </w:p>
    <w:p w:rsidR="008E3338" w:rsidRDefault="008E3338">
      <w:pPr>
        <w:pStyle w:val="RKnormal"/>
      </w:pPr>
      <w:r>
        <w:t>Internationellt samarbete är avgörande för att kunna bekämpa de</w:t>
      </w:r>
      <w:r w:rsidR="00B01FE7">
        <w:t>t</w:t>
      </w:r>
      <w:r>
        <w:t xml:space="preserve"> som Anders Karlsson tar upp och regeringen har ett starkt internationellt engagemang i dessa frågor. </w:t>
      </w:r>
      <w:r w:rsidR="00B01FE7">
        <w:t xml:space="preserve">Jag, EU-ministern och </w:t>
      </w:r>
      <w:r>
        <w:t>utrikesministern deltar aktivt i diskussionerna inom bland annat EU om hur vi gemensamt ska kunna</w:t>
      </w:r>
      <w:r w:rsidR="00B01FE7">
        <w:t xml:space="preserve"> förebygga och</w:t>
      </w:r>
      <w:r>
        <w:t xml:space="preserve"> bemöta problematiken med personer som reser till konfliktområden i syfte att delta i olagliga våldshandlingar. Regeringen anser </w:t>
      </w:r>
      <w:r w:rsidR="00B01FE7">
        <w:t xml:space="preserve">dock </w:t>
      </w:r>
      <w:r>
        <w:t xml:space="preserve">att åtgärder måste avvägas noga mot kraven på rättsäkerhet och skydd för den personliga integriteten. </w:t>
      </w:r>
    </w:p>
    <w:p w:rsidR="00D24790" w:rsidRDefault="00D24790" w:rsidP="00194D82">
      <w:pPr>
        <w:pStyle w:val="RKnormal"/>
      </w:pPr>
    </w:p>
    <w:p w:rsidR="006D4957" w:rsidRDefault="00D24790" w:rsidP="00194D82">
      <w:pPr>
        <w:pStyle w:val="RKnormal"/>
      </w:pPr>
      <w:r>
        <w:t xml:space="preserve">I regeringens skrivelse Ansvar och engagemang – en nationell strategi mot terrorism (skr. 2011/12:73) framgår att problematiken med personer som reser till konfliktområden från Sverige och andra delar av västvärlden för att </w:t>
      </w:r>
      <w:r w:rsidR="00CD6900">
        <w:t xml:space="preserve">delta i strid eller träning är </w:t>
      </w:r>
      <w:r>
        <w:t>en del av hotbilden mot Sverige och svenska intressen. I skrivelsen redovisas de åtgärder som regeringen och ansvariga myndigheter vidtar för att förebygga och förhindra de</w:t>
      </w:r>
      <w:r w:rsidR="008E3338">
        <w:t>ssa problem</w:t>
      </w:r>
      <w:r>
        <w:t xml:space="preserve">. </w:t>
      </w:r>
      <w:r w:rsidR="00791DFD">
        <w:t xml:space="preserve">I regeringens handlingsplan för att värna demokratin mot våldsbejakande extremism (skr. 2011/12:44) redovisas viktiga åtgärder som syftar till att förebygga alla former av våldsbejakande extremism. </w:t>
      </w:r>
      <w:r w:rsidR="00737743">
        <w:t>För att stärka det förebyggande arbetet</w:t>
      </w:r>
      <w:r>
        <w:t xml:space="preserve"> </w:t>
      </w:r>
      <w:r>
        <w:lastRenderedPageBreak/>
        <w:t xml:space="preserve">ytterligare </w:t>
      </w:r>
      <w:r w:rsidR="00B01FE7">
        <w:t xml:space="preserve">utsåg </w:t>
      </w:r>
      <w:r w:rsidR="00737743">
        <w:t xml:space="preserve">regeringen den 26 juni </w:t>
      </w:r>
      <w:r w:rsidR="00B01FE7">
        <w:t>(</w:t>
      </w:r>
      <w:r w:rsidR="00070AF5">
        <w:t>2014</w:t>
      </w:r>
      <w:r w:rsidR="00B01FE7">
        <w:t>)</w:t>
      </w:r>
      <w:r w:rsidR="00070AF5">
        <w:t xml:space="preserve"> </w:t>
      </w:r>
      <w:r w:rsidR="00737743">
        <w:t>en nationell samordnare för att värna demokratin mot våldsbejakande extremism.</w:t>
      </w:r>
    </w:p>
    <w:p w:rsidR="006D4957" w:rsidRDefault="006D4957" w:rsidP="00194D82">
      <w:pPr>
        <w:pStyle w:val="RKnormal"/>
      </w:pPr>
    </w:p>
    <w:p w:rsidR="00791DFD" w:rsidRDefault="00791DFD" w:rsidP="00791DFD">
      <w:pPr>
        <w:pStyle w:val="RKnormal"/>
      </w:pPr>
      <w:r>
        <w:t xml:space="preserve">I Sverige </w:t>
      </w:r>
      <w:r w:rsidR="008B3148">
        <w:t xml:space="preserve">medför lagen </w:t>
      </w:r>
      <w:r w:rsidRPr="00B25B2B">
        <w:t>(2010:299) om straff för offentlig uppmaning, rekrytering och utbildning avseende terroristbrott och annan särskilt allvarlig brottslighet</w:t>
      </w:r>
      <w:r w:rsidRPr="00266BAB">
        <w:t xml:space="preserve"> en långtgående kriminalisering</w:t>
      </w:r>
      <w:r w:rsidR="008B3148">
        <w:t xml:space="preserve"> redan på planeringsstadiet</w:t>
      </w:r>
      <w:r w:rsidRPr="00266BAB">
        <w:t>.</w:t>
      </w:r>
      <w:r>
        <w:t xml:space="preserve"> </w:t>
      </w:r>
      <w:r w:rsidR="001C2301">
        <w:t>Straffskalan sträcker sig upp till sex års fängelse.</w:t>
      </w:r>
      <w:r w:rsidR="001C2301" w:rsidDel="001C2301">
        <w:t xml:space="preserve"> </w:t>
      </w:r>
    </w:p>
    <w:p w:rsidR="001C2301" w:rsidRDefault="001C2301" w:rsidP="00791DFD">
      <w:pPr>
        <w:pStyle w:val="RKnormal"/>
      </w:pPr>
    </w:p>
    <w:p w:rsidR="00791DFD" w:rsidRPr="004819F8" w:rsidRDefault="00791DFD" w:rsidP="00791DFD">
      <w:pPr>
        <w:pStyle w:val="RKnormal"/>
      </w:pPr>
      <w:r>
        <w:t xml:space="preserve">Svensk straffrättslig lagstiftning ger också goda möjligheter att lagföra personer för bl.a. </w:t>
      </w:r>
      <w:r w:rsidR="009774C7">
        <w:t>krigsförbrytelse</w:t>
      </w:r>
      <w:r w:rsidR="008D6C47">
        <w:t>r</w:t>
      </w:r>
      <w:r>
        <w:t xml:space="preserve">, oavsett var brottet är begånget och av vem. </w:t>
      </w:r>
      <w:r w:rsidR="005C1B03">
        <w:t xml:space="preserve">Den 1 juli 2014 trädde en ny lag </w:t>
      </w:r>
      <w:r w:rsidR="009774C7">
        <w:t xml:space="preserve">i </w:t>
      </w:r>
      <w:r w:rsidR="005C1B03">
        <w:t>kraft, l</w:t>
      </w:r>
      <w:r w:rsidR="00441858">
        <w:t>agen (2014:406) om straff för folkmord, brott mot mänskligheten</w:t>
      </w:r>
      <w:r w:rsidR="005C1B03">
        <w:t xml:space="preserve"> och krigsförbrytelser.</w:t>
      </w:r>
      <w:r>
        <w:t xml:space="preserve"> </w:t>
      </w:r>
      <w:r w:rsidR="005C1B03">
        <w:t>Lagen</w:t>
      </w:r>
      <w:r>
        <w:t xml:space="preserve"> innebär bl.a. att </w:t>
      </w:r>
      <w:r w:rsidR="009774C7">
        <w:t xml:space="preserve">straffansvaret för krigsförbrytelser </w:t>
      </w:r>
      <w:r>
        <w:t>förtydligas</w:t>
      </w:r>
      <w:r w:rsidR="003E2A5E">
        <w:t>.</w:t>
      </w:r>
      <w:r w:rsidRPr="004819F8">
        <w:t xml:space="preserve"> </w:t>
      </w:r>
      <w:r w:rsidR="005C1B03">
        <w:t>Den</w:t>
      </w:r>
      <w:r w:rsidR="005C1B03" w:rsidRPr="005C1B03">
        <w:t xml:space="preserve"> 1 juli 2010 slopades dessutom preskriptionstiden för en rad allvarliga brott.</w:t>
      </w:r>
    </w:p>
    <w:p w:rsidR="006D4957" w:rsidRDefault="006D4957" w:rsidP="00194D82">
      <w:pPr>
        <w:pStyle w:val="RKnormal"/>
      </w:pPr>
    </w:p>
    <w:p w:rsidR="00CF2CB4" w:rsidRDefault="00070AF5" w:rsidP="00CF2CB4">
      <w:r>
        <w:t>R</w:t>
      </w:r>
      <w:r w:rsidR="00CF2CB4">
        <w:t>egeringen kommer att fortsätta</w:t>
      </w:r>
      <w:r w:rsidR="00737743">
        <w:t xml:space="preserve"> att noga</w:t>
      </w:r>
      <w:r w:rsidR="00CF2CB4">
        <w:t xml:space="preserve"> </w:t>
      </w:r>
      <w:r w:rsidR="008E3338">
        <w:t xml:space="preserve">följa </w:t>
      </w:r>
      <w:r w:rsidR="00737743">
        <w:t>utvecklingen på området.</w:t>
      </w:r>
    </w:p>
    <w:p w:rsidR="00C84442" w:rsidRDefault="00C84442" w:rsidP="00C84442">
      <w:pPr>
        <w:pStyle w:val="RKnormal"/>
      </w:pPr>
    </w:p>
    <w:p w:rsidR="00194D82" w:rsidRDefault="00194D82">
      <w:pPr>
        <w:pStyle w:val="RKnormal"/>
      </w:pPr>
      <w:r>
        <w:t xml:space="preserve">Stockholm den </w:t>
      </w:r>
      <w:r w:rsidR="005A7AC3">
        <w:t>7</w:t>
      </w:r>
      <w:r w:rsidR="006804F7">
        <w:t xml:space="preserve"> </w:t>
      </w:r>
      <w:r w:rsidR="00C84442">
        <w:t>augusti</w:t>
      </w:r>
      <w:r w:rsidR="006804F7">
        <w:t xml:space="preserve"> 2014</w:t>
      </w:r>
    </w:p>
    <w:p w:rsidR="00194D82" w:rsidRDefault="00194D82">
      <w:pPr>
        <w:pStyle w:val="RKnormal"/>
      </w:pPr>
    </w:p>
    <w:p w:rsidR="00194D82" w:rsidRDefault="00194D82">
      <w:pPr>
        <w:pStyle w:val="RKnormal"/>
      </w:pPr>
    </w:p>
    <w:p w:rsidR="001515C7" w:rsidRDefault="001515C7">
      <w:pPr>
        <w:pStyle w:val="RKnormal"/>
      </w:pPr>
    </w:p>
    <w:p w:rsidR="006E4E11" w:rsidRDefault="00194D82">
      <w:pPr>
        <w:pStyle w:val="RKnormal"/>
      </w:pPr>
      <w:r>
        <w:t>Beatrice Ask</w:t>
      </w:r>
    </w:p>
    <w:p w:rsidR="00CF2CB4" w:rsidRDefault="00CF2CB4">
      <w:pPr>
        <w:pStyle w:val="RKnormal"/>
      </w:pPr>
    </w:p>
    <w:p w:rsidR="00CF2CB4" w:rsidRDefault="00CF2CB4">
      <w:pPr>
        <w:pStyle w:val="RKnormal"/>
      </w:pPr>
    </w:p>
    <w:sectPr w:rsidR="00CF2CB4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FF" w:rsidRDefault="001759FF">
      <w:r>
        <w:separator/>
      </w:r>
    </w:p>
  </w:endnote>
  <w:endnote w:type="continuationSeparator" w:id="0">
    <w:p w:rsidR="001759FF" w:rsidRDefault="0017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FF" w:rsidRDefault="001759FF">
      <w:r>
        <w:separator/>
      </w:r>
    </w:p>
  </w:footnote>
  <w:footnote w:type="continuationSeparator" w:id="0">
    <w:p w:rsidR="001759FF" w:rsidRDefault="00175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61A0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061A0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12376"/>
    <w:rsid w:val="000134C3"/>
    <w:rsid w:val="00061A02"/>
    <w:rsid w:val="00070AF5"/>
    <w:rsid w:val="000B68B8"/>
    <w:rsid w:val="000E05DA"/>
    <w:rsid w:val="00106859"/>
    <w:rsid w:val="00125B56"/>
    <w:rsid w:val="001260A6"/>
    <w:rsid w:val="0012732C"/>
    <w:rsid w:val="001331E7"/>
    <w:rsid w:val="0013506A"/>
    <w:rsid w:val="00136D1F"/>
    <w:rsid w:val="001371F8"/>
    <w:rsid w:val="0014023A"/>
    <w:rsid w:val="00150384"/>
    <w:rsid w:val="001515C7"/>
    <w:rsid w:val="00155D33"/>
    <w:rsid w:val="001759FF"/>
    <w:rsid w:val="001805B7"/>
    <w:rsid w:val="00181CDC"/>
    <w:rsid w:val="00194D82"/>
    <w:rsid w:val="00196987"/>
    <w:rsid w:val="001B4EDD"/>
    <w:rsid w:val="001C2301"/>
    <w:rsid w:val="002016E3"/>
    <w:rsid w:val="0020247D"/>
    <w:rsid w:val="00211BE1"/>
    <w:rsid w:val="00223D84"/>
    <w:rsid w:val="00224F40"/>
    <w:rsid w:val="00230817"/>
    <w:rsid w:val="00244A42"/>
    <w:rsid w:val="002659CC"/>
    <w:rsid w:val="00273BCB"/>
    <w:rsid w:val="00284AC1"/>
    <w:rsid w:val="00286BC5"/>
    <w:rsid w:val="002A03C9"/>
    <w:rsid w:val="002D71D4"/>
    <w:rsid w:val="00306B43"/>
    <w:rsid w:val="00307836"/>
    <w:rsid w:val="003135D0"/>
    <w:rsid w:val="00323342"/>
    <w:rsid w:val="00332502"/>
    <w:rsid w:val="00354C4F"/>
    <w:rsid w:val="0037096B"/>
    <w:rsid w:val="00373856"/>
    <w:rsid w:val="00391CD3"/>
    <w:rsid w:val="003A72D8"/>
    <w:rsid w:val="003D5B2A"/>
    <w:rsid w:val="003E2A5E"/>
    <w:rsid w:val="003E4759"/>
    <w:rsid w:val="00427D33"/>
    <w:rsid w:val="00441858"/>
    <w:rsid w:val="004A328D"/>
    <w:rsid w:val="004D614B"/>
    <w:rsid w:val="005158B3"/>
    <w:rsid w:val="00534F13"/>
    <w:rsid w:val="005A7AC3"/>
    <w:rsid w:val="005B063E"/>
    <w:rsid w:val="005C1B03"/>
    <w:rsid w:val="005D1168"/>
    <w:rsid w:val="00646E0B"/>
    <w:rsid w:val="0066410B"/>
    <w:rsid w:val="00664F26"/>
    <w:rsid w:val="00675BC7"/>
    <w:rsid w:val="006804F7"/>
    <w:rsid w:val="006D4957"/>
    <w:rsid w:val="006E4E11"/>
    <w:rsid w:val="007242A3"/>
    <w:rsid w:val="00733C31"/>
    <w:rsid w:val="00737743"/>
    <w:rsid w:val="00744B67"/>
    <w:rsid w:val="00791DFD"/>
    <w:rsid w:val="00794625"/>
    <w:rsid w:val="007B0D06"/>
    <w:rsid w:val="00825738"/>
    <w:rsid w:val="0082782C"/>
    <w:rsid w:val="00853911"/>
    <w:rsid w:val="008625DD"/>
    <w:rsid w:val="00864966"/>
    <w:rsid w:val="008B3148"/>
    <w:rsid w:val="008C4541"/>
    <w:rsid w:val="008D6C47"/>
    <w:rsid w:val="008E0EEA"/>
    <w:rsid w:val="008E3338"/>
    <w:rsid w:val="00904995"/>
    <w:rsid w:val="0090654E"/>
    <w:rsid w:val="009210EB"/>
    <w:rsid w:val="00932F78"/>
    <w:rsid w:val="009447CB"/>
    <w:rsid w:val="00964EF1"/>
    <w:rsid w:val="00967FD4"/>
    <w:rsid w:val="00976C04"/>
    <w:rsid w:val="009774C7"/>
    <w:rsid w:val="009F37ED"/>
    <w:rsid w:val="009F502E"/>
    <w:rsid w:val="00A04641"/>
    <w:rsid w:val="00A04D89"/>
    <w:rsid w:val="00A102CC"/>
    <w:rsid w:val="00A12393"/>
    <w:rsid w:val="00A2712E"/>
    <w:rsid w:val="00A67EC2"/>
    <w:rsid w:val="00A80124"/>
    <w:rsid w:val="00A80A80"/>
    <w:rsid w:val="00A9284B"/>
    <w:rsid w:val="00AB0318"/>
    <w:rsid w:val="00AC6A37"/>
    <w:rsid w:val="00AD6ACF"/>
    <w:rsid w:val="00AE2F01"/>
    <w:rsid w:val="00B01FE7"/>
    <w:rsid w:val="00B172EF"/>
    <w:rsid w:val="00B24759"/>
    <w:rsid w:val="00B50517"/>
    <w:rsid w:val="00BA5809"/>
    <w:rsid w:val="00C464A2"/>
    <w:rsid w:val="00C658A8"/>
    <w:rsid w:val="00C77CD0"/>
    <w:rsid w:val="00C818AD"/>
    <w:rsid w:val="00C84442"/>
    <w:rsid w:val="00CA285A"/>
    <w:rsid w:val="00CC0041"/>
    <w:rsid w:val="00CD6900"/>
    <w:rsid w:val="00CF2CB4"/>
    <w:rsid w:val="00D234C6"/>
    <w:rsid w:val="00D24790"/>
    <w:rsid w:val="00D46845"/>
    <w:rsid w:val="00D55D52"/>
    <w:rsid w:val="00D748FB"/>
    <w:rsid w:val="00D8405C"/>
    <w:rsid w:val="00D86DB9"/>
    <w:rsid w:val="00DA7993"/>
    <w:rsid w:val="00DC5541"/>
    <w:rsid w:val="00E442C5"/>
    <w:rsid w:val="00E5171C"/>
    <w:rsid w:val="00E6044A"/>
    <w:rsid w:val="00EC25F9"/>
    <w:rsid w:val="00F04FC5"/>
    <w:rsid w:val="00F15B18"/>
    <w:rsid w:val="00F50C4E"/>
    <w:rsid w:val="00F63942"/>
    <w:rsid w:val="00F64F86"/>
    <w:rsid w:val="00FC76A5"/>
    <w:rsid w:val="00FC7E01"/>
    <w:rsid w:val="00FE4E58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95D62E-167D-45F8-BBED-9ADD0560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39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5391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rsid w:val="008D6C4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6C47"/>
    <w:rPr>
      <w:sz w:val="20"/>
    </w:rPr>
  </w:style>
  <w:style w:type="character" w:customStyle="1" w:styleId="KommentarerChar">
    <w:name w:val="Kommentarer Char"/>
    <w:link w:val="Kommentarer"/>
    <w:rsid w:val="008D6C4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6C47"/>
    <w:rPr>
      <w:b/>
      <w:bCs/>
    </w:rPr>
  </w:style>
  <w:style w:type="character" w:customStyle="1" w:styleId="KommentarsmneChar">
    <w:name w:val="Kommentarsämne Char"/>
    <w:link w:val="Kommentarsmne"/>
    <w:rsid w:val="008D6C4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06b4806f-7899-4e7b-87ce-a55f6a11ca96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DBA6B-1067-4621-8D9A-509E734C0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1DA70-7087-4778-BFDC-7F2D6459F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ECF228-69DA-44C0-97A5-B1698CF613B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EBA224-E87E-4EF6-B843-C4D0D960B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8A07988-E85E-4BAE-B971-91E7F9C4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2605</Characters>
  <Application>Microsoft Office Word</Application>
  <DocSecurity>0</DocSecurity>
  <Lines>86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Ju/2009/8311</vt:lpstr>
    </vt:vector>
  </TitlesOfParts>
  <Company>Regeringskansliet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Ju/2009/8311</dc:title>
  <dc:subject/>
  <dc:creator>Robert Ling</dc:creator>
  <cp:keywords/>
  <cp:lastModifiedBy>Brink, Lars</cp:lastModifiedBy>
  <cp:revision>2</cp:revision>
  <cp:lastPrinted>2014-08-06T12:49:00Z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FWTQ6V37SVZC-1-1581</vt:lpwstr>
  </property>
  <property fmtid="{D5CDD505-2E9C-101B-9397-08002B2CF9AE}" pid="21" name="_dlc_DocIdItemGuid">
    <vt:lpwstr>eaa43602-5f90-45e3-ba3f-1007764e9e69</vt:lpwstr>
  </property>
  <property fmtid="{D5CDD505-2E9C-101B-9397-08002B2CF9AE}" pid="22" name="_dlc_DocIdUrl">
    <vt:lpwstr>http://rkdhs-ju/enhet/polis/_layouts/DocIdRedir.aspx?ID=FWTQ6V37SVZC-1-1581, FWTQ6V37SVZC-1-1581</vt:lpwstr>
  </property>
  <property fmtid="{D5CDD505-2E9C-101B-9397-08002B2CF9AE}" pid="23" name="Aktivitetskategori">
    <vt:lpwstr>3;#2.2. Myndighetsstyrning|1dab9061-538e-479a-95cd-514ff537fb9c</vt:lpwstr>
  </property>
  <property fmtid="{D5CDD505-2E9C-101B-9397-08002B2CF9AE}" pid="24" name="k46d94c0acf84ab9a79866a9d8b1905f">
    <vt:lpwstr>Justitiedepartementet|75210908-dd30-49f2-afb6-71c3d988f75d</vt:lpwstr>
  </property>
  <property fmtid="{D5CDD505-2E9C-101B-9397-08002B2CF9AE}" pid="25" name="Departementsenhet">
    <vt:lpwstr>1;#Justitiedepartementet|75210908-dd30-49f2-afb6-71c3d988f75d</vt:lpwstr>
  </property>
  <property fmtid="{D5CDD505-2E9C-101B-9397-08002B2CF9AE}" pid="26" name="c9cd366cc722410295b9eacffbd73909">
    <vt:lpwstr>2.2. Myndighetsstyrning|1dab9061-538e-479a-95cd-514ff537fb9c</vt:lpwstr>
  </property>
  <property fmtid="{D5CDD505-2E9C-101B-9397-08002B2CF9AE}" pid="27" name="TaxCatchAll">
    <vt:lpwstr>3;#2.2. Myndighetsstyrning|1dab9061-538e-479a-95cd-514ff537fb9c;#1;#Justitiedepartementet|75210908-dd30-49f2-afb6-71c3d988f75d</vt:lpwstr>
  </property>
  <property fmtid="{D5CDD505-2E9C-101B-9397-08002B2CF9AE}" pid="28" name="Diarienummer">
    <vt:lpwstr/>
  </property>
  <property fmtid="{D5CDD505-2E9C-101B-9397-08002B2CF9AE}" pid="29" name="Sekretess">
    <vt:lpwstr/>
  </property>
  <property fmtid="{D5CDD505-2E9C-101B-9397-08002B2CF9AE}" pid="30" name="Nyckelord">
    <vt:lpwstr/>
  </property>
</Properties>
</file>