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32C4" w:rsidRPr="007732C4" w:rsidRDefault="007732C4">
      <w:pPr>
        <w:pStyle w:val="Frslagsrubrik"/>
      </w:pPr>
      <w:r w:rsidRPr="007732C4">
        <w:t>Förslag till riksdagsbeslut</w:t>
      </w:r>
    </w:p>
    <w:p w:rsidR="007732C4" w:rsidRPr="007732C4" w:rsidRDefault="007732C4">
      <w:pPr>
        <w:pStyle w:val="Hemstlatt"/>
      </w:pPr>
      <w:r w:rsidRPr="007732C4">
        <w:t>Riksdagen tillkännager för regeringen som sin mening vad som anförs i motionen om att lagstiftningen om administrativa sanktioner inom fiskerinäringen bör ses över.</w:t>
      </w:r>
    </w:p>
    <w:p w:rsidR="007732C4" w:rsidRPr="007732C4" w:rsidRDefault="007732C4">
      <w:pPr>
        <w:pStyle w:val="Rubrik1"/>
      </w:pPr>
      <w:r w:rsidRPr="007732C4">
        <w:t>Motivering</w:t>
      </w:r>
    </w:p>
    <w:p w:rsidR="007732C4" w:rsidRPr="007732C4" w:rsidRDefault="007732C4">
      <w:r w:rsidRPr="007732C4">
        <w:t xml:space="preserve">I början av 2008 kom regeringens proposition </w:t>
      </w:r>
      <w:r w:rsidRPr="007732C4">
        <w:rPr>
          <w:i/>
        </w:rPr>
        <w:t xml:space="preserve">Administrativa sanktioner på yrkesfiskets område </w:t>
      </w:r>
      <w:r w:rsidRPr="007732C4">
        <w:t>(2007/08:107). Syftet med denna var att avkriminalisera överträdelser som var administrativa, exempelvis rapportering och anmä</w:t>
      </w:r>
      <w:r w:rsidRPr="007732C4">
        <w:t>l</w:t>
      </w:r>
      <w:r w:rsidRPr="007732C4">
        <w:t>ningar.</w:t>
      </w:r>
    </w:p>
    <w:p w:rsidR="007732C4" w:rsidRPr="007732C4" w:rsidRDefault="007732C4">
      <w:pPr>
        <w:pStyle w:val="Normaltindrag"/>
      </w:pPr>
      <w:r w:rsidRPr="007732C4">
        <w:t>De överträdelser som ska föranleda sanktionsavgift ska vara lätt konstate</w:t>
      </w:r>
      <w:r w:rsidRPr="007732C4">
        <w:t>r</w:t>
      </w:r>
      <w:r w:rsidRPr="007732C4">
        <w:t>bara och inte kräva någon omfattande utredning eller ingående bedömning. Beslut ska fattas av Fiskeriverket och gälla som domstols dom. Fiskeriverket gavs också bemyndigandet att utfärda avgifter vid sådana överträdelser. Ti</w:t>
      </w:r>
      <w:r w:rsidRPr="007732C4">
        <w:t>l</w:t>
      </w:r>
      <w:r w:rsidRPr="007732C4">
        <w:t>lämpning av denna nya lagstiftning har skett med ett strikt ansvar som grund för bedömningar och saknar den normala formen av fritt val för myndigheten att avgöra lämpligheten av avgift i det enskilda fallet. Denna lagstiftning bör utvärderas och ses över utifrån att denna möjlighet sa</w:t>
      </w:r>
      <w:r w:rsidRPr="007732C4">
        <w:t>knas.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732C4">
        <w:trPr>
          <w:cantSplit/>
        </w:trPr>
        <w:tc>
          <w:tcPr>
            <w:tcW w:w="3046" w:type="dxa"/>
          </w:tcPr>
          <w:p w:rsidR="007732C4" w:rsidRPr="007732C4" w:rsidRDefault="007732C4">
            <w:pPr>
              <w:pStyle w:val="UnderskriftDatum"/>
              <w:spacing w:before="240"/>
            </w:pPr>
            <w:r w:rsidRPr="007732C4">
              <w:t>Stockholm den 26 oktober 2010</w:t>
            </w:r>
          </w:p>
        </w:tc>
        <w:tc>
          <w:tcPr>
            <w:tcW w:w="3047" w:type="dxa"/>
          </w:tcPr>
          <w:p w:rsidR="007732C4" w:rsidRPr="007732C4" w:rsidRDefault="007732C4">
            <w:pPr>
              <w:pStyle w:val="Underskrifter"/>
              <w:spacing w:before="240"/>
            </w:pPr>
          </w:p>
        </w:tc>
      </w:tr>
      <w:tr w:rsidR="00000000" w:rsidRPr="007732C4">
        <w:trPr>
          <w:cantSplit/>
        </w:trPr>
        <w:tc>
          <w:tcPr>
            <w:tcW w:w="3046" w:type="dxa"/>
          </w:tcPr>
          <w:p w:rsidR="007732C4" w:rsidRPr="007732C4" w:rsidRDefault="007732C4">
            <w:pPr>
              <w:pStyle w:val="Underskrifter"/>
            </w:pPr>
            <w:r w:rsidRPr="007732C4">
              <w:t>Roland Utbult (KD)</w:t>
            </w:r>
          </w:p>
        </w:tc>
        <w:tc>
          <w:tcPr>
            <w:tcW w:w="3046" w:type="dxa"/>
          </w:tcPr>
          <w:p w:rsidR="007732C4" w:rsidRPr="007732C4" w:rsidRDefault="007732C4">
            <w:pPr>
              <w:pStyle w:val="Underskrifter"/>
            </w:pPr>
          </w:p>
        </w:tc>
      </w:tr>
    </w:tbl>
    <w:p w:rsidR="007732C4" w:rsidRPr="007732C4" w:rsidRDefault="007732C4">
      <w:pPr>
        <w:pStyle w:val="Normaltindrag"/>
      </w:pPr>
    </w:p>
    <w:sectPr w:rsidR="00000000" w:rsidRPr="007732C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32C4" w:rsidRPr="007732C4" w:rsidRDefault="007732C4">
      <w:r w:rsidRPr="007732C4">
        <w:separator/>
      </w:r>
    </w:p>
  </w:endnote>
  <w:endnote w:type="continuationSeparator" w:id="0">
    <w:p w:rsidR="007732C4" w:rsidRPr="007732C4" w:rsidRDefault="007732C4">
      <w:r w:rsidRPr="007732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32C4" w:rsidRPr="007732C4" w:rsidRDefault="007732C4">
    <w:pPr>
      <w:pStyle w:val="Sidfot"/>
    </w:pPr>
    <w:r w:rsidRPr="007732C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717768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2C4" w:rsidRDefault="007732C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732C4" w:rsidRDefault="007732C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32C4" w:rsidRPr="007732C4" w:rsidRDefault="007732C4">
    <w:pPr>
      <w:pStyle w:val="Sidfot"/>
    </w:pPr>
    <w:r w:rsidRPr="007732C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20978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2C4" w:rsidRDefault="007732C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732C4" w:rsidRDefault="007732C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32C4" w:rsidRPr="007732C4" w:rsidRDefault="007732C4">
    <w:pPr>
      <w:pStyle w:val="Sidfot"/>
    </w:pPr>
    <w:r w:rsidRPr="007732C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18235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2C4" w:rsidRDefault="007732C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732C4" w:rsidRDefault="007732C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32C4" w:rsidRPr="007732C4" w:rsidRDefault="007732C4">
      <w:r w:rsidRPr="007732C4">
        <w:separator/>
      </w:r>
    </w:p>
  </w:footnote>
  <w:footnote w:type="continuationSeparator" w:id="0">
    <w:p w:rsidR="007732C4" w:rsidRPr="007732C4" w:rsidRDefault="007732C4">
      <w:r w:rsidRPr="007732C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32C4" w:rsidRPr="007732C4" w:rsidRDefault="007732C4">
    <w:pPr>
      <w:pStyle w:val="Sidhuvud"/>
    </w:pPr>
    <w:r w:rsidRPr="007732C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113153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2C4" w:rsidRDefault="007732C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732C4" w:rsidRDefault="007732C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32C4" w:rsidRPr="007732C4" w:rsidRDefault="007732C4">
    <w:pPr>
      <w:pStyle w:val="Sidhuvud"/>
    </w:pPr>
    <w:r w:rsidRPr="007732C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716358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2C4" w:rsidRDefault="007732C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732C4" w:rsidRDefault="007732C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32C4" w:rsidRPr="007732C4" w:rsidRDefault="007732C4">
    <w:pPr>
      <w:pStyle w:val="FSHNormal"/>
      <w:tabs>
        <w:tab w:val="right" w:pos="5840"/>
      </w:tabs>
    </w:pPr>
    <w:r w:rsidRPr="007732C4">
      <w:br/>
    </w:r>
    <w:r w:rsidRPr="007732C4">
      <w:fldChar w:fldCharType="begin" w:fldLock="1"/>
    </w:r>
    <w:r w:rsidRPr="007732C4">
      <w:instrText xml:space="preserve"> DOCPROPERTY</w:instrText>
    </w:r>
    <w:r w:rsidRPr="007732C4">
      <w:rPr>
        <w:sz w:val="18"/>
      </w:rPr>
      <w:instrText xml:space="preserve"> "YearUser" *\charformat </w:instrText>
    </w:r>
    <w:r w:rsidRPr="007732C4">
      <w:fldChar w:fldCharType="separate"/>
    </w:r>
    <w:r w:rsidRPr="007732C4">
      <w:t>2010/11</w:t>
    </w:r>
    <w:r w:rsidRPr="007732C4">
      <w:fldChar w:fldCharType="end"/>
    </w:r>
    <w:r w:rsidRPr="007732C4">
      <w:t xml:space="preserve"> </w:t>
    </w:r>
    <w:r w:rsidRPr="007732C4">
      <w:tab/>
      <w:t xml:space="preserve">mnr: </w:t>
    </w:r>
    <w:r w:rsidRPr="007732C4">
      <w:fldChar w:fldCharType="begin" w:fldLock="1"/>
    </w:r>
    <w:r w:rsidRPr="007732C4">
      <w:instrText xml:space="preserve"> DOCPROPERTY</w:instrText>
    </w:r>
    <w:r w:rsidRPr="007732C4">
      <w:rPr>
        <w:sz w:val="18"/>
      </w:rPr>
      <w:instrText xml:space="preserve"> "Motionsnummer" *\charformat </w:instrText>
    </w:r>
    <w:r w:rsidRPr="007732C4">
      <w:fldChar w:fldCharType="separate"/>
    </w:r>
    <w:r w:rsidRPr="007732C4">
      <w:t>MJ329</w:t>
    </w:r>
    <w:r w:rsidRPr="007732C4">
      <w:fldChar w:fldCharType="end"/>
    </w:r>
    <w:r w:rsidRPr="007732C4">
      <w:br/>
    </w:r>
    <w:r w:rsidRPr="007732C4">
      <w:fldChar w:fldCharType="begin" w:fldLock="1"/>
    </w:r>
    <w:r w:rsidRPr="007732C4">
      <w:instrText xml:space="preserve"> DOCPROPERTY</w:instrText>
    </w:r>
    <w:r w:rsidRPr="007732C4">
      <w:rPr>
        <w:sz w:val="18"/>
      </w:rPr>
      <w:instrText xml:space="preserve"> "Samling" *\charformat </w:instrText>
    </w:r>
    <w:r w:rsidRPr="007732C4">
      <w:fldChar w:fldCharType="end"/>
    </w:r>
    <w:r w:rsidRPr="007732C4">
      <w:tab/>
      <w:t xml:space="preserve">pnr: </w:t>
    </w:r>
    <w:r w:rsidRPr="007732C4">
      <w:fldChar w:fldCharType="begin" w:fldLock="1"/>
    </w:r>
    <w:r w:rsidRPr="007732C4">
      <w:instrText xml:space="preserve"> DOCPROPERTY</w:instrText>
    </w:r>
    <w:r w:rsidRPr="007732C4">
      <w:rPr>
        <w:sz w:val="18"/>
      </w:rPr>
      <w:instrText xml:space="preserve"> "Partinummer" *\charformat </w:instrText>
    </w:r>
    <w:r w:rsidRPr="007732C4">
      <w:fldChar w:fldCharType="separate"/>
    </w:r>
    <w:r w:rsidRPr="007732C4">
      <w:t>KD787</w:t>
    </w:r>
    <w:r w:rsidRPr="007732C4">
      <w:fldChar w:fldCharType="end"/>
    </w:r>
  </w:p>
  <w:p w:rsidR="007732C4" w:rsidRPr="007732C4" w:rsidRDefault="007732C4">
    <w:pPr>
      <w:pStyle w:val="FSHRub1"/>
    </w:pPr>
    <w:r w:rsidRPr="007732C4">
      <w:t>Motion till riksdagen</w:t>
    </w:r>
    <w:r w:rsidRPr="007732C4">
      <w:br/>
    </w:r>
    <w:r w:rsidRPr="007732C4">
      <w:fldChar w:fldCharType="begin" w:fldLock="1"/>
    </w:r>
    <w:r w:rsidRPr="007732C4">
      <w:instrText xml:space="preserve"> DOCPROPERTY "YearUser" *\charformat </w:instrText>
    </w:r>
    <w:r w:rsidRPr="007732C4">
      <w:fldChar w:fldCharType="separate"/>
    </w:r>
    <w:r w:rsidRPr="007732C4">
      <w:t>2010/11</w:t>
    </w:r>
    <w:r w:rsidRPr="007732C4">
      <w:fldChar w:fldCharType="end"/>
    </w:r>
    <w:r w:rsidRPr="007732C4">
      <w:t>:</w:t>
    </w:r>
    <w:r w:rsidRPr="007732C4">
      <w:fldChar w:fldCharType="begin" w:fldLock="1"/>
    </w:r>
    <w:r w:rsidRPr="007732C4">
      <w:instrText xml:space="preserve"> DOCPROPERTY "Motionsnummer" *\charformat </w:instrText>
    </w:r>
    <w:r w:rsidRPr="007732C4">
      <w:fldChar w:fldCharType="separate"/>
    </w:r>
    <w:r w:rsidRPr="007732C4">
      <w:t>MJ329</w:t>
    </w:r>
    <w:r w:rsidRPr="007732C4">
      <w:fldChar w:fldCharType="end"/>
    </w:r>
  </w:p>
  <w:p w:rsidR="007732C4" w:rsidRPr="007732C4" w:rsidRDefault="007732C4">
    <w:pPr>
      <w:pStyle w:val="FSHNormalS5"/>
    </w:pPr>
    <w:r w:rsidRPr="007732C4">
      <w:fldChar w:fldCharType="begin" w:fldLock="1"/>
    </w:r>
    <w:r w:rsidRPr="007732C4">
      <w:instrText xml:space="preserve"> DOCPROPERTY "MotionarText" *\charformat </w:instrText>
    </w:r>
    <w:r w:rsidRPr="007732C4">
      <w:fldChar w:fldCharType="separate"/>
    </w:r>
    <w:r w:rsidRPr="007732C4">
      <w:t>av Roland Utbult (KD)</w:t>
    </w:r>
    <w:r w:rsidRPr="007732C4">
      <w:fldChar w:fldCharType="end"/>
    </w:r>
    <w:r w:rsidRPr="007732C4">
      <w:br/>
    </w:r>
    <w:r w:rsidRPr="007732C4">
      <w:fldChar w:fldCharType="begin" w:fldLock="1"/>
    </w:r>
    <w:r w:rsidRPr="007732C4">
      <w:instrText xml:space="preserve"> DOCPROPERTY "SvarFrasKort" *\charformat </w:instrText>
    </w:r>
    <w:r w:rsidRPr="007732C4">
      <w:fldChar w:fldCharType="end"/>
    </w:r>
  </w:p>
  <w:p w:rsidR="007732C4" w:rsidRPr="007732C4" w:rsidRDefault="007732C4">
    <w:pPr>
      <w:pStyle w:val="FSHTitel"/>
    </w:pPr>
    <w:r w:rsidRPr="007732C4">
      <w:fldChar w:fldCharType="begin" w:fldLock="1"/>
    </w:r>
    <w:r w:rsidRPr="007732C4">
      <w:instrText xml:space="preserve"> DOCPROPERTY</w:instrText>
    </w:r>
    <w:r w:rsidRPr="007732C4">
      <w:rPr>
        <w:sz w:val="18"/>
      </w:rPr>
      <w:instrText xml:space="preserve"> "RubrikSvar" *\charformat </w:instrText>
    </w:r>
    <w:r w:rsidRPr="007732C4">
      <w:fldChar w:fldCharType="separate"/>
    </w:r>
    <w:r w:rsidRPr="007732C4">
      <w:t>Fiskets administrativa sanktioner</w:t>
    </w:r>
    <w:r w:rsidRPr="007732C4">
      <w:fldChar w:fldCharType="end"/>
    </w:r>
  </w:p>
  <w:p w:rsidR="007732C4" w:rsidRPr="007732C4" w:rsidRDefault="007732C4">
    <w:pPr>
      <w:pStyle w:val="Normal00"/>
    </w:pPr>
  </w:p>
  <w:p w:rsidR="007732C4" w:rsidRPr="007732C4" w:rsidRDefault="007732C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5570806">
    <w:abstractNumId w:val="3"/>
  </w:num>
  <w:num w:numId="2" w16cid:durableId="1688869840">
    <w:abstractNumId w:val="2"/>
  </w:num>
  <w:num w:numId="3" w16cid:durableId="1092433867">
    <w:abstractNumId w:val="1"/>
  </w:num>
  <w:num w:numId="4" w16cid:durableId="860317020">
    <w:abstractNumId w:val="0"/>
  </w:num>
  <w:num w:numId="5" w16cid:durableId="931203006">
    <w:abstractNumId w:val="7"/>
  </w:num>
  <w:num w:numId="6" w16cid:durableId="566183596">
    <w:abstractNumId w:val="6"/>
  </w:num>
  <w:num w:numId="7" w16cid:durableId="1798720169">
    <w:abstractNumId w:val="5"/>
  </w:num>
  <w:num w:numId="8" w16cid:durableId="165445285">
    <w:abstractNumId w:val="4"/>
  </w:num>
  <w:num w:numId="9" w16cid:durableId="1703704576">
    <w:abstractNumId w:val="8"/>
  </w:num>
  <w:num w:numId="10" w16cid:durableId="1859003222">
    <w:abstractNumId w:val="9"/>
  </w:num>
  <w:num w:numId="11" w16cid:durableId="1134299094">
    <w:abstractNumId w:val="10"/>
  </w:num>
  <w:num w:numId="12" w16cid:durableId="1225873026">
    <w:abstractNumId w:val="13"/>
  </w:num>
  <w:num w:numId="13" w16cid:durableId="2127700540">
    <w:abstractNumId w:val="15"/>
  </w:num>
  <w:num w:numId="14" w16cid:durableId="434600789">
    <w:abstractNumId w:val="16"/>
  </w:num>
  <w:num w:numId="15" w16cid:durableId="805313188">
    <w:abstractNumId w:val="11"/>
  </w:num>
  <w:num w:numId="16" w16cid:durableId="899436239">
    <w:abstractNumId w:val="18"/>
  </w:num>
  <w:num w:numId="17" w16cid:durableId="707296982">
    <w:abstractNumId w:val="17"/>
  </w:num>
  <w:num w:numId="18" w16cid:durableId="824778284">
    <w:abstractNumId w:val="14"/>
  </w:num>
  <w:num w:numId="19" w16cid:durableId="10452525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D38A1045-A591-4E79-9F3B-BC768B4D5688}"/>
  </w:docVars>
  <w:rsids>
    <w:rsidRoot w:val="00FE33CA"/>
    <w:rsid w:val="007732C4"/>
    <w:rsid w:val="00FE33C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58F4F16-69BD-484F-A6BC-372663C46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Default">
    <w:name w:val="Default"/>
    <w:pPr>
      <w:autoSpaceDE w:val="0"/>
      <w:autoSpaceDN w:val="0"/>
      <w:adjustRightInd w:val="0"/>
    </w:pPr>
    <w:rPr>
      <w:color w:val="000000"/>
      <w:sz w:val="24"/>
      <w:szCs w:val="24"/>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931</Characters>
  <Application>Microsoft Office Word</Application>
  <DocSecurity>4</DocSecurity>
  <Lines>21</Lines>
  <Paragraphs>8</Paragraphs>
  <ScaleCrop>false</ScaleCrop>
  <HeadingPairs>
    <vt:vector size="2" baseType="variant">
      <vt:variant>
        <vt:lpstr>Rubrik</vt:lpstr>
      </vt:variant>
      <vt:variant>
        <vt:i4>1</vt:i4>
      </vt:variant>
    </vt:vector>
  </HeadingPairs>
  <TitlesOfParts>
    <vt:vector size="1" baseType="lpstr">
      <vt:lpstr>kd787</vt:lpstr>
    </vt:vector>
  </TitlesOfParts>
  <Company>Riksdagen</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kd787</dc:title>
  <dc:subject>kd787</dc:subject>
  <dc:creator>Riksdagen</dc:creator>
  <cp:keywords>Riksdagen</cp:keywords>
  <dc:description>Versal/gemen i partibeteckning. Gemen i tryck för 0910, versal för 1011 och nyare</dc:description>
  <cp:lastModifiedBy>Lars Brink</cp:lastModifiedBy>
  <cp:revision>2</cp:revision>
  <cp:lastPrinted>2010-12-28T09:04:00Z</cp:lastPrinted>
  <dcterms:created xsi:type="dcterms:W3CDTF">2025-12-18T01:31:00Z</dcterms:created>
  <dcterms:modified xsi:type="dcterms:W3CDTF">2025-12-18T01:31:00Z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Fiskets administrativa sanktioner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Fiskets administrativa sanktioner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KD787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Roland Utbult (KD)</vt:lpwstr>
  </property>
  <property fmtid="{D5CDD505-2E9C-101B-9397-08002B2CF9AE}" pid="26" name="MotionarLista">
    <vt:lpwstr>Utbult, Roland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Roland Utbult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MJ329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20102011000001070100000007870069</vt:lpwstr>
  </property>
  <property fmtid="{D5CDD505-2E9C-101B-9397-08002B2CF9AE}" pid="47" name="datum">
    <vt:lpwstr>101026</vt:lpwstr>
  </property>
  <property fmtid="{D5CDD505-2E9C-101B-9397-08002B2CF9AE}" pid="48" name="avsändar-e-post">
    <vt:lpwstr>julia.forssmed@riksdagen.se</vt:lpwstr>
  </property>
  <property fmtid="{D5CDD505-2E9C-101B-9397-08002B2CF9AE}" pid="49" name="id">
    <vt:lpwstr>20102011000001070100000007870069</vt:lpwstr>
  </property>
  <property fmtid="{D5CDD505-2E9C-101B-9397-08002B2CF9AE}" pid="50" name="nummer">
    <vt:lpwstr>329</vt:lpwstr>
  </property>
  <property fmtid="{D5CDD505-2E9C-101B-9397-08002B2CF9AE}" pid="51" name="utskottsbeteckning">
    <vt:lpwstr>MJ</vt:lpwstr>
  </property>
  <property fmtid="{D5CDD505-2E9C-101B-9397-08002B2CF9AE}" pid="52" name="GlobalUID">
    <vt:lpwstr>{88103EBC-D8DE-494C-94A9-5F375882B308}</vt:lpwstr>
  </property>
  <property fmtid="{D5CDD505-2E9C-101B-9397-08002B2CF9AE}" pid="53" name="Överföringar">
    <vt:i4>0</vt:i4>
  </property>
  <property fmtid="{D5CDD505-2E9C-101B-9397-08002B2CF9AE}" pid="54" name="Checksum">
    <vt:lpwstr>*0014069244589*</vt:lpwstr>
  </property>
  <property fmtid="{D5CDD505-2E9C-101B-9397-08002B2CF9AE}" pid="55" name="skuggnummer">
    <vt:lpwstr>1537</vt:lpwstr>
  </property>
  <property fmtid="{D5CDD505-2E9C-101B-9397-08002B2CF9AE}" pid="56" name="urixVersion">
    <vt:lpwstr>4.3.2.0</vt:lpwstr>
  </property>
  <property fmtid="{D5CDD505-2E9C-101B-9397-08002B2CF9AE}" pid="57" name="urixOrigin">
    <vt:lpwstr>101228 10:04:39.805</vt:lpwstr>
  </property>
  <property fmtid="{D5CDD505-2E9C-101B-9397-08002B2CF9AE}" pid="58" name="urixGuid">
    <vt:lpwstr>{548AA8F7-DEEB-4843-B155-26E13EA46885}</vt:lpwstr>
  </property>
</Properties>
</file>