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2E7664F" w14:textId="77777777">
      <w:pPr>
        <w:pStyle w:val="Normalutanindragellerluft"/>
      </w:pPr>
      <w:r>
        <w:t xml:space="preserve"> </w:t>
      </w:r>
    </w:p>
    <w:sdt>
      <w:sdtPr>
        <w:alias w:val="CC_Boilerplate_4"/>
        <w:tag w:val="CC_Boilerplate_4"/>
        <w:id w:val="-1644581176"/>
        <w:lock w:val="sdtLocked"/>
        <w:placeholder>
          <w:docPart w:val="0E0BB454F01A4302BED9F90D33D9E1A6"/>
        </w:placeholder>
        <w15:appearance w15:val="hidden"/>
        <w:text/>
      </w:sdtPr>
      <w:sdtEndPr/>
      <w:sdtContent>
        <w:p w:rsidRPr="009B062B" w:rsidR="00AF30DD" w:rsidP="009B062B" w:rsidRDefault="00AF30DD" w14:paraId="62E76650" w14:textId="77777777">
          <w:pPr>
            <w:pStyle w:val="RubrikFrslagTIllRiksdagsbeslut"/>
          </w:pPr>
          <w:r w:rsidRPr="009B062B">
            <w:t>Förslag till riksdagsbeslut</w:t>
          </w:r>
        </w:p>
      </w:sdtContent>
    </w:sdt>
    <w:sdt>
      <w:sdtPr>
        <w:alias w:val="Yrkande 1"/>
        <w:tag w:val="1d0d010f-acf4-4352-975d-1b9d7c5ffd06"/>
        <w:id w:val="-164937061"/>
        <w:lock w:val="sdtLocked"/>
      </w:sdtPr>
      <w:sdtEndPr/>
      <w:sdtContent>
        <w:p w:rsidR="003F7DAC" w:rsidRDefault="002C6DD5" w14:paraId="62E76651" w14:textId="77777777">
          <w:pPr>
            <w:pStyle w:val="Frslagstext"/>
            <w:numPr>
              <w:ilvl w:val="0"/>
              <w:numId w:val="0"/>
            </w:numPr>
          </w:pPr>
          <w:r>
            <w:t>Riksdagen ställer sig bakom det som anförs i motionen om behovet av att återinrätta ett bostadsutskott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330103976E243ABB1078B536DA3CF13"/>
        </w:placeholder>
        <w15:appearance w15:val="hidden"/>
        <w:text/>
      </w:sdtPr>
      <w:sdtEndPr/>
      <w:sdtContent>
        <w:p w:rsidRPr="009B062B" w:rsidR="006D79C9" w:rsidP="00333E95" w:rsidRDefault="006D79C9" w14:paraId="62E76652" w14:textId="77777777">
          <w:pPr>
            <w:pStyle w:val="Rubrik1"/>
          </w:pPr>
          <w:r>
            <w:t>Motivering</w:t>
          </w:r>
        </w:p>
      </w:sdtContent>
    </w:sdt>
    <w:p w:rsidRPr="00D920FA" w:rsidR="00D920FA" w:rsidP="00D920FA" w:rsidRDefault="00D920FA" w14:paraId="62E76653" w14:textId="4C5D73B9">
      <w:pPr>
        <w:pStyle w:val="Normalutanindragellerluft"/>
      </w:pPr>
      <w:r w:rsidRPr="00D920FA">
        <w:t>Bostadsutskottet (BoU) var fram till 2006 ett utskott i Sveriges riksdag. Utskottet beredde bland annat frågor om bostäder och om tomträtt, vattenrätt, planläggning av bebyggelse, fysisk planering, fastighetsbildning och lantmäteri samt ärenden om rikets administrativa indelning och sådana kommunfrågor som inte tillhör något annat utskotts beredningsområde. Den 1 oktober 2006 slogs bostadsut</w:t>
      </w:r>
      <w:r w:rsidR="00ED5A7B">
        <w:t>skottet samman med lagutskottet</w:t>
      </w:r>
      <w:r w:rsidRPr="00D920FA">
        <w:t xml:space="preserve"> och bildade civilutskottet.</w:t>
      </w:r>
    </w:p>
    <w:p w:rsidRPr="00ED5A7B" w:rsidR="00D920FA" w:rsidP="00ED5A7B" w:rsidRDefault="00D920FA" w14:paraId="62E76654" w14:textId="77777777">
      <w:bookmarkStart w:name="_GoBack" w:id="1"/>
      <w:bookmarkEnd w:id="1"/>
      <w:r w:rsidRPr="00ED5A7B">
        <w:t xml:space="preserve">Bostadspolitiken graderades politiskt ned redan tidigare men blev inte minst under de borgerliga regeringsåren nästan osynliggjord. Bostäder sågs då som en handelsvara som var och en skulle fixa själv. Investeringsstödet till bostadsbyggandet togs bort av den borgerliga regeringen som en </w:t>
      </w:r>
      <w:r w:rsidRPr="00ED5A7B">
        <w:lastRenderedPageBreak/>
        <w:t>av dess första budgetåtgärder och moderata kommunpolitiker sålde ut allmännyttan.</w:t>
      </w:r>
    </w:p>
    <w:p w:rsidRPr="00ED5A7B" w:rsidR="00D920FA" w:rsidP="00ED5A7B" w:rsidRDefault="00D920FA" w14:paraId="62E76655" w14:textId="56AF0CB3">
      <w:r w:rsidRPr="00ED5A7B">
        <w:t>Politiskt var detta tragiskt eftersom både Liberalerna och Centerpartiet egentligen har goda bostadspolitiska traditioner. Den dåvarande liberala bostadsministern Birgit Friggebo drev fram en bra hyresrätts</w:t>
      </w:r>
      <w:r w:rsidRPr="00ED5A7B" w:rsidR="00ED5A7B">
        <w:t>lagstiftning på 1970-talet och C</w:t>
      </w:r>
      <w:r w:rsidRPr="00ED5A7B">
        <w:t>enterpartiet var en gång en varm tillsk</w:t>
      </w:r>
      <w:r w:rsidRPr="00ED5A7B" w:rsidR="00ED5A7B">
        <w:t>yndare av allmännyttan. Det är M</w:t>
      </w:r>
      <w:r w:rsidRPr="00ED5A7B">
        <w:t>oderaterna som alltid velat montera ned den sociala bostadspolitiken.</w:t>
      </w:r>
    </w:p>
    <w:p w:rsidRPr="00ED5A7B" w:rsidR="00D920FA" w:rsidP="00ED5A7B" w:rsidRDefault="00ED5A7B" w14:paraId="62E76656" w14:textId="21A459CB">
      <w:r w:rsidRPr="00ED5A7B">
        <w:t xml:space="preserve">När </w:t>
      </w:r>
      <w:r w:rsidRPr="00ED5A7B" w:rsidR="00D920FA">
        <w:t>S</w:t>
      </w:r>
      <w:r>
        <w:t>-</w:t>
      </w:r>
      <w:r w:rsidRPr="00ED5A7B">
        <w:t>MP</w:t>
      </w:r>
      <w:r w:rsidRPr="00ED5A7B" w:rsidR="00D920FA">
        <w:t>-regeringen tillträdde fick vi åter en bostadspolitik och det blev rejäl fart på byggandet genom att ett statligt investeringsstöd tillkom. Rekordmånga bostäder har både påbörjats och färdigbyggts. Bygg- och konstruktionsregler ses över. Den rödgröna regeringen har också arbetat med olika energi- och klimatåtgärder som rör bostäder och byggande.</w:t>
      </w:r>
    </w:p>
    <w:p w:rsidRPr="00ED5A7B" w:rsidR="00D920FA" w:rsidP="00ED5A7B" w:rsidRDefault="00D920FA" w14:paraId="62E76657" w14:textId="640F28AD">
      <w:r w:rsidRPr="00ED5A7B">
        <w:t xml:space="preserve">Det finns alltså all anledning </w:t>
      </w:r>
      <w:r w:rsidRPr="00ED5A7B" w:rsidR="00ED5A7B">
        <w:t>att riksdagen har ett b</w:t>
      </w:r>
      <w:r w:rsidRPr="00ED5A7B">
        <w:t>ostadsutskott. Bostäder kommer framöver att fortsätta vara ett viktigt politikområde där också idéer och uppfattningar går isär mellan partierna. Avskaffandet a</w:t>
      </w:r>
      <w:r w:rsidRPr="00ED5A7B" w:rsidR="00ED5A7B">
        <w:t>v det särskilda b</w:t>
      </w:r>
      <w:r w:rsidRPr="00ED5A7B">
        <w:t>ostadsutskottet ser jag som ett uttryck för att försöka  degradera bostadsfrågorna och låtsas som om de inte är ett huvudansvar för sam</w:t>
      </w:r>
      <w:r w:rsidRPr="00ED5A7B">
        <w:lastRenderedPageBreak/>
        <w:t>hälle</w:t>
      </w:r>
      <w:r w:rsidRPr="00ED5A7B" w:rsidR="00ED5A7B">
        <w:t>t. Nu har detta inte gått utan c</w:t>
      </w:r>
      <w:r w:rsidRPr="00ED5A7B">
        <w:t xml:space="preserve">ivilutskottet har blivit mer av ett utskott för bostadsfrågor än ett utskott för konsumentpolitik och civilrätt. Det har alltså blivit dubbelfel eftersom inte minst konsumentpolitiken men i viss mån även civilrätten </w:t>
      </w:r>
      <w:r w:rsidRPr="00ED5A7B" w:rsidR="00ED5A7B">
        <w:t xml:space="preserve">kommer </w:t>
      </w:r>
      <w:r w:rsidRPr="00ED5A7B">
        <w:t>i skymundan av bostadspolitiken</w:t>
      </w:r>
      <w:r w:rsidRPr="00ED5A7B" w:rsidR="00ED5A7B">
        <w:t xml:space="preserve"> i det nya utskottets spretiga portfölj</w:t>
      </w:r>
      <w:r w:rsidRPr="00ED5A7B">
        <w:t>. Utskottet har också att samverka med fler olika departement och ministrar än andra utskott.</w:t>
      </w:r>
    </w:p>
    <w:p w:rsidRPr="00ED5A7B" w:rsidR="00D920FA" w:rsidP="00ED5A7B" w:rsidRDefault="00D920FA" w14:paraId="62E76658" w14:textId="01535B6D">
      <w:r w:rsidRPr="00ED5A7B">
        <w:t>Med ett n</w:t>
      </w:r>
      <w:r w:rsidRPr="00ED5A7B" w:rsidR="00ED5A7B">
        <w:t>yinrättat bostadsutskott kan c</w:t>
      </w:r>
      <w:r w:rsidRPr="00ED5A7B">
        <w:t>ivil</w:t>
      </w:r>
      <w:r w:rsidRPr="00ED5A7B" w:rsidR="00ED5A7B">
        <w:t>utskottet alltså kvarstå och ha</w:t>
      </w:r>
      <w:r w:rsidRPr="00ED5A7B">
        <w:t xml:space="preserve"> tillräckligt många viktiga frågor – civilrätt och konsumentpol</w:t>
      </w:r>
      <w:r w:rsidRPr="00ED5A7B" w:rsidR="00ED5A7B">
        <w:t>itik –</w:t>
      </w:r>
      <w:r w:rsidRPr="00ED5A7B">
        <w:t xml:space="preserve"> för att verka utan att också ha bostads- och planfrågor. Möjligen kan samhällsplaneringsfrågorna delas upp mellan utsko</w:t>
      </w:r>
      <w:r w:rsidRPr="00ED5A7B" w:rsidR="00ED5A7B">
        <w:t>tten. Genom ett återinfört b</w:t>
      </w:r>
      <w:r w:rsidRPr="00ED5A7B">
        <w:t xml:space="preserve">ostadsutskott blir det också fler utskottsuppdrag att fördela mellan riksdagens ledamöter. Så många ledamöter som möjligt bör vara ledamot eller arbetande ersättare i ett utskott. Det är genom utskottsarbetet som riksdagens ledamöter </w:t>
      </w:r>
      <w:r w:rsidRPr="00ED5A7B" w:rsidR="00ED5A7B">
        <w:t xml:space="preserve">både </w:t>
      </w:r>
      <w:r w:rsidRPr="00ED5A7B">
        <w:t>bygger upp en specialkompetens, inte minst om de gör flera perioder i ett utskott, och får ökad allmänpolitisk kompetens.</w:t>
      </w:r>
    </w:p>
    <w:p w:rsidRPr="00ED5A7B" w:rsidR="00D920FA" w:rsidP="00ED5A7B" w:rsidRDefault="00D920FA" w14:paraId="62E76659" w14:textId="4A5F1CF4">
      <w:r w:rsidRPr="00ED5A7B">
        <w:t>Riksdag</w:t>
      </w:r>
      <w:r w:rsidRPr="00ED5A7B" w:rsidR="00ED5A7B">
        <w:t>sstyrelsen bör återinrätta ett b</w:t>
      </w:r>
      <w:r w:rsidRPr="00ED5A7B">
        <w:t>ostadsutskott och ge riksdagen detta tillkänna.</w:t>
      </w:r>
    </w:p>
    <w:p w:rsidRPr="00ED5A7B" w:rsidR="00ED5A7B" w:rsidP="00ED5A7B" w:rsidRDefault="00ED5A7B" w14:paraId="3DE69714" w14:textId="77777777"/>
    <w:sdt>
      <w:sdtPr>
        <w:rPr>
          <w:i/>
          <w:noProof/>
        </w:rPr>
        <w:alias w:val="CC_Underskrifter"/>
        <w:tag w:val="CC_Underskrifter"/>
        <w:id w:val="583496634"/>
        <w:lock w:val="sdtContentLocked"/>
        <w:placeholder>
          <w:docPart w:val="1AF225E805744CAEA10F977467E9A93F"/>
        </w:placeholder>
        <w15:appearance w15:val="hidden"/>
      </w:sdtPr>
      <w:sdtEndPr>
        <w:rPr>
          <w:i w:val="0"/>
          <w:noProof w:val="0"/>
        </w:rPr>
      </w:sdtEndPr>
      <w:sdtContent>
        <w:p w:rsidR="004801AC" w:rsidP="00AC0A63" w:rsidRDefault="00ED5A7B" w14:paraId="62E76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977867" w:rsidRDefault="00977867" w14:paraId="62E7665E" w14:textId="77777777"/>
    <w:sectPr w:rsidR="009778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6660" w14:textId="77777777" w:rsidR="007C1E1E" w:rsidRDefault="007C1E1E" w:rsidP="000C1CAD">
      <w:pPr>
        <w:spacing w:line="240" w:lineRule="auto"/>
      </w:pPr>
      <w:r>
        <w:separator/>
      </w:r>
    </w:p>
  </w:endnote>
  <w:endnote w:type="continuationSeparator" w:id="0">
    <w:p w14:paraId="62E76661" w14:textId="77777777" w:rsidR="007C1E1E" w:rsidRDefault="007C1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66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6667" w14:textId="40923A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5A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665E" w14:textId="77777777" w:rsidR="007C1E1E" w:rsidRDefault="007C1E1E" w:rsidP="000C1CAD">
      <w:pPr>
        <w:spacing w:line="240" w:lineRule="auto"/>
      </w:pPr>
      <w:r>
        <w:separator/>
      </w:r>
    </w:p>
  </w:footnote>
  <w:footnote w:type="continuationSeparator" w:id="0">
    <w:p w14:paraId="62E7665F" w14:textId="77777777" w:rsidR="007C1E1E" w:rsidRDefault="007C1E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E76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76671" wp14:anchorId="62E76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5A7B" w14:paraId="62E76672" w14:textId="77777777">
                          <w:pPr>
                            <w:jc w:val="right"/>
                          </w:pPr>
                          <w:sdt>
                            <w:sdtPr>
                              <w:alias w:val="CC_Noformat_Partikod"/>
                              <w:tag w:val="CC_Noformat_Partikod"/>
                              <w:id w:val="-53464382"/>
                              <w:placeholder>
                                <w:docPart w:val="90C6316C682B400A824A237CA4184870"/>
                              </w:placeholder>
                              <w:text/>
                            </w:sdtPr>
                            <w:sdtEndPr/>
                            <w:sdtContent>
                              <w:r w:rsidR="00D920FA">
                                <w:t>S</w:t>
                              </w:r>
                            </w:sdtContent>
                          </w:sdt>
                          <w:sdt>
                            <w:sdtPr>
                              <w:alias w:val="CC_Noformat_Partinummer"/>
                              <w:tag w:val="CC_Noformat_Partinummer"/>
                              <w:id w:val="-1709555926"/>
                              <w:placeholder>
                                <w:docPart w:val="6072E1A001504674B0CF170915819F77"/>
                              </w:placeholder>
                              <w:text/>
                            </w:sdtPr>
                            <w:sdtEndPr/>
                            <w:sdtContent>
                              <w:r w:rsidR="00D920FA">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6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5A7B" w14:paraId="62E76672" w14:textId="77777777">
                    <w:pPr>
                      <w:jc w:val="right"/>
                    </w:pPr>
                    <w:sdt>
                      <w:sdtPr>
                        <w:alias w:val="CC_Noformat_Partikod"/>
                        <w:tag w:val="CC_Noformat_Partikod"/>
                        <w:id w:val="-53464382"/>
                        <w:placeholder>
                          <w:docPart w:val="90C6316C682B400A824A237CA4184870"/>
                        </w:placeholder>
                        <w:text/>
                      </w:sdtPr>
                      <w:sdtEndPr/>
                      <w:sdtContent>
                        <w:r w:rsidR="00D920FA">
                          <w:t>S</w:t>
                        </w:r>
                      </w:sdtContent>
                    </w:sdt>
                    <w:sdt>
                      <w:sdtPr>
                        <w:alias w:val="CC_Noformat_Partinummer"/>
                        <w:tag w:val="CC_Noformat_Partinummer"/>
                        <w:id w:val="-1709555926"/>
                        <w:placeholder>
                          <w:docPart w:val="6072E1A001504674B0CF170915819F77"/>
                        </w:placeholder>
                        <w:text/>
                      </w:sdtPr>
                      <w:sdtEndPr/>
                      <w:sdtContent>
                        <w:r w:rsidR="00D920FA">
                          <w:t>1671</w:t>
                        </w:r>
                      </w:sdtContent>
                    </w:sdt>
                  </w:p>
                </w:txbxContent>
              </v:textbox>
              <w10:wrap anchorx="page"/>
            </v:shape>
          </w:pict>
        </mc:Fallback>
      </mc:AlternateContent>
    </w:r>
  </w:p>
  <w:p w:rsidRPr="00293C4F" w:rsidR="004F35FE" w:rsidP="00776B74" w:rsidRDefault="004F35FE" w14:paraId="62E76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5A7B" w14:paraId="62E76664" w14:textId="77777777">
    <w:pPr>
      <w:jc w:val="right"/>
    </w:pPr>
    <w:sdt>
      <w:sdtPr>
        <w:alias w:val="CC_Noformat_Partikod"/>
        <w:tag w:val="CC_Noformat_Partikod"/>
        <w:id w:val="559911109"/>
        <w:placeholder>
          <w:docPart w:val="6072E1A001504674B0CF170915819F77"/>
        </w:placeholder>
        <w:text/>
      </w:sdtPr>
      <w:sdtEndPr/>
      <w:sdtContent>
        <w:r w:rsidR="00D920FA">
          <w:t>S</w:t>
        </w:r>
      </w:sdtContent>
    </w:sdt>
    <w:sdt>
      <w:sdtPr>
        <w:alias w:val="CC_Noformat_Partinummer"/>
        <w:tag w:val="CC_Noformat_Partinummer"/>
        <w:id w:val="1197820850"/>
        <w:text/>
      </w:sdtPr>
      <w:sdtEndPr/>
      <w:sdtContent>
        <w:r w:rsidR="00D920FA">
          <w:t>1671</w:t>
        </w:r>
      </w:sdtContent>
    </w:sdt>
  </w:p>
  <w:p w:rsidR="004F35FE" w:rsidP="00776B74" w:rsidRDefault="004F35FE" w14:paraId="62E766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5A7B" w14:paraId="62E76668" w14:textId="77777777">
    <w:pPr>
      <w:jc w:val="right"/>
    </w:pPr>
    <w:sdt>
      <w:sdtPr>
        <w:alias w:val="CC_Noformat_Partikod"/>
        <w:tag w:val="CC_Noformat_Partikod"/>
        <w:id w:val="1471015553"/>
        <w:text/>
      </w:sdtPr>
      <w:sdtEndPr/>
      <w:sdtContent>
        <w:r w:rsidR="00D920FA">
          <w:t>S</w:t>
        </w:r>
      </w:sdtContent>
    </w:sdt>
    <w:sdt>
      <w:sdtPr>
        <w:alias w:val="CC_Noformat_Partinummer"/>
        <w:tag w:val="CC_Noformat_Partinummer"/>
        <w:id w:val="-2014525982"/>
        <w:text/>
      </w:sdtPr>
      <w:sdtEndPr/>
      <w:sdtContent>
        <w:r w:rsidR="00D920FA">
          <w:t>1671</w:t>
        </w:r>
      </w:sdtContent>
    </w:sdt>
  </w:p>
  <w:p w:rsidR="004F35FE" w:rsidP="00A314CF" w:rsidRDefault="00ED5A7B" w14:paraId="62E76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5A7B" w14:paraId="62E766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5A7B" w14:paraId="62E76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:846</w:t>
        </w:r>
      </w:sdtContent>
    </w:sdt>
  </w:p>
  <w:p w:rsidR="004F35FE" w:rsidP="00E03A3D" w:rsidRDefault="00ED5A7B" w14:paraId="62E7666C"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15:appearance w15:val="hidden"/>
      <w:text/>
    </w:sdtPr>
    <w:sdtEndPr/>
    <w:sdtContent>
      <w:p w:rsidR="004F35FE" w:rsidP="00283E0F" w:rsidRDefault="002C6DD5" w14:paraId="62E7666D" w14:textId="2E330F0E">
        <w:pPr>
          <w:pStyle w:val="FSHRub2"/>
        </w:pPr>
        <w:r>
          <w:t>Återinrätta bostadsutskottet</w:t>
        </w:r>
      </w:p>
    </w:sdtContent>
  </w:sdt>
  <w:sdt>
    <w:sdtPr>
      <w:alias w:val="CC_Boilerplate_3"/>
      <w:tag w:val="CC_Boilerplate_3"/>
      <w:id w:val="1606463544"/>
      <w:lock w:val="sdtContentLocked"/>
      <w15:appearance w15:val="hidden"/>
      <w:text w:multiLine="1"/>
    </w:sdtPr>
    <w:sdtEndPr/>
    <w:sdtContent>
      <w:p w:rsidR="004F35FE" w:rsidP="00283E0F" w:rsidRDefault="004F35FE" w14:paraId="62E76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50D"/>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DD5"/>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641"/>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DAC"/>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E1E"/>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358"/>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56A"/>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867"/>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DF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A63"/>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902"/>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0FA"/>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59"/>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A7B"/>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7664F"/>
  <w15:chartTrackingRefBased/>
  <w15:docId w15:val="{32983246-78DF-4AA7-8685-29A33AD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0BB454F01A4302BED9F90D33D9E1A6"/>
        <w:category>
          <w:name w:val="Allmänt"/>
          <w:gallery w:val="placeholder"/>
        </w:category>
        <w:types>
          <w:type w:val="bbPlcHdr"/>
        </w:types>
        <w:behaviors>
          <w:behavior w:val="content"/>
        </w:behaviors>
        <w:guid w:val="{DCA440D5-3F89-45C8-A783-6DAD8DFBB361}"/>
      </w:docPartPr>
      <w:docPartBody>
        <w:p w:rsidR="00D23DC0" w:rsidRDefault="00B70181">
          <w:pPr>
            <w:pStyle w:val="0E0BB454F01A4302BED9F90D33D9E1A6"/>
          </w:pPr>
          <w:r w:rsidRPr="005A0A93">
            <w:rPr>
              <w:rStyle w:val="Platshllartext"/>
            </w:rPr>
            <w:t>Förslag till riksdagsbeslut</w:t>
          </w:r>
        </w:p>
      </w:docPartBody>
    </w:docPart>
    <w:docPart>
      <w:docPartPr>
        <w:name w:val="6330103976E243ABB1078B536DA3CF13"/>
        <w:category>
          <w:name w:val="Allmänt"/>
          <w:gallery w:val="placeholder"/>
        </w:category>
        <w:types>
          <w:type w:val="bbPlcHdr"/>
        </w:types>
        <w:behaviors>
          <w:behavior w:val="content"/>
        </w:behaviors>
        <w:guid w:val="{7795294F-A82A-4370-ADD8-AA559079B970}"/>
      </w:docPartPr>
      <w:docPartBody>
        <w:p w:rsidR="00D23DC0" w:rsidRDefault="00B70181">
          <w:pPr>
            <w:pStyle w:val="6330103976E243ABB1078B536DA3CF13"/>
          </w:pPr>
          <w:r w:rsidRPr="005A0A93">
            <w:rPr>
              <w:rStyle w:val="Platshllartext"/>
            </w:rPr>
            <w:t>Motivering</w:t>
          </w:r>
        </w:p>
      </w:docPartBody>
    </w:docPart>
    <w:docPart>
      <w:docPartPr>
        <w:name w:val="1AF225E805744CAEA10F977467E9A93F"/>
        <w:category>
          <w:name w:val="Allmänt"/>
          <w:gallery w:val="placeholder"/>
        </w:category>
        <w:types>
          <w:type w:val="bbPlcHdr"/>
        </w:types>
        <w:behaviors>
          <w:behavior w:val="content"/>
        </w:behaviors>
        <w:guid w:val="{A550143A-2FED-4FC2-98A6-5FA5EFEBD34A}"/>
      </w:docPartPr>
      <w:docPartBody>
        <w:p w:rsidR="00D23DC0" w:rsidRDefault="00B70181">
          <w:pPr>
            <w:pStyle w:val="1AF225E805744CAEA10F977467E9A93F"/>
          </w:pPr>
          <w:r w:rsidRPr="00490DAC">
            <w:rPr>
              <w:rStyle w:val="Platshllartext"/>
            </w:rPr>
            <w:t>Skriv ej här, motionärer infogas via panel!</w:t>
          </w:r>
        </w:p>
      </w:docPartBody>
    </w:docPart>
    <w:docPart>
      <w:docPartPr>
        <w:name w:val="90C6316C682B400A824A237CA4184870"/>
        <w:category>
          <w:name w:val="Allmänt"/>
          <w:gallery w:val="placeholder"/>
        </w:category>
        <w:types>
          <w:type w:val="bbPlcHdr"/>
        </w:types>
        <w:behaviors>
          <w:behavior w:val="content"/>
        </w:behaviors>
        <w:guid w:val="{F83AB519-DD59-4A54-BEAB-47E531C543F7}"/>
      </w:docPartPr>
      <w:docPartBody>
        <w:p w:rsidR="00D23DC0" w:rsidRDefault="00B70181">
          <w:pPr>
            <w:pStyle w:val="90C6316C682B400A824A237CA4184870"/>
          </w:pPr>
          <w:r>
            <w:rPr>
              <w:rStyle w:val="Platshllartext"/>
            </w:rPr>
            <w:t xml:space="preserve"> </w:t>
          </w:r>
        </w:p>
      </w:docPartBody>
    </w:docPart>
    <w:docPart>
      <w:docPartPr>
        <w:name w:val="6072E1A001504674B0CF170915819F77"/>
        <w:category>
          <w:name w:val="Allmänt"/>
          <w:gallery w:val="placeholder"/>
        </w:category>
        <w:types>
          <w:type w:val="bbPlcHdr"/>
        </w:types>
        <w:behaviors>
          <w:behavior w:val="content"/>
        </w:behaviors>
        <w:guid w:val="{2C4460BD-5FD6-4646-92F9-04FAAFC68530}"/>
      </w:docPartPr>
      <w:docPartBody>
        <w:p w:rsidR="00D23DC0" w:rsidRDefault="00B70181">
          <w:pPr>
            <w:pStyle w:val="6072E1A001504674B0CF170915819F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81"/>
    <w:rsid w:val="00243B9E"/>
    <w:rsid w:val="00B70181"/>
    <w:rsid w:val="00D23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BB454F01A4302BED9F90D33D9E1A6">
    <w:name w:val="0E0BB454F01A4302BED9F90D33D9E1A6"/>
  </w:style>
  <w:style w:type="paragraph" w:customStyle="1" w:styleId="617ADD43F5D14348AC43986A280DBEBA">
    <w:name w:val="617ADD43F5D14348AC43986A280DBEBA"/>
  </w:style>
  <w:style w:type="paragraph" w:customStyle="1" w:styleId="CA2F5ED0C26D4B709CD1186DC0ECFC42">
    <w:name w:val="CA2F5ED0C26D4B709CD1186DC0ECFC42"/>
  </w:style>
  <w:style w:type="paragraph" w:customStyle="1" w:styleId="6330103976E243ABB1078B536DA3CF13">
    <w:name w:val="6330103976E243ABB1078B536DA3CF13"/>
  </w:style>
  <w:style w:type="paragraph" w:customStyle="1" w:styleId="1AF225E805744CAEA10F977467E9A93F">
    <w:name w:val="1AF225E805744CAEA10F977467E9A93F"/>
  </w:style>
  <w:style w:type="paragraph" w:customStyle="1" w:styleId="90C6316C682B400A824A237CA4184870">
    <w:name w:val="90C6316C682B400A824A237CA4184870"/>
  </w:style>
  <w:style w:type="paragraph" w:customStyle="1" w:styleId="6072E1A001504674B0CF170915819F77">
    <w:name w:val="6072E1A001504674B0CF170915819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B974C-A594-4BC9-98FE-BAE44AAA171A}"/>
</file>

<file path=customXml/itemProps2.xml><?xml version="1.0" encoding="utf-8"?>
<ds:datastoreItem xmlns:ds="http://schemas.openxmlformats.org/officeDocument/2006/customXml" ds:itemID="{A7533C5D-BB6E-45B7-A238-0EA5F7EFF84B}"/>
</file>

<file path=customXml/itemProps3.xml><?xml version="1.0" encoding="utf-8"?>
<ds:datastoreItem xmlns:ds="http://schemas.openxmlformats.org/officeDocument/2006/customXml" ds:itemID="{2B528CC0-61E0-442A-90B0-FC020CC64CE6}"/>
</file>

<file path=docProps/app.xml><?xml version="1.0" encoding="utf-8"?>
<Properties xmlns="http://schemas.openxmlformats.org/officeDocument/2006/extended-properties" xmlns:vt="http://schemas.openxmlformats.org/officeDocument/2006/docPropsVTypes">
  <Template>Normal</Template>
  <TotalTime>22</TotalTime>
  <Pages>2</Pages>
  <Words>452</Words>
  <Characters>2870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S1671 Återinrätta Bostadsutskottet</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