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6A03" w:rsidRPr="00E06A03" w:rsidRDefault="00E06A03">
      <w:pPr>
        <w:pStyle w:val="Frslagsrubrik"/>
      </w:pPr>
      <w:r w:rsidRPr="00E06A03">
        <w:t>Förslag till riksdagsbeslut</w:t>
      </w:r>
    </w:p>
    <w:p w:rsidR="00E06A03" w:rsidRPr="00E06A03" w:rsidRDefault="00E06A03">
      <w:pPr>
        <w:pStyle w:val="Hemstlatt"/>
        <w:numPr>
          <w:ilvl w:val="0"/>
          <w:numId w:val="1"/>
        </w:numPr>
      </w:pPr>
      <w:r w:rsidRPr="00E06A03">
        <w:t>Riksdagen tillkännager för regeringen som sin mening vad som anförs i motionen om att även föräldrar till målsägande under 18 år ska kunna få ersättning för resor och förlorad arbetstid i samband med en rättegång.</w:t>
      </w:r>
    </w:p>
    <w:p w:rsidR="00E06A03" w:rsidRPr="00E06A03" w:rsidRDefault="00E06A03">
      <w:pPr>
        <w:pStyle w:val="Hemstlatt"/>
        <w:numPr>
          <w:ilvl w:val="0"/>
          <w:numId w:val="1"/>
        </w:numPr>
      </w:pPr>
      <w:r w:rsidRPr="00E06A03">
        <w:t>Riksdagen tillkännager för regeringen som sin mening vad som anförs i motionen om att målsägande alltid ska få information om att de har rätt  att få ta del av sin egen förundersökning, oberoende av om de har en advokat eller ej.</w:t>
      </w:r>
    </w:p>
    <w:p w:rsidR="00E06A03" w:rsidRPr="00E06A03" w:rsidRDefault="00E06A03">
      <w:pPr>
        <w:pStyle w:val="Hemstlatt"/>
        <w:numPr>
          <w:ilvl w:val="0"/>
          <w:numId w:val="1"/>
        </w:numPr>
      </w:pPr>
      <w:r w:rsidRPr="00E06A03">
        <w:t>Riksdagen tillkännager för regeringen som sin mening vad som anförs i motionen om att ett brottsoffer ska få professionell hjälp med att få ut sitt tilldömda skadestånd.</w:t>
      </w:r>
    </w:p>
    <w:p w:rsidR="00E06A03" w:rsidRPr="00E06A03" w:rsidRDefault="00E06A03">
      <w:pPr>
        <w:pStyle w:val="Rubrik1"/>
      </w:pPr>
      <w:r w:rsidRPr="00E06A03">
        <w:t>Motivering</w:t>
      </w:r>
    </w:p>
    <w:p w:rsidR="00E06A03" w:rsidRPr="00E06A03" w:rsidRDefault="00E06A03">
      <w:r w:rsidRPr="00E06A03">
        <w:t>När det gäller tingsrätternas behandling av brottsoffer finns det uppenbara brister i lagstiftningen. Brottsoffrets perspektiv verkar ha glömts bort när det gäller vissa aspekter av systemet.</w:t>
      </w:r>
    </w:p>
    <w:p w:rsidR="00E06A03" w:rsidRPr="00E06A03" w:rsidRDefault="00E06A03">
      <w:pPr>
        <w:pStyle w:val="Normaltindrag"/>
      </w:pPr>
      <w:r w:rsidRPr="00E06A03">
        <w:t>När det gäller tilltalade och målsägande personer under 18 år kan den til</w:t>
      </w:r>
      <w:r w:rsidRPr="00E06A03">
        <w:t>l</w:t>
      </w:r>
      <w:r w:rsidRPr="00E06A03">
        <w:t>talade personens föräldrar få ersättning för resor och förlorad arbetstid i sa</w:t>
      </w:r>
      <w:r w:rsidRPr="00E06A03">
        <w:t>m</w:t>
      </w:r>
      <w:r w:rsidRPr="00E06A03">
        <w:t>band med stöd under rättegången. Denna rätt till ersättning gäller inte i dag</w:t>
      </w:r>
      <w:r w:rsidRPr="00E06A03">
        <w:t>s</w:t>
      </w:r>
      <w:r w:rsidRPr="00E06A03">
        <w:t>läget för den målsägandes eller brottsoffrets föräldrar, vilket borde vara en självklarhet.</w:t>
      </w:r>
    </w:p>
    <w:p w:rsidR="00E06A03" w:rsidRPr="00E06A03" w:rsidRDefault="00E06A03">
      <w:pPr>
        <w:pStyle w:val="Normaltindrag"/>
      </w:pPr>
      <w:r w:rsidRPr="00E06A03">
        <w:t>En målsägande får inte alltid information om att han/hon har rätt att ta del av sin egen förundersökning. Om han eller hon har en egen advokat begär denna ofta ut förundersökningen, men om så inte är fallet får inte alltid må</w:t>
      </w:r>
      <w:r w:rsidRPr="00E06A03">
        <w:t>l</w:t>
      </w:r>
      <w:r w:rsidRPr="00E06A03">
        <w:t>säganden reda på denna rätt. Därför borde det vara så att den målsägande oberoende av eventuella advokater alltid får information om denna rätt.</w:t>
      </w:r>
    </w:p>
    <w:p w:rsidR="00E06A03" w:rsidRPr="00E06A03" w:rsidRDefault="00E06A03">
      <w:pPr>
        <w:pStyle w:val="Normaltindrag"/>
      </w:pPr>
      <w:r w:rsidRPr="00E06A03">
        <w:t>Ett brottsoffer borde få professionell hjälp med att få ut sitt tilldömda sk</w:t>
      </w:r>
      <w:r w:rsidRPr="00E06A03">
        <w:t>a</w:t>
      </w:r>
      <w:r w:rsidRPr="00E06A03">
        <w:t xml:space="preserve">destånd och inte självt behöva begära skadestånd från gärningsmannen om </w:t>
      </w:r>
      <w:r w:rsidRPr="00E06A03">
        <w:lastRenderedPageBreak/>
        <w:t>denna har tillgångar. Kronofogden får alla domar som inbegriper skadestånd, men som offer måste man ändå ansöka om att få ut det. Det ligger på offret att ansöka om verkställighet. Offret måste fylla i förövarens namn och dylikt och sedan skicka in informationen till Kronofogden. Om man har beviljats sk</w:t>
      </w:r>
      <w:r w:rsidRPr="00E06A03">
        <w:t>a</w:t>
      </w:r>
      <w:r w:rsidRPr="00E06A03">
        <w:t>destånd borde man som sagt inte behöva ansöka om det igen. Det blir ett fall av dubbel byråkrati. Om brottsoffret har en advokat bruka</w:t>
      </w:r>
      <w:r w:rsidRPr="00E06A03">
        <w:t>r denna (om det är en bra advokat) hjälpa till med att få ut skadestånd från förövaren. Men vissa advokater gör inte detta. Om offret endast har målsägandebiträde och inte advokat har inte målsägandebiträdet skyldighet att hjälpa offret efter en eve</w:t>
      </w:r>
      <w:r w:rsidRPr="00E06A03">
        <w:t>n</w:t>
      </w:r>
      <w:r w:rsidRPr="00E06A03">
        <w:t>tuell dom. När det inte finns några tillgångar hos förövaren får offret en ra</w:t>
      </w:r>
      <w:r w:rsidRPr="00E06A03">
        <w:t>p</w:t>
      </w:r>
      <w:r w:rsidRPr="00E06A03">
        <w:t>port om detta och måste då fylla i ännu fler blanketter och ansöka till Brott</w:t>
      </w:r>
      <w:r w:rsidRPr="00E06A03">
        <w:t>s</w:t>
      </w:r>
      <w:r w:rsidRPr="00E06A03">
        <w:t>offermyndigheten om att få ersättning för den kränkning som han eller hon har utsatts för. Vederbörande må</w:t>
      </w:r>
      <w:r w:rsidRPr="00E06A03">
        <w:t>ste sedan fylla i nya blanketter, skicka in nya läkarintyg e.d. och gå igenom hela traumat på nytt. Brottsoffermyndigheten kan begära ut förundersökningen, men när det gäller mindre brott faller det ofta på offret att visa upp alla papper. Att dessa dokument och handlingar ska tas fram ligger hela tiden på brottsoffret. I Norge har man en kombination av BOJ och myndighetsutövning som hjälper offret med stöd och alla praktiska saker både före och efter eventuellt fallen dom. I Sverige måste brottsoffret kämp</w:t>
      </w:r>
      <w:r w:rsidRPr="00E06A03">
        <w:t>a och lida flera led. De måste kämpa för att få ut sin tilldömda rättighet. I Norge betalar en myndighet ut skadestånd till offren. Offret behöver inte befatta sig med att ordna detta. En liknande professionell assistans borde vi ha i Sverige.</w:t>
      </w:r>
      <w:r w:rsidRPr="00E06A03">
        <w:rPr>
          <w:noProof/>
        </w:rPr>
        <mc:AlternateContent>
          <mc:Choice Requires="wps">
            <w:drawing>
              <wp:anchor distT="0" distB="0" distL="114300" distR="114300" simplePos="0" relativeHeight="251657728" behindDoc="0" locked="0" layoutInCell="1" allowOverlap="1">
                <wp:simplePos x="0" y="0"/>
                <wp:positionH relativeFrom="page">
                  <wp:posOffset>4931410</wp:posOffset>
                </wp:positionH>
                <wp:positionV relativeFrom="page">
                  <wp:posOffset>10295890</wp:posOffset>
                </wp:positionV>
                <wp:extent cx="2519680" cy="180340"/>
                <wp:effectExtent l="0" t="0" r="0" b="1270"/>
                <wp:wrapNone/>
                <wp:docPr id="453172539" name="ANTALSIG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03" w:rsidRPr="00E06A03" w:rsidRDefault="00E06A03">
                            <w:pPr>
                              <w:pStyle w:val="Normal00"/>
                              <w:jc w:val="right"/>
                            </w:pPr>
                            <w:r w:rsidRPr="00E06A03">
                              <w:t>Ledamöter: 2  Partier: 1 (512)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ANTALSIGN" o:spid="_x0000_s1026" type="#_x0000_t202" style="position:absolute;left:0;text-align:left;margin-left:388.3pt;margin-top:810.7pt;width:198.4pt;height:14.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" stroked="f">
                <v:textbox inset="0,0,0,0">
                  <w:txbxContent>
                    <w:p w:rsidR="00E06A03" w:rsidRPr="00E06A03" w:rsidRDefault="00E06A03">
                      <w:pPr>
                        <w:pStyle w:val="Normal00"/>
                        <w:jc w:val="right"/>
                      </w:pPr>
                      <w:r w:rsidRPr="00E06A03">
                        <w:t>Ledamöter: 2  Partier: 1 (512)</w:t>
                      </w:r>
                    </w:p>
                  </w:txbxContent>
                </v:textbox>
                <w10:wrap anchorx="page" anchory="page"/>
              </v:shape>
            </w:pict>
          </mc:Fallback>
        </mc:AlternateConten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6A03">
        <w:trPr>
          <w:cantSplit/>
        </w:trPr>
        <w:tc>
          <w:tcPr>
            <w:tcW w:w="3046" w:type="dxa"/>
          </w:tcPr>
          <w:p w:rsidR="00E06A03" w:rsidRPr="00E06A03" w:rsidRDefault="00E06A03">
            <w:pPr>
              <w:pStyle w:val="UnderskriftDatum"/>
              <w:spacing w:before="240"/>
            </w:pPr>
            <w:r w:rsidRPr="00E06A03">
              <w:t>Stockholm den 29 september 2009</w:t>
            </w:r>
          </w:p>
        </w:tc>
        <w:tc>
          <w:tcPr>
            <w:tcW w:w="3047" w:type="dxa"/>
          </w:tcPr>
          <w:p w:rsidR="00E06A03" w:rsidRPr="00E06A03" w:rsidRDefault="00E06A03">
            <w:pPr>
              <w:pStyle w:val="Underskrifter"/>
              <w:spacing w:before="240"/>
            </w:pPr>
          </w:p>
        </w:tc>
      </w:tr>
      <w:tr w:rsidR="00000000" w:rsidRPr="00E06A03">
        <w:trPr>
          <w:cantSplit/>
        </w:trPr>
        <w:tc>
          <w:tcPr>
            <w:tcW w:w="3046" w:type="dxa"/>
          </w:tcPr>
          <w:p w:rsidR="00E06A03" w:rsidRPr="00E06A03" w:rsidRDefault="00E06A03">
            <w:pPr>
              <w:pStyle w:val="Underskrifter"/>
            </w:pPr>
            <w:r w:rsidRPr="00E06A03">
              <w:t>Jessica Polfjärd (m)</w:t>
            </w:r>
          </w:p>
        </w:tc>
        <w:tc>
          <w:tcPr>
            <w:tcW w:w="3046" w:type="dxa"/>
          </w:tcPr>
          <w:p w:rsidR="00E06A03" w:rsidRPr="00E06A03" w:rsidRDefault="00E06A03">
            <w:pPr>
              <w:pStyle w:val="Underskrifter"/>
            </w:pPr>
            <w:r w:rsidRPr="00E06A03">
              <w:t>Staffan Anger (m)</w:t>
            </w:r>
          </w:p>
        </w:tc>
      </w:tr>
    </w:tbl>
    <w:p w:rsidR="00E06A03" w:rsidRPr="00E06A03" w:rsidRDefault="00E06A03">
      <w:pPr>
        <w:pStyle w:val="Normaltindrag"/>
      </w:pPr>
    </w:p>
    <w:sectPr w:rsidR="00000000" w:rsidRPr="00E06A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6A03" w:rsidRPr="00E06A03" w:rsidRDefault="00E06A03">
      <w:r w:rsidRPr="00E06A03">
        <w:separator/>
      </w:r>
    </w:p>
  </w:endnote>
  <w:endnote w:type="continuationSeparator" w:id="0">
    <w:p w:rsidR="00E06A03" w:rsidRPr="00E06A03" w:rsidRDefault="00E06A03">
      <w:r w:rsidRPr="00E06A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A03" w:rsidRPr="00E06A03" w:rsidRDefault="00E06A03">
    <w:pPr>
      <w:pStyle w:val="Sidfot"/>
    </w:pPr>
    <w:r w:rsidRPr="00E06A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64132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A03" w:rsidRDefault="00E06A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6A03" w:rsidRDefault="00E06A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A03" w:rsidRPr="00E06A03" w:rsidRDefault="00E06A03">
    <w:pPr>
      <w:pStyle w:val="Sidfot"/>
    </w:pPr>
    <w:r w:rsidRPr="00E06A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02848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A03" w:rsidRDefault="00E06A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6A03" w:rsidRDefault="00E06A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A03" w:rsidRPr="00E06A03" w:rsidRDefault="00E06A03">
    <w:pPr>
      <w:pStyle w:val="Sidfot"/>
    </w:pPr>
    <w:r w:rsidRPr="00E06A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20670634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A03" w:rsidRDefault="00E06A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6A03" w:rsidRDefault="00E06A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6A03" w:rsidRPr="00E06A03" w:rsidRDefault="00E06A03">
      <w:r w:rsidRPr="00E06A03">
        <w:separator/>
      </w:r>
    </w:p>
  </w:footnote>
  <w:footnote w:type="continuationSeparator" w:id="0">
    <w:p w:rsidR="00E06A03" w:rsidRPr="00E06A03" w:rsidRDefault="00E06A03">
      <w:r w:rsidRPr="00E06A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A03" w:rsidRPr="00E06A03" w:rsidRDefault="00E06A03">
    <w:pPr>
      <w:pStyle w:val="Sidhuvud"/>
    </w:pPr>
    <w:r w:rsidRPr="00E06A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13247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A03" w:rsidRDefault="00E06A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6A03" w:rsidRDefault="00E06A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A03" w:rsidRPr="00E06A03" w:rsidRDefault="00E06A03">
    <w:pPr>
      <w:pStyle w:val="Sidhuvud"/>
    </w:pPr>
    <w:r w:rsidRPr="00E06A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5663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A03" w:rsidRDefault="00E06A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6A03" w:rsidRDefault="00E06A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A03" w:rsidRPr="00E06A03" w:rsidRDefault="00E06A03">
    <w:pPr>
      <w:pStyle w:val="FSHNormal"/>
      <w:tabs>
        <w:tab w:val="right" w:pos="5840"/>
      </w:tabs>
    </w:pPr>
    <w:r w:rsidRPr="00E06A03">
      <w:br/>
    </w:r>
    <w:r w:rsidRPr="00E06A03">
      <w:fldChar w:fldCharType="begin" w:fldLock="1"/>
    </w:r>
    <w:r w:rsidRPr="00E06A03">
      <w:instrText xml:space="preserve"> DOCPROPERTY</w:instrText>
    </w:r>
    <w:r w:rsidRPr="00E06A03">
      <w:rPr>
        <w:sz w:val="18"/>
      </w:rPr>
      <w:instrText xml:space="preserve"> "YearUser" *\charformat </w:instrText>
    </w:r>
    <w:r w:rsidRPr="00E06A03">
      <w:fldChar w:fldCharType="separate"/>
    </w:r>
    <w:r w:rsidRPr="00E06A03">
      <w:t>2009/10</w:t>
    </w:r>
    <w:r w:rsidRPr="00E06A03">
      <w:fldChar w:fldCharType="end"/>
    </w:r>
    <w:r w:rsidRPr="00E06A03">
      <w:t xml:space="preserve"> </w:t>
    </w:r>
    <w:r w:rsidRPr="00E06A03">
      <w:tab/>
      <w:t xml:space="preserve">mnr: </w:t>
    </w:r>
    <w:r w:rsidRPr="00E06A03">
      <w:fldChar w:fldCharType="begin" w:fldLock="1"/>
    </w:r>
    <w:r w:rsidRPr="00E06A03">
      <w:instrText xml:space="preserve"> DOCPROPERTY</w:instrText>
    </w:r>
    <w:r w:rsidRPr="00E06A03">
      <w:rPr>
        <w:sz w:val="18"/>
      </w:rPr>
      <w:instrText xml:space="preserve"> "Motionsnummer" *\charformat </w:instrText>
    </w:r>
    <w:r w:rsidRPr="00E06A03">
      <w:fldChar w:fldCharType="separate"/>
    </w:r>
    <w:r w:rsidRPr="00E06A03">
      <w:t>Ju359</w:t>
    </w:r>
    <w:r w:rsidRPr="00E06A03">
      <w:fldChar w:fldCharType="end"/>
    </w:r>
    <w:r w:rsidRPr="00E06A03">
      <w:br/>
    </w:r>
    <w:r w:rsidRPr="00E06A03">
      <w:fldChar w:fldCharType="begin" w:fldLock="1"/>
    </w:r>
    <w:r w:rsidRPr="00E06A03">
      <w:instrText xml:space="preserve"> DOCPROPERTY</w:instrText>
    </w:r>
    <w:r w:rsidRPr="00E06A03">
      <w:rPr>
        <w:sz w:val="18"/>
      </w:rPr>
      <w:instrText xml:space="preserve"> "Samling" *\charformat </w:instrText>
    </w:r>
    <w:r w:rsidRPr="00E06A03">
      <w:fldChar w:fldCharType="end"/>
    </w:r>
    <w:r w:rsidRPr="00E06A03">
      <w:tab/>
      <w:t xml:space="preserve">pnr: </w:t>
    </w:r>
    <w:r w:rsidRPr="00E06A03">
      <w:fldChar w:fldCharType="begin" w:fldLock="1"/>
    </w:r>
    <w:r w:rsidRPr="00E06A03">
      <w:instrText xml:space="preserve"> DOCPROPERTY</w:instrText>
    </w:r>
    <w:r w:rsidRPr="00E06A03">
      <w:rPr>
        <w:sz w:val="18"/>
      </w:rPr>
      <w:instrText xml:space="preserve"> "Partinummer" *\charformat </w:instrText>
    </w:r>
    <w:r w:rsidRPr="00E06A03">
      <w:fldChar w:fldCharType="separate"/>
    </w:r>
    <w:r w:rsidRPr="00E06A03">
      <w:t>m1269</w:t>
    </w:r>
    <w:r w:rsidRPr="00E06A03">
      <w:fldChar w:fldCharType="end"/>
    </w:r>
  </w:p>
  <w:p w:rsidR="00E06A03" w:rsidRPr="00E06A03" w:rsidRDefault="00E06A03">
    <w:pPr>
      <w:pStyle w:val="FSHRub1"/>
    </w:pPr>
    <w:r w:rsidRPr="00E06A03">
      <w:t>Motion till riksdagen</w:t>
    </w:r>
    <w:r w:rsidRPr="00E06A03">
      <w:br/>
    </w:r>
    <w:r w:rsidRPr="00E06A03">
      <w:fldChar w:fldCharType="begin" w:fldLock="1"/>
    </w:r>
    <w:r w:rsidRPr="00E06A03">
      <w:instrText xml:space="preserve"> DOCPROPERTY "YearUser" *\charformat </w:instrText>
    </w:r>
    <w:r w:rsidRPr="00E06A03">
      <w:fldChar w:fldCharType="separate"/>
    </w:r>
    <w:r w:rsidRPr="00E06A03">
      <w:t>2009/10</w:t>
    </w:r>
    <w:r w:rsidRPr="00E06A03">
      <w:fldChar w:fldCharType="end"/>
    </w:r>
    <w:r w:rsidRPr="00E06A03">
      <w:t>:</w:t>
    </w:r>
    <w:r w:rsidRPr="00E06A03">
      <w:fldChar w:fldCharType="begin" w:fldLock="1"/>
    </w:r>
    <w:r w:rsidRPr="00E06A03">
      <w:instrText xml:space="preserve"> DOCPROPERTY "Motionsnummer" *\charformat </w:instrText>
    </w:r>
    <w:r w:rsidRPr="00E06A03">
      <w:fldChar w:fldCharType="separate"/>
    </w:r>
    <w:r w:rsidRPr="00E06A03">
      <w:t>Ju359</w:t>
    </w:r>
    <w:r w:rsidRPr="00E06A03">
      <w:fldChar w:fldCharType="end"/>
    </w:r>
  </w:p>
  <w:p w:rsidR="00E06A03" w:rsidRPr="00E06A03" w:rsidRDefault="00E06A03">
    <w:pPr>
      <w:pStyle w:val="FSHNormalS5"/>
    </w:pPr>
    <w:r w:rsidRPr="00E06A03">
      <w:fldChar w:fldCharType="begin" w:fldLock="1"/>
    </w:r>
    <w:r w:rsidRPr="00E06A03">
      <w:instrText xml:space="preserve"> DOCPROPERTY "MotionarText" *\charformat </w:instrText>
    </w:r>
    <w:r w:rsidRPr="00E06A03">
      <w:fldChar w:fldCharType="separate"/>
    </w:r>
    <w:r w:rsidRPr="00E06A03">
      <w:t>av Jessica Polfjärd och Staffan Anger (m)</w:t>
    </w:r>
    <w:r w:rsidRPr="00E06A03">
      <w:fldChar w:fldCharType="end"/>
    </w:r>
    <w:r w:rsidRPr="00E06A03">
      <w:br/>
    </w:r>
    <w:r w:rsidRPr="00E06A03">
      <w:fldChar w:fldCharType="begin" w:fldLock="1"/>
    </w:r>
    <w:r w:rsidRPr="00E06A03">
      <w:instrText xml:space="preserve"> DOCPROPERTY "SvarFrasKort" *\charformat </w:instrText>
    </w:r>
    <w:r w:rsidRPr="00E06A03">
      <w:fldChar w:fldCharType="end"/>
    </w:r>
  </w:p>
  <w:p w:rsidR="00E06A03" w:rsidRPr="00E06A03" w:rsidRDefault="00E06A03">
    <w:pPr>
      <w:pStyle w:val="FSHTitel"/>
    </w:pPr>
    <w:r w:rsidRPr="00E06A03">
      <w:fldChar w:fldCharType="begin" w:fldLock="1"/>
    </w:r>
    <w:r w:rsidRPr="00E06A03">
      <w:instrText xml:space="preserve"> DOCPROPERTY</w:instrText>
    </w:r>
    <w:r w:rsidRPr="00E06A03">
      <w:rPr>
        <w:sz w:val="18"/>
      </w:rPr>
      <w:instrText xml:space="preserve"> "RubrikSvar" *\charformat </w:instrText>
    </w:r>
    <w:r w:rsidRPr="00E06A03">
      <w:fldChar w:fldCharType="separate"/>
    </w:r>
    <w:r w:rsidRPr="00E06A03">
      <w:t>Förbättringar för brottsoffer</w:t>
    </w:r>
    <w:r w:rsidRPr="00E06A03">
      <w:fldChar w:fldCharType="end"/>
    </w:r>
  </w:p>
  <w:p w:rsidR="00E06A03" w:rsidRPr="00E06A03" w:rsidRDefault="00E06A03">
    <w:pPr>
      <w:pStyle w:val="Normal00"/>
    </w:pPr>
  </w:p>
  <w:p w:rsidR="00E06A03" w:rsidRPr="00E06A03" w:rsidRDefault="00E06A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59F6DAA"/>
    <w:multiLevelType w:val="multilevel"/>
    <w:tmpl w:val="C6D0B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0562F1"/>
    <w:multiLevelType w:val="hybridMultilevel"/>
    <w:tmpl w:val="780CE7E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3F965B6"/>
    <w:multiLevelType w:val="hybridMultilevel"/>
    <w:tmpl w:val="691487BC"/>
    <w:lvl w:ilvl="0" w:tplc="D6B2F6B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1DB0572"/>
    <w:multiLevelType w:val="hybridMultilevel"/>
    <w:tmpl w:val="F3500A3E"/>
    <w:lvl w:ilvl="0" w:tplc="EEDAB7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62A7BD8"/>
    <w:multiLevelType w:val="hybridMultilevel"/>
    <w:tmpl w:val="88BE5690"/>
    <w:lvl w:ilvl="0" w:tplc="1BE8EFB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91527219">
    <w:abstractNumId w:val="8"/>
  </w:num>
  <w:num w:numId="2" w16cid:durableId="1954361665">
    <w:abstractNumId w:val="9"/>
  </w:num>
  <w:num w:numId="3" w16cid:durableId="1453863204">
    <w:abstractNumId w:val="8"/>
  </w:num>
  <w:num w:numId="4" w16cid:durableId="1932546554">
    <w:abstractNumId w:val="9"/>
  </w:num>
  <w:num w:numId="5" w16cid:durableId="578977576">
    <w:abstractNumId w:val="17"/>
  </w:num>
  <w:num w:numId="6" w16cid:durableId="2102749084">
    <w:abstractNumId w:val="10"/>
  </w:num>
  <w:num w:numId="7" w16cid:durableId="557010160">
    <w:abstractNumId w:val="11"/>
  </w:num>
  <w:num w:numId="8" w16cid:durableId="1726173888">
    <w:abstractNumId w:val="15"/>
  </w:num>
  <w:num w:numId="9" w16cid:durableId="1396078018">
    <w:abstractNumId w:val="8"/>
  </w:num>
  <w:num w:numId="10" w16cid:durableId="1538346992">
    <w:abstractNumId w:val="3"/>
  </w:num>
  <w:num w:numId="11" w16cid:durableId="1955791680">
    <w:abstractNumId w:val="2"/>
  </w:num>
  <w:num w:numId="12" w16cid:durableId="1481574480">
    <w:abstractNumId w:val="1"/>
  </w:num>
  <w:num w:numId="13" w16cid:durableId="461268245">
    <w:abstractNumId w:val="0"/>
  </w:num>
  <w:num w:numId="14" w16cid:durableId="467821099">
    <w:abstractNumId w:val="9"/>
  </w:num>
  <w:num w:numId="15" w16cid:durableId="1719552174">
    <w:abstractNumId w:val="7"/>
  </w:num>
  <w:num w:numId="16" w16cid:durableId="35587084">
    <w:abstractNumId w:val="6"/>
  </w:num>
  <w:num w:numId="17" w16cid:durableId="1581519000">
    <w:abstractNumId w:val="5"/>
  </w:num>
  <w:num w:numId="18" w16cid:durableId="1317997071">
    <w:abstractNumId w:val="4"/>
  </w:num>
  <w:num w:numId="19" w16cid:durableId="274362202">
    <w:abstractNumId w:val="14"/>
  </w:num>
  <w:num w:numId="20" w16cid:durableId="294986986">
    <w:abstractNumId w:val="12"/>
  </w:num>
  <w:num w:numId="21" w16cid:durableId="1315838148">
    <w:abstractNumId w:val="13"/>
  </w:num>
  <w:num w:numId="22" w16cid:durableId="1378823087">
    <w:abstractNumId w:val="18"/>
  </w:num>
  <w:num w:numId="23" w16cid:durableId="128669653">
    <w:abstractNumId w:val="11"/>
  </w:num>
  <w:num w:numId="24" w16cid:durableId="1436898367">
    <w:abstractNumId w:val="10"/>
  </w:num>
  <w:num w:numId="25" w16cid:durableId="1070037903">
    <w:abstractNumId w:val="15"/>
  </w:num>
  <w:num w:numId="26" w16cid:durableId="19233719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27A30610-B328-416B-995C-534E7401FAD6},{FC461F7F-1580-4151-B5F7-230C078D7C25}"/>
  </w:docVars>
  <w:rsids>
    <w:rsidRoot w:val="009A029D"/>
    <w:rsid w:val="009A029D"/>
    <w:rsid w:val="00E06A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C793644D-5350-4A45-975E-AAC594CA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2913</Characters>
  <Application>Microsoft Office Word</Application>
  <DocSecurity>4</DocSecurity>
  <Lines>53</Lines>
  <Paragraphs>14</Paragraphs>
  <ScaleCrop>false</ScaleCrop>
  <HeadingPairs>
    <vt:vector size="2" baseType="variant">
      <vt:variant>
        <vt:lpstr>Rubrik</vt:lpstr>
      </vt:variant>
      <vt:variant>
        <vt:i4>1</vt:i4>
      </vt:variant>
    </vt:vector>
  </HeadingPairs>
  <TitlesOfParts>
    <vt:vector size="1" baseType="lpstr">
      <vt:lpstr>m1269</vt:lpstr>
    </vt:vector>
  </TitlesOfParts>
  <Company>Riksdagen</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m1269</dc:title>
  <dc:subject>m1269</dc:subject>
  <dc:creator>Riksdagen</dc:creator>
  <cp:keywords>Riksdagen</cp:keywords>
  <dc:description>B</dc:description>
  <cp:lastModifiedBy>Lars Brink</cp:lastModifiedBy>
  <cp:revision>2</cp:revision>
  <cp:lastPrinted>2009-12-11T17:37:00Z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mot2000_506_2009-09-24</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Förbättringar för 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Förbättringar för brottsoffer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Jessica Polfjärd och Staffan Anger (m)</vt:lpwstr>
  </property>
  <property fmtid="{D5CDD505-2E9C-101B-9397-08002B2CF9AE}" pid="26" name="MotionarLista">
    <vt:lpwstr>Polfjärd, Jessica (m)\Anger,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Polfjärd (m), 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johannes.carlsson@riksdagen.se</vt:lpwstr>
  </property>
  <property fmtid="{D5CDD505-2E9C-101B-9397-08002B2CF9AE}" pid="45" name="ReservUID">
    <vt:lpwstr>js1004aa</vt:lpwstr>
  </property>
  <property fmtid="{D5CDD505-2E9C-101B-9397-08002B2CF9AE}" pid="46" name="MotionID">
    <vt:lpwstr>20092010000000000109000012690069</vt:lpwstr>
  </property>
  <property fmtid="{D5CDD505-2E9C-101B-9397-08002B2CF9AE}" pid="47" name="datum">
    <vt:lpwstr>090929</vt:lpwstr>
  </property>
  <property fmtid="{D5CDD505-2E9C-101B-9397-08002B2CF9AE}" pid="48" name="avsändar-e-post">
    <vt:lpwstr>johannes.carlsson@riksdagen.se</vt:lpwstr>
  </property>
  <property fmtid="{D5CDD505-2E9C-101B-9397-08002B2CF9AE}" pid="49" name="id">
    <vt:lpwstr>20092010000000000109000012690069</vt:lpwstr>
  </property>
  <property fmtid="{D5CDD505-2E9C-101B-9397-08002B2CF9AE}" pid="50" name="nummer">
    <vt:lpwstr>359</vt:lpwstr>
  </property>
  <property fmtid="{D5CDD505-2E9C-101B-9397-08002B2CF9AE}" pid="51" name="utskottsbeteckning">
    <vt:lpwstr>Ju</vt:lpwstr>
  </property>
  <property fmtid="{D5CDD505-2E9C-101B-9397-08002B2CF9AE}" pid="52" name="GlobalUID">
    <vt:lpwstr>{099762B0-7AD7-44D5-9F3B-6568487D8494}</vt:lpwstr>
  </property>
  <property fmtid="{D5CDD505-2E9C-101B-9397-08002B2CF9AE}" pid="53" name="Överföringar">
    <vt:i4>0</vt:i4>
  </property>
  <property fmtid="{D5CDD505-2E9C-101B-9397-08002B2CF9AE}" pid="54" name="Checksum">
    <vt:lpwstr>*0004161843490*</vt:lpwstr>
  </property>
  <property fmtid="{D5CDD505-2E9C-101B-9397-08002B2CF9AE}" pid="55" name="skuggnummer">
    <vt:lpwstr>2271</vt:lpwstr>
  </property>
  <property fmtid="{D5CDD505-2E9C-101B-9397-08002B2CF9AE}" pid="56" name="urixVersion">
    <vt:lpwstr>4.0.0.9</vt:lpwstr>
  </property>
  <property fmtid="{D5CDD505-2E9C-101B-9397-08002B2CF9AE}" pid="57" name="urixOrigin">
    <vt:lpwstr>091211 18:37:43.811</vt:lpwstr>
  </property>
  <property fmtid="{D5CDD505-2E9C-101B-9397-08002B2CF9AE}" pid="58" name="urixGuid">
    <vt:lpwstr>{4B99DB78-07BF-4F3E-BE7C-28A147E627C7}</vt:lpwstr>
  </property>
</Properties>
</file>