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62193" w:rsidRDefault="00BF4E8F" w14:paraId="5D38E00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BA913D4AF5E432CAEF199736BD1AC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0c67802-4bec-4444-8a0b-357b07efa3db"/>
        <w:id w:val="1282456542"/>
        <w:lock w:val="sdtLocked"/>
      </w:sdtPr>
      <w:sdtEndPr/>
      <w:sdtContent>
        <w:p w:rsidR="002A2565" w:rsidRDefault="00BF4E8F" w14:paraId="52135B0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ska överväga att återkomma med förslag till ändring i kommunallagen för att reglera möjligheten att ställa skriftliga frågor till </w:t>
          </w:r>
          <w:r>
            <w:t>ordförande i kommun- och regionfullmäktige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32AE57FAAA400094EE61484BF194E3"/>
        </w:placeholder>
        <w:text/>
      </w:sdtPr>
      <w:sdtEndPr/>
      <w:sdtContent>
        <w:p w:rsidRPr="009B062B" w:rsidR="006D79C9" w:rsidP="00333E95" w:rsidRDefault="006D79C9" w14:paraId="79B9DB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BF4E8F" w:rsidRDefault="00D30E25" w14:paraId="6A23DD3B" w14:textId="074F3688">
      <w:pPr>
        <w:pStyle w:val="Normalutanindragellerluft"/>
      </w:pPr>
      <w:r>
        <w:t xml:space="preserve">Inför antagande av den nya kommunallagen som började gälla den 1 januari 2018 övervägde regeringen om ett förbud mot att interpellera ordförande i region- eller kommunfullmäktige. Det valde man då att inte göra, detta utifrån att interpellationer eller frågor inte brukar ställas till ordförande för respektive instans. I Gävleborg har det dock blivit verklighet vid ett antal tillfällen, att interpellationer ställts, dessa har </w:t>
      </w:r>
      <w:r w:rsidR="00000E47">
        <w:t>dock inte avsett ärenden som handläggs inom regionen. För att interpellationer och frågor ska ha en tydlig struktur för hantering i fullmäktige är det rimligt att införa ett förbud mot att interpellera och ställa frågor till ordförande i respektive kommun- och region</w:t>
      </w:r>
      <w:r w:rsidR="00BF4E8F">
        <w:softHyphen/>
      </w:r>
      <w:r w:rsidR="00000E47">
        <w:t>fullmäktige. Regeringen bör därför överväga att återkomma med förslag om ändring i kommunallagen i enlighet med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649BE721D6594D678B9CAFDFC24EF0DE"/>
        </w:placeholder>
      </w:sdtPr>
      <w:sdtEndPr/>
      <w:sdtContent>
        <w:p w:rsidR="00962193" w:rsidP="00962193" w:rsidRDefault="00962193" w14:paraId="76A00BBF" w14:textId="77777777"/>
        <w:p w:rsidRPr="008E0FE2" w:rsidR="004801AC" w:rsidP="00962193" w:rsidRDefault="00BF4E8F" w14:paraId="34090B0F" w14:textId="3096E3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2565" w14:paraId="520AFB6A" w14:textId="77777777">
        <w:trPr>
          <w:cantSplit/>
        </w:trPr>
        <w:tc>
          <w:tcPr>
            <w:tcW w:w="50" w:type="pct"/>
            <w:vAlign w:val="bottom"/>
          </w:tcPr>
          <w:p w:rsidR="002A2565" w:rsidRDefault="00BF4E8F" w14:paraId="4B971F2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A2565" w:rsidRDefault="00BF4E8F" w14:paraId="7F935403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A2565" w:rsidRDefault="002A2565" w14:paraId="5FE73483" w14:textId="77777777"/>
    <w:sectPr w:rsidR="002A256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4488" w14:textId="77777777" w:rsidR="00D30E25" w:rsidRDefault="00D30E25" w:rsidP="000C1CAD">
      <w:pPr>
        <w:spacing w:line="240" w:lineRule="auto"/>
      </w:pPr>
      <w:r>
        <w:separator/>
      </w:r>
    </w:p>
  </w:endnote>
  <w:endnote w:type="continuationSeparator" w:id="0">
    <w:p w14:paraId="65E5C4BF" w14:textId="77777777" w:rsidR="00D30E25" w:rsidRDefault="00D30E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11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96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78AE" w14:textId="585A03DB" w:rsidR="00262EA3" w:rsidRPr="00962193" w:rsidRDefault="00262EA3" w:rsidP="009621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6FC2" w14:textId="77777777" w:rsidR="00D30E25" w:rsidRDefault="00D30E25" w:rsidP="000C1CAD">
      <w:pPr>
        <w:spacing w:line="240" w:lineRule="auto"/>
      </w:pPr>
      <w:r>
        <w:separator/>
      </w:r>
    </w:p>
  </w:footnote>
  <w:footnote w:type="continuationSeparator" w:id="0">
    <w:p w14:paraId="44392B09" w14:textId="77777777" w:rsidR="00D30E25" w:rsidRDefault="00D30E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DA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F5B456" wp14:editId="49140D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1A2DF" w14:textId="263DB1A0" w:rsidR="00262EA3" w:rsidRDefault="00BF4E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30E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5B4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21A2DF" w14:textId="263DB1A0" w:rsidR="00262EA3" w:rsidRDefault="00BF4E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30E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1458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37D8" w14:textId="77777777" w:rsidR="00262EA3" w:rsidRDefault="00262EA3" w:rsidP="008563AC">
    <w:pPr>
      <w:jc w:val="right"/>
    </w:pPr>
  </w:p>
  <w:p w14:paraId="74D63D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FF53" w14:textId="77777777" w:rsidR="00262EA3" w:rsidRDefault="00BF4E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4676D5" wp14:editId="274996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6DAEE" w14:textId="0CCE3A43" w:rsidR="00262EA3" w:rsidRDefault="00BF4E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21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0E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479DD1D" w14:textId="77777777" w:rsidR="00262EA3" w:rsidRPr="008227B3" w:rsidRDefault="00BF4E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2476BA" w14:textId="01B5B2F7" w:rsidR="00262EA3" w:rsidRPr="008227B3" w:rsidRDefault="00BF4E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219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2193">
          <w:t>:659</w:t>
        </w:r>
      </w:sdtContent>
    </w:sdt>
  </w:p>
  <w:p w14:paraId="2BEBAB91" w14:textId="4A14EB46" w:rsidR="00262EA3" w:rsidRDefault="00BF4E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2193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21A608" w14:textId="13E1B60D" w:rsidR="00262EA3" w:rsidRDefault="00D30E25" w:rsidP="00283E0F">
        <w:pPr>
          <w:pStyle w:val="FSHRub2"/>
        </w:pPr>
        <w:r>
          <w:t>Förbud mot att ställa frågor till ordförande i region- och kommunfullmäktige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EB37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0E25"/>
    <w:rsid w:val="000000E0"/>
    <w:rsid w:val="00000761"/>
    <w:rsid w:val="00000E4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7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565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6A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687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193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175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4E8F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E25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F304A9"/>
  <w15:chartTrackingRefBased/>
  <w15:docId w15:val="{E5A1041D-34D7-483A-93B0-9D83DD20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913D4AF5E432CAEF199736BD1A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30ADA-F411-489A-B473-DBD83B96CB7A}"/>
      </w:docPartPr>
      <w:docPartBody>
        <w:p w:rsidR="00A039EE" w:rsidRDefault="00A039EE">
          <w:pPr>
            <w:pStyle w:val="FBA913D4AF5E432CAEF199736BD1AC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32AE57FAAA400094EE61484BF19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E0C86-BB14-41BE-8654-A59E3EC2E93D}"/>
      </w:docPartPr>
      <w:docPartBody>
        <w:p w:rsidR="00A039EE" w:rsidRDefault="00A039EE">
          <w:pPr>
            <w:pStyle w:val="0B32AE57FAAA400094EE61484BF194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9BE721D6594D678B9CAFDFC24EF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1E0D0-1A04-4FA1-A736-750058DA4B0B}"/>
      </w:docPartPr>
      <w:docPartBody>
        <w:p w:rsidR="00760DB8" w:rsidRDefault="00760D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EE"/>
    <w:rsid w:val="00760DB8"/>
    <w:rsid w:val="00A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A913D4AF5E432CAEF199736BD1AC27">
    <w:name w:val="FBA913D4AF5E432CAEF199736BD1AC27"/>
  </w:style>
  <w:style w:type="paragraph" w:customStyle="1" w:styleId="0B32AE57FAAA400094EE61484BF194E3">
    <w:name w:val="0B32AE57FAAA400094EE61484BF19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F8949-CB79-45D4-AC2A-EA2E12307ACE}"/>
</file>

<file path=customXml/itemProps2.xml><?xml version="1.0" encoding="utf-8"?>
<ds:datastoreItem xmlns:ds="http://schemas.openxmlformats.org/officeDocument/2006/customXml" ds:itemID="{25B7D30D-C968-4712-9B28-7208E7F4CF99}"/>
</file>

<file path=customXml/itemProps3.xml><?xml version="1.0" encoding="utf-8"?>
<ds:datastoreItem xmlns:ds="http://schemas.openxmlformats.org/officeDocument/2006/customXml" ds:itemID="{5A3F9010-FAFF-48BF-90D4-B94800868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1054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att interpellera ordförande i region  och kommunfullmäktige</vt:lpstr>
      <vt:lpstr>
      </vt:lpstr>
    </vt:vector>
  </TitlesOfParts>
  <Company>Sveriges riksdag</Company>
  <LinksUpToDate>false</LinksUpToDate>
  <CharactersWithSpaces>1227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