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6106" w:rsidRDefault="004F2BCC" w14:paraId="0E017883" w14:textId="77777777">
      <w:pPr>
        <w:pStyle w:val="RubrikFrslagTIllRiksdagsbeslut"/>
      </w:pPr>
      <w:sdt>
        <w:sdtPr>
          <w:alias w:val="CC_Boilerplate_4"/>
          <w:tag w:val="CC_Boilerplate_4"/>
          <w:id w:val="-1644581176"/>
          <w:lock w:val="sdtContentLocked"/>
          <w:placeholder>
            <w:docPart w:val="2B0BDECF6BEC481CBD6FDDD7A5C24F8C"/>
          </w:placeholder>
          <w:text/>
        </w:sdtPr>
        <w:sdtEndPr/>
        <w:sdtContent>
          <w:r w:rsidRPr="009B062B" w:rsidR="00AF30DD">
            <w:t>Förslag till riksdagsbeslut</w:t>
          </w:r>
        </w:sdtContent>
      </w:sdt>
      <w:bookmarkEnd w:id="0"/>
      <w:bookmarkEnd w:id="1"/>
    </w:p>
    <w:sdt>
      <w:sdtPr>
        <w:alias w:val="Yrkande 1"/>
        <w:tag w:val="48e6e8f2-5e5e-4e68-bd6a-0f7d58dd281d"/>
        <w:id w:val="768898081"/>
        <w:lock w:val="sdtLocked"/>
      </w:sdtPr>
      <w:sdtEndPr/>
      <w:sdtContent>
        <w:p w:rsidR="00CA379F" w:rsidRDefault="006415C1" w14:paraId="04F3C572" w14:textId="77777777">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alias w:val="Yrkande 2"/>
        <w:tag w:val="c653f188-83ab-4edb-8eed-032c836edcbf"/>
        <w:id w:val="512430241"/>
        <w:lock w:val="sdtLocked"/>
      </w:sdtPr>
      <w:sdtEndPr/>
      <w:sdtContent>
        <w:p w:rsidR="00CA379F" w:rsidRDefault="006415C1" w14:paraId="3777F02E"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3"/>
        <w:tag w:val="d158e449-e67f-456b-b8ff-27b5374930fc"/>
        <w:id w:val="-1157067398"/>
        <w:lock w:val="sdtLocked"/>
      </w:sdtPr>
      <w:sdtEndPr/>
      <w:sdtContent>
        <w:p w:rsidR="00CA379F" w:rsidRDefault="006415C1" w14:paraId="1593ADF1"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p w:rsidRPr="00822BB6" w:rsidR="00B2567F" w:rsidP="00822BB6" w:rsidRDefault="00B2567F" w14:paraId="49DDDBA5" w14:textId="77777777">
      <w:pPr>
        <w:pStyle w:val="Rubrik1"/>
      </w:pPr>
      <w:bookmarkStart w:name="MotionsStart" w:id="2"/>
      <w:bookmarkEnd w:id="2"/>
      <w:r w:rsidRPr="00822BB6">
        <w:t>Överordnat riksintresse</w:t>
      </w:r>
    </w:p>
    <w:p w:rsidR="00B2567F" w:rsidP="00B2567F" w:rsidRDefault="00B2567F" w14:paraId="5F401418" w14:textId="5A718FDB">
      <w:pPr>
        <w:pStyle w:val="Normalutanindragellerluft"/>
      </w:pPr>
      <w:r>
        <w:t>Vättern är till ytan den fjärde största sjön inom EU. Vätterns klara, näringsfattiga och kalla vatten skapar ett unikt ekosystem. På grund av stort djup och litet tillrinnings</w:t>
      </w:r>
      <w:r w:rsidR="00822BB6">
        <w:softHyphen/>
      </w:r>
      <w:r>
        <w:t>område har Vättern en extremt lång omsättningstid, ca 60 år. Av denna anledning är sjön extra känslig för störningar från olika källor.</w:t>
      </w:r>
    </w:p>
    <w:p w:rsidR="00B2567F" w:rsidP="00696106" w:rsidRDefault="00B2567F" w14:paraId="662C7155" w14:textId="51A8B314">
      <w:r>
        <w:t>Som råvattentäkt har Vättern ett mycket stort ekonomiskt värde. Utmärkt dricks</w:t>
      </w:r>
      <w:r w:rsidR="00822BB6">
        <w:softHyphen/>
      </w:r>
      <w:r>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w:rsidR="00B2567F" w:rsidP="00696106" w:rsidRDefault="00B2567F" w14:paraId="1B8A47A9" w14:textId="77777777">
      <w:r>
        <w:t xml:space="preserve">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w:t>
      </w:r>
      <w:r>
        <w:lastRenderedPageBreak/>
        <w:t>samhällsutveckling. Vättern har också skydd som dricksvattentäkt, och dessutom är Vättern i sin helhet ett Natura 2000-område och en del av EU:s nätverk av skyddade områden.</w:t>
      </w:r>
    </w:p>
    <w:p w:rsidR="00B2567F" w:rsidP="00696106" w:rsidRDefault="00B2567F" w14:paraId="4B5DCF81" w14:textId="4FEADD08">
      <w:r>
        <w:t>Vättern försörjer redan idag över en kvarts miljon människor med dricksvatten, och fem kommuner med Örebro i spetsen planerar att också ta vatten ur sjön. Från Örebro är det självfall ner till Mälardalen. Om havsnivån stiger och ger upphov till saltvatten</w:t>
      </w:r>
      <w:r w:rsidR="00822BB6">
        <w:softHyphen/>
      </w:r>
      <w:r>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w:rsidR="00B2567F" w:rsidP="00696106" w:rsidRDefault="00B2567F" w14:paraId="1B2173D5" w14:textId="77777777">
      <w:r>
        <w:t>Även från europeiska kontinenten tittar man på Vättern som möjlig framtida dricksvattentäkt. För kommande generationers skull bör Vätterns vatten skyddas av ett överordnat riksintresse.</w:t>
      </w:r>
    </w:p>
    <w:p w:rsidRPr="00822BB6" w:rsidR="00B2567F" w:rsidP="00822BB6" w:rsidRDefault="00B2567F" w14:paraId="6A6541A9" w14:textId="77777777">
      <w:pPr>
        <w:pStyle w:val="Rubrik1"/>
      </w:pPr>
      <w:r w:rsidRPr="00822BB6">
        <w:t>Sanera PFAS</w:t>
      </w:r>
    </w:p>
    <w:p w:rsidR="00B2567F" w:rsidP="00B2567F" w:rsidRDefault="00B2567F" w14:paraId="2F981E57" w14:textId="0E907B8F">
      <w:pPr>
        <w:pStyle w:val="Normalutanindragellerluft"/>
      </w:pPr>
      <w:r>
        <w:t>PFAS är ett av de allra värsta miljögifterna och utgör ett allvarligt hot mot vår hälsa. Det kan försämra fertiliteten, påverka hjärnans utveckling</w:t>
      </w:r>
      <w:r w:rsidR="00124055">
        <w:t xml:space="preserve"> samt</w:t>
      </w:r>
      <w:r>
        <w:t xml:space="preserve"> orsaka fosterskador och cancer och en mängd andra sjukdomar. Barn är särskilt känsliga. En undersökning visade nyligen att svenska ungdomar har högst halt PFAS i blodet bland ungdomar i hela EU. PFAS har bred användning i samhället och är en beståndsdel i brands</w:t>
      </w:r>
      <w:r w:rsidR="00822BB6">
        <w:softHyphen/>
      </w:r>
      <w:r>
        <w:t>läckningsmedel som använts av försvaret i åratal. Giftet finns i marken i anslutning till försvarets flygplatser och läcker ut i våra sjöar och dricksvattentäkter.</w:t>
      </w:r>
    </w:p>
    <w:p w:rsidR="00BB6339" w:rsidP="00696106" w:rsidRDefault="00B2567F" w14:paraId="7213531B" w14:textId="5B877C0C">
      <w:r>
        <w:t>Karlsborgs flygplats är en av de mest förorenade platserna i Europa och innehåller halter av PFAS som är miljontals gånger högre än fastställda gränsvärden. Innan vatten börjar ledas bort från flygplatsen, som i dagsläget till stor del befinner sig på sankmark, bör själva marken saneras.</w:t>
      </w:r>
    </w:p>
    <w:p w:rsidRPr="00822BB6" w:rsidR="00B2567F" w:rsidP="00822BB6" w:rsidRDefault="00B2567F" w14:paraId="7A8755DF" w14:textId="77777777">
      <w:pPr>
        <w:pStyle w:val="Rubrik1"/>
      </w:pPr>
      <w:r w:rsidRPr="00822BB6">
        <w:t>Forskning och utveckling kring metoder för rening</w:t>
      </w:r>
    </w:p>
    <w:p w:rsidRPr="00B2567F" w:rsidR="00B2567F" w:rsidP="00696106" w:rsidRDefault="00B2567F" w14:paraId="3F1806E3" w14:textId="68641D3A">
      <w:pPr>
        <w:pStyle w:val="Normalutanindragellerluft"/>
      </w:pPr>
      <w:r>
        <w:t xml:space="preserve">Det finns idag flera olika metoder för rening av PFAS, men ingen av dem är validerad. En riktigt hög nivå av rening kan vara tekniskt komplicerad och kosta mycket pengar. Samtidigt är rent vatten en ovärderlig resurs. Försvarsmaktens lista över PFAS-förorenade områden innehåller ett sjuttiotal platser. Därmed finns det ett stort behov framöver </w:t>
      </w:r>
      <w:r w:rsidR="00124055">
        <w:t xml:space="preserve">av </w:t>
      </w:r>
      <w:r>
        <w:t>att utveckla metoderna för rening. För att utveckla metoderna kring PFAS-rening behöver regeringen därför prioritera forskning, utveckling och genomförande av tekniker för rening av PFAS från mark och vatten i sin kommande forskningsproposition.</w:t>
      </w:r>
    </w:p>
    <w:sdt>
      <w:sdtPr>
        <w:rPr>
          <w:i/>
          <w:noProof/>
        </w:rPr>
        <w:alias w:val="CC_Underskrifter"/>
        <w:tag w:val="CC_Underskrifter"/>
        <w:id w:val="583496634"/>
        <w:lock w:val="sdtContentLocked"/>
        <w:placeholder>
          <w:docPart w:val="A9234C52FFDF489483A6B8CA7DDB435E"/>
        </w:placeholder>
      </w:sdtPr>
      <w:sdtEndPr/>
      <w:sdtContent>
        <w:p w:rsidR="00696106" w:rsidP="00BC544C" w:rsidRDefault="00696106" w14:paraId="4D5D29AE" w14:textId="77777777"/>
        <w:p w:rsidR="00696106" w:rsidP="00BC544C" w:rsidRDefault="004F2BCC" w14:paraId="04C6464A" w14:textId="7E15E4C3"/>
      </w:sdtContent>
    </w:sdt>
    <w:tbl>
      <w:tblPr>
        <w:tblW w:w="5000" w:type="pct"/>
        <w:tblLook w:val="04A0" w:firstRow="1" w:lastRow="0" w:firstColumn="1" w:lastColumn="0" w:noHBand="0" w:noVBand="1"/>
        <w:tblCaption w:val="underskrifter"/>
      </w:tblPr>
      <w:tblGrid>
        <w:gridCol w:w="4252"/>
        <w:gridCol w:w="4252"/>
      </w:tblGrid>
      <w:tr w:rsidR="00CA379F" w14:paraId="2CCA28BE" w14:textId="77777777">
        <w:trPr>
          <w:cantSplit/>
        </w:trPr>
        <w:tc>
          <w:tcPr>
            <w:tcW w:w="50" w:type="pct"/>
            <w:vAlign w:val="bottom"/>
          </w:tcPr>
          <w:p w:rsidR="00CA379F" w:rsidRDefault="006415C1" w14:paraId="718C8B1F" w14:textId="77777777">
            <w:pPr>
              <w:pStyle w:val="Underskrifter"/>
              <w:spacing w:after="0"/>
            </w:pPr>
            <w:r>
              <w:t>Rebecka Le Moine (MP)</w:t>
            </w:r>
          </w:p>
        </w:tc>
        <w:tc>
          <w:tcPr>
            <w:tcW w:w="50" w:type="pct"/>
            <w:vAlign w:val="bottom"/>
          </w:tcPr>
          <w:p w:rsidR="00CA379F" w:rsidRDefault="00CA379F" w14:paraId="37C21C73" w14:textId="77777777">
            <w:pPr>
              <w:pStyle w:val="Underskrifter"/>
              <w:spacing w:after="0"/>
            </w:pPr>
          </w:p>
        </w:tc>
      </w:tr>
    </w:tbl>
    <w:p w:rsidR="006415C1" w:rsidRDefault="006415C1" w14:paraId="736B81BA" w14:textId="77777777"/>
    <w:sectPr w:rsidR="006415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3D44" w14:textId="77777777" w:rsidR="004F2BCC" w:rsidRDefault="004F2BCC" w:rsidP="000C1CAD">
      <w:pPr>
        <w:spacing w:line="240" w:lineRule="auto"/>
      </w:pPr>
      <w:r>
        <w:separator/>
      </w:r>
    </w:p>
  </w:endnote>
  <w:endnote w:type="continuationSeparator" w:id="0">
    <w:p w14:paraId="5F5A6E76" w14:textId="77777777" w:rsidR="004F2BCC" w:rsidRDefault="004F2B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1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5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0B23" w14:textId="1EF87E28" w:rsidR="00262EA3" w:rsidRPr="00BC544C" w:rsidRDefault="00262EA3" w:rsidP="00BC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2D01" w14:textId="77777777" w:rsidR="004F2BCC" w:rsidRDefault="004F2BCC" w:rsidP="000C1CAD">
      <w:pPr>
        <w:spacing w:line="240" w:lineRule="auto"/>
      </w:pPr>
      <w:r>
        <w:separator/>
      </w:r>
    </w:p>
  </w:footnote>
  <w:footnote w:type="continuationSeparator" w:id="0">
    <w:p w14:paraId="1B6FAF3D" w14:textId="77777777" w:rsidR="004F2BCC" w:rsidRDefault="004F2B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0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AE2A6" wp14:editId="6775B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8ACAD" w14:textId="3BCABD3A" w:rsidR="00262EA3" w:rsidRDefault="004F2BCC" w:rsidP="008103B5">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AE2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F8ACAD" w14:textId="3BCABD3A" w:rsidR="00262EA3" w:rsidRDefault="004F2BCC" w:rsidP="008103B5">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v:textbox>
              <w10:wrap anchorx="page"/>
            </v:shape>
          </w:pict>
        </mc:Fallback>
      </mc:AlternateContent>
    </w:r>
  </w:p>
  <w:p w14:paraId="089622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14AF" w14:textId="77777777" w:rsidR="00262EA3" w:rsidRDefault="00262EA3" w:rsidP="008563AC">
    <w:pPr>
      <w:jc w:val="right"/>
    </w:pPr>
  </w:p>
  <w:p w14:paraId="70D767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66EB" w14:textId="77777777" w:rsidR="00262EA3" w:rsidRDefault="004F2B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51B92" wp14:editId="5B3F7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602AA" w14:textId="458156F9" w:rsidR="00262EA3" w:rsidRDefault="004F2BCC" w:rsidP="00A314CF">
    <w:pPr>
      <w:pStyle w:val="FSHNormal"/>
      <w:spacing w:before="40"/>
    </w:pPr>
    <w:sdt>
      <w:sdtPr>
        <w:alias w:val="CC_Noformat_Motionstyp"/>
        <w:tag w:val="CC_Noformat_Motionstyp"/>
        <w:id w:val="1162973129"/>
        <w:lock w:val="sdtContentLocked"/>
        <w15:appearance w15:val="hidden"/>
        <w:text/>
      </w:sdtPr>
      <w:sdtEndPr/>
      <w:sdtContent>
        <w:r w:rsidR="00BC544C">
          <w:t>Enskild motion</w:t>
        </w:r>
      </w:sdtContent>
    </w:sdt>
    <w:r w:rsidR="00821B36">
      <w:t xml:space="preserve"> </w:t>
    </w:r>
    <w:sdt>
      <w:sdtPr>
        <w:alias w:val="CC_Noformat_Partikod"/>
        <w:tag w:val="CC_Noformat_Partikod"/>
        <w:id w:val="1471015553"/>
        <w:text/>
      </w:sdtPr>
      <w:sdtEndPr/>
      <w:sdtContent>
        <w:r w:rsidR="00D95C50">
          <w:t>MP</w:t>
        </w:r>
      </w:sdtContent>
    </w:sdt>
    <w:sdt>
      <w:sdtPr>
        <w:alias w:val="CC_Noformat_Partinummer"/>
        <w:tag w:val="CC_Noformat_Partinummer"/>
        <w:id w:val="-2014525982"/>
        <w:text/>
      </w:sdtPr>
      <w:sdtEndPr/>
      <w:sdtContent>
        <w:r w:rsidR="009C20A3">
          <w:t>1802</w:t>
        </w:r>
      </w:sdtContent>
    </w:sdt>
  </w:p>
  <w:p w14:paraId="0F10FD91" w14:textId="77777777" w:rsidR="00262EA3" w:rsidRPr="008227B3" w:rsidRDefault="004F2B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C53EF" w14:textId="30142499" w:rsidR="00262EA3" w:rsidRPr="008227B3" w:rsidRDefault="004F2B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544C">
          <w:t>2025/26</w:t>
        </w:r>
      </w:sdtContent>
    </w:sdt>
    <w:sdt>
      <w:sdtPr>
        <w:rPr>
          <w:rStyle w:val="BeteckningChar"/>
        </w:rPr>
        <w:alias w:val="CC_Noformat_Partibet"/>
        <w:tag w:val="CC_Noformat_Partibet"/>
        <w:id w:val="405810658"/>
        <w:lock w:val="sdtContentLocked"/>
        <w:placeholder>
          <w:docPart w:val="E11899400D2A48068FF559965DE7F871"/>
        </w:placeholder>
        <w:showingPlcHdr/>
        <w15:appearance w15:val="hidden"/>
        <w:text/>
      </w:sdtPr>
      <w:sdtEndPr>
        <w:rPr>
          <w:rStyle w:val="Rubrik1Char"/>
          <w:rFonts w:asciiTheme="majorHAnsi" w:hAnsiTheme="majorHAnsi"/>
          <w:sz w:val="38"/>
        </w:rPr>
      </w:sdtEndPr>
      <w:sdtContent>
        <w:r w:rsidR="00BC544C">
          <w:t>:3433</w:t>
        </w:r>
      </w:sdtContent>
    </w:sdt>
  </w:p>
  <w:p w14:paraId="348CAA67" w14:textId="058323DC" w:rsidR="00262EA3" w:rsidRDefault="004F2BCC" w:rsidP="00E03A3D">
    <w:pPr>
      <w:pStyle w:val="Motionr"/>
    </w:pPr>
    <w:sdt>
      <w:sdtPr>
        <w:alias w:val="CC_Noformat_Avtext"/>
        <w:tag w:val="CC_Noformat_Avtext"/>
        <w:id w:val="-2020768203"/>
        <w:lock w:val="sdtContentLocked"/>
        <w:placeholder>
          <w:docPart w:val="2F6DE2EEE7A547CDBF28876B019365EC"/>
        </w:placeholder>
        <w15:appearance w15:val="hidden"/>
        <w:text/>
      </w:sdtPr>
      <w:sdtEndPr/>
      <w:sdtContent>
        <w:r w:rsidR="00BC544C">
          <w:t>av Rebecka Le Moine (MP)</w:t>
        </w:r>
      </w:sdtContent>
    </w:sdt>
  </w:p>
  <w:sdt>
    <w:sdtPr>
      <w:alias w:val="CC_Noformat_Rubtext"/>
      <w:tag w:val="CC_Noformat_Rubtext"/>
      <w:id w:val="-218060500"/>
      <w:lock w:val="sdtLocked"/>
      <w:placeholder>
        <w:docPart w:val="E2C530BF7A1541E59181038B2C657B4E"/>
      </w:placeholder>
      <w:text/>
    </w:sdtPr>
    <w:sdtEndPr/>
    <w:sdtContent>
      <w:p w14:paraId="1371FC33" w14:textId="6A57D0AC" w:rsidR="00262EA3" w:rsidRDefault="00D95C50" w:rsidP="00283E0F">
        <w:pPr>
          <w:pStyle w:val="FSHRub2"/>
        </w:pPr>
        <w:r>
          <w:t>Skydd av Vätterns vatten</w:t>
        </w:r>
      </w:p>
    </w:sdtContent>
  </w:sdt>
  <w:sdt>
    <w:sdtPr>
      <w:alias w:val="CC_Boilerplate_3"/>
      <w:tag w:val="CC_Boilerplate_3"/>
      <w:id w:val="1606463544"/>
      <w:lock w:val="sdtContentLocked"/>
      <w15:appearance w15:val="hidden"/>
      <w:text w:multiLine="1"/>
    </w:sdtPr>
    <w:sdtEndPr/>
    <w:sdtContent>
      <w:p w14:paraId="16E4EE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796434">
    <w:abstractNumId w:val="9"/>
  </w:num>
  <w:num w:numId="2" w16cid:durableId="1198273201">
    <w:abstractNumId w:val="8"/>
  </w:num>
  <w:num w:numId="3" w16cid:durableId="1302274087">
    <w:abstractNumId w:val="16"/>
  </w:num>
  <w:num w:numId="4" w16cid:durableId="1074085010">
    <w:abstractNumId w:val="14"/>
  </w:num>
  <w:num w:numId="5" w16cid:durableId="1409420610">
    <w:abstractNumId w:val="17"/>
  </w:num>
  <w:num w:numId="6" w16cid:durableId="892473111">
    <w:abstractNumId w:val="18"/>
  </w:num>
  <w:num w:numId="7" w16cid:durableId="1033847663">
    <w:abstractNumId w:val="11"/>
  </w:num>
  <w:num w:numId="8" w16cid:durableId="1511488604">
    <w:abstractNumId w:val="12"/>
  </w:num>
  <w:num w:numId="9" w16cid:durableId="1636253279">
    <w:abstractNumId w:val="15"/>
  </w:num>
  <w:num w:numId="10" w16cid:durableId="719092705">
    <w:abstractNumId w:val="22"/>
  </w:num>
  <w:num w:numId="11" w16cid:durableId="1000229598">
    <w:abstractNumId w:val="21"/>
  </w:num>
  <w:num w:numId="12" w16cid:durableId="1775781145">
    <w:abstractNumId w:val="21"/>
  </w:num>
  <w:num w:numId="13" w16cid:durableId="1346246560">
    <w:abstractNumId w:val="3"/>
  </w:num>
  <w:num w:numId="14" w16cid:durableId="1720740147">
    <w:abstractNumId w:val="2"/>
  </w:num>
  <w:num w:numId="15" w16cid:durableId="1392312737">
    <w:abstractNumId w:val="1"/>
  </w:num>
  <w:num w:numId="16" w16cid:durableId="1785423466">
    <w:abstractNumId w:val="0"/>
  </w:num>
  <w:num w:numId="17" w16cid:durableId="1430732295">
    <w:abstractNumId w:val="7"/>
  </w:num>
  <w:num w:numId="18" w16cid:durableId="1361737522">
    <w:abstractNumId w:val="6"/>
  </w:num>
  <w:num w:numId="19" w16cid:durableId="483936328">
    <w:abstractNumId w:val="5"/>
  </w:num>
  <w:num w:numId="20" w16cid:durableId="77168276">
    <w:abstractNumId w:val="4"/>
  </w:num>
  <w:num w:numId="21" w16cid:durableId="645933299">
    <w:abstractNumId w:val="21"/>
  </w:num>
  <w:num w:numId="22" w16cid:durableId="1450733808">
    <w:abstractNumId w:val="21"/>
  </w:num>
  <w:num w:numId="23" w16cid:durableId="1875147222">
    <w:abstractNumId w:val="21"/>
  </w:num>
  <w:num w:numId="24" w16cid:durableId="1175071067">
    <w:abstractNumId w:val="21"/>
  </w:num>
  <w:num w:numId="25" w16cid:durableId="252084093">
    <w:abstractNumId w:val="21"/>
  </w:num>
  <w:num w:numId="26" w16cid:durableId="613560761">
    <w:abstractNumId w:val="22"/>
  </w:num>
  <w:num w:numId="27" w16cid:durableId="1603301011">
    <w:abstractNumId w:val="22"/>
  </w:num>
  <w:num w:numId="28" w16cid:durableId="1889997304">
    <w:abstractNumId w:val="22"/>
  </w:num>
  <w:num w:numId="29" w16cid:durableId="139688560">
    <w:abstractNumId w:val="22"/>
  </w:num>
  <w:num w:numId="30" w16cid:durableId="1896038081">
    <w:abstractNumId w:val="21"/>
  </w:num>
  <w:num w:numId="31" w16cid:durableId="1674331958">
    <w:abstractNumId w:val="21"/>
  </w:num>
  <w:num w:numId="32" w16cid:durableId="2070880811">
    <w:abstractNumId w:val="22"/>
  </w:num>
  <w:num w:numId="33" w16cid:durableId="1136025677">
    <w:abstractNumId w:val="21"/>
  </w:num>
  <w:num w:numId="34" w16cid:durableId="134834939">
    <w:abstractNumId w:val="18"/>
  </w:num>
  <w:num w:numId="35" w16cid:durableId="434252136">
    <w:abstractNumId w:val="18"/>
    <w:lvlOverride w:ilvl="0">
      <w:startOverride w:val="1"/>
    </w:lvlOverride>
  </w:num>
  <w:num w:numId="36" w16cid:durableId="1856772221">
    <w:abstractNumId w:val="19"/>
  </w:num>
  <w:num w:numId="37" w16cid:durableId="415594331">
    <w:abstractNumId w:val="18"/>
    <w:lvlOverride w:ilvl="0">
      <w:startOverride w:val="1"/>
    </w:lvlOverride>
  </w:num>
  <w:num w:numId="38" w16cid:durableId="949698707">
    <w:abstractNumId w:val="13"/>
  </w:num>
  <w:num w:numId="39" w16cid:durableId="620262843">
    <w:abstractNumId w:val="10"/>
  </w:num>
  <w:num w:numId="40" w16cid:durableId="11269730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C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26"/>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5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CC"/>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6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5C1"/>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0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B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A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4C"/>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79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5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B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AE46"/>
  <w15:chartTrackingRefBased/>
  <w15:docId w15:val="{20161E1D-9FCC-4210-80DD-CC8589C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256890">
      <w:bodyDiv w:val="1"/>
      <w:marLeft w:val="0"/>
      <w:marRight w:val="0"/>
      <w:marTop w:val="0"/>
      <w:marBottom w:val="0"/>
      <w:divBdr>
        <w:top w:val="none" w:sz="0" w:space="0" w:color="auto"/>
        <w:left w:val="none" w:sz="0" w:space="0" w:color="auto"/>
        <w:bottom w:val="none" w:sz="0" w:space="0" w:color="auto"/>
        <w:right w:val="none" w:sz="0" w:space="0" w:color="auto"/>
      </w:divBdr>
    </w:div>
    <w:div w:id="569192220">
      <w:bodyDiv w:val="1"/>
      <w:marLeft w:val="0"/>
      <w:marRight w:val="0"/>
      <w:marTop w:val="0"/>
      <w:marBottom w:val="0"/>
      <w:divBdr>
        <w:top w:val="none" w:sz="0" w:space="0" w:color="auto"/>
        <w:left w:val="none" w:sz="0" w:space="0" w:color="auto"/>
        <w:bottom w:val="none" w:sz="0" w:space="0" w:color="auto"/>
        <w:right w:val="none" w:sz="0" w:space="0" w:color="auto"/>
      </w:divBdr>
    </w:div>
    <w:div w:id="792480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798720">
      <w:bodyDiv w:val="1"/>
      <w:marLeft w:val="0"/>
      <w:marRight w:val="0"/>
      <w:marTop w:val="0"/>
      <w:marBottom w:val="0"/>
      <w:divBdr>
        <w:top w:val="none" w:sz="0" w:space="0" w:color="auto"/>
        <w:left w:val="none" w:sz="0" w:space="0" w:color="auto"/>
        <w:bottom w:val="none" w:sz="0" w:space="0" w:color="auto"/>
        <w:right w:val="none" w:sz="0" w:space="0" w:color="auto"/>
      </w:divBdr>
    </w:div>
    <w:div w:id="14779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BDECF6BEC481CBD6FDDD7A5C24F8C"/>
        <w:category>
          <w:name w:val="Allmänt"/>
          <w:gallery w:val="placeholder"/>
        </w:category>
        <w:types>
          <w:type w:val="bbPlcHdr"/>
        </w:types>
        <w:behaviors>
          <w:behavior w:val="content"/>
        </w:behaviors>
        <w:guid w:val="{EB1CB88B-5BD2-4376-9CD7-626FFE3A3765}"/>
      </w:docPartPr>
      <w:docPartBody>
        <w:p w:rsidR="00347BF8" w:rsidRDefault="00347BF8">
          <w:pPr>
            <w:pStyle w:val="2B0BDECF6BEC481CBD6FDDD7A5C24F8C"/>
          </w:pPr>
          <w:r w:rsidRPr="005A0A93">
            <w:rPr>
              <w:rStyle w:val="Platshllartext"/>
            </w:rPr>
            <w:t>Förslag till riksdagsbeslut</w:t>
          </w:r>
        </w:p>
      </w:docPartBody>
    </w:docPart>
    <w:docPart>
      <w:docPartPr>
        <w:name w:val="2F6DE2EEE7A547CDBF28876B019365EC"/>
        <w:category>
          <w:name w:val="Allmänt"/>
          <w:gallery w:val="placeholder"/>
        </w:category>
        <w:types>
          <w:type w:val="bbPlcHdr"/>
        </w:types>
        <w:behaviors>
          <w:behavior w:val="content"/>
        </w:behaviors>
        <w:guid w:val="{0C4F86C2-583A-4846-AF0D-544A0B981ED5}"/>
      </w:docPartPr>
      <w:docPartBody>
        <w:p w:rsidR="00347BF8" w:rsidRDefault="00347BF8">
          <w:pPr>
            <w:pStyle w:val="2F6DE2EEE7A547CDBF28876B019365EC"/>
          </w:pPr>
          <w:r>
            <w:rPr>
              <w:rStyle w:val="Platshllartext"/>
            </w:rPr>
            <w:t xml:space="preserve"> </w:t>
          </w:r>
        </w:p>
      </w:docPartBody>
    </w:docPart>
    <w:docPart>
      <w:docPartPr>
        <w:name w:val="E2C530BF7A1541E59181038B2C657B4E"/>
        <w:category>
          <w:name w:val="Allmänt"/>
          <w:gallery w:val="placeholder"/>
        </w:category>
        <w:types>
          <w:type w:val="bbPlcHdr"/>
        </w:types>
        <w:behaviors>
          <w:behavior w:val="content"/>
        </w:behaviors>
        <w:guid w:val="{F0CF29B4-2388-48E4-973B-4E41726F9B16}"/>
      </w:docPartPr>
      <w:docPartBody>
        <w:p w:rsidR="00347BF8" w:rsidRDefault="00347BF8">
          <w:pPr>
            <w:pStyle w:val="E2C530BF7A1541E59181038B2C657B4E"/>
          </w:pPr>
          <w:r>
            <w:t xml:space="preserve"> </w:t>
          </w:r>
        </w:p>
      </w:docPartBody>
    </w:docPart>
    <w:docPart>
      <w:docPartPr>
        <w:name w:val="A9234C52FFDF489483A6B8CA7DDB435E"/>
        <w:category>
          <w:name w:val="Allmänt"/>
          <w:gallery w:val="placeholder"/>
        </w:category>
        <w:types>
          <w:type w:val="bbPlcHdr"/>
        </w:types>
        <w:behaviors>
          <w:behavior w:val="content"/>
        </w:behaviors>
        <w:guid w:val="{7DD3B92A-CE7B-413A-AC2D-1E852F968EFC}"/>
      </w:docPartPr>
      <w:docPartBody>
        <w:p w:rsidR="002E799B" w:rsidRDefault="002E799B"/>
      </w:docPartBody>
    </w:docPart>
    <w:docPart>
      <w:docPartPr>
        <w:name w:val="E11899400D2A48068FF559965DE7F871"/>
        <w:category>
          <w:name w:val="Allmänt"/>
          <w:gallery w:val="placeholder"/>
        </w:category>
        <w:types>
          <w:type w:val="bbPlcHdr"/>
        </w:types>
        <w:behaviors>
          <w:behavior w:val="content"/>
        </w:behaviors>
        <w:guid w:val="{1F2EBB1A-2C20-4348-BBA5-25CDAE6380BA}"/>
      </w:docPartPr>
      <w:docPartBody>
        <w:p w:rsidR="00DE3BC5" w:rsidRDefault="00477DC6">
          <w:r>
            <w:t>:3433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F8"/>
    <w:rsid w:val="002E799B"/>
    <w:rsid w:val="00347BF8"/>
    <w:rsid w:val="00477DC6"/>
    <w:rsid w:val="004916C7"/>
    <w:rsid w:val="007B53CF"/>
    <w:rsid w:val="00DE3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0BDECF6BEC481CBD6FDDD7A5C24F8C">
    <w:name w:val="2B0BDECF6BEC481CBD6FDDD7A5C24F8C"/>
  </w:style>
  <w:style w:type="paragraph" w:customStyle="1" w:styleId="2A47795E0BF142D6BA786E6BC6147626">
    <w:name w:val="2A47795E0BF142D6BA786E6BC6147626"/>
  </w:style>
  <w:style w:type="paragraph" w:customStyle="1" w:styleId="2F6DE2EEE7A547CDBF28876B019365EC">
    <w:name w:val="2F6DE2EEE7A547CDBF28876B019365EC"/>
  </w:style>
  <w:style w:type="paragraph" w:customStyle="1" w:styleId="E2C530BF7A1541E59181038B2C657B4E">
    <w:name w:val="E2C530BF7A1541E59181038B2C657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49ED3-726F-4A02-BBE8-390C9ABA93E1}"/>
</file>

<file path=customXml/itemProps2.xml><?xml version="1.0" encoding="utf-8"?>
<ds:datastoreItem xmlns:ds="http://schemas.openxmlformats.org/officeDocument/2006/customXml" ds:itemID="{C0FB2421-73CD-41DA-B130-10FA5F57F5E9}"/>
</file>

<file path=customXml/itemProps3.xml><?xml version="1.0" encoding="utf-8"?>
<ds:datastoreItem xmlns:ds="http://schemas.openxmlformats.org/officeDocument/2006/customXml" ds:itemID="{0A5E885B-3E7A-48B9-A7F9-0981738B5A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3812</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Värna Vättern</vt:lpstr>
      <vt:lpstr>
      </vt:lpstr>
    </vt:vector>
  </TitlesOfParts>
  <Company>Sveriges riksdag</Company>
  <LinksUpToDate>false</LinksUpToDate>
  <CharactersWithSpaces>4459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