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51434B3642446F08571DDA150018769"/>
        </w:placeholder>
        <w:text/>
      </w:sdtPr>
      <w:sdtEndPr/>
      <w:sdtContent>
        <w:p w:rsidRPr="009B062B" w:rsidR="00AF30DD" w:rsidP="00DA28CE" w:rsidRDefault="00AF30DD" w14:paraId="3CB6FD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37313d-e933-46ef-946c-3ac633cee570"/>
        <w:id w:val="1619177789"/>
        <w:lock w:val="sdtLocked"/>
      </w:sdtPr>
      <w:sdtEndPr/>
      <w:sdtContent>
        <w:p w:rsidR="00903709" w:rsidRDefault="009F739B" w14:paraId="53214F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 att göra en översyn av reglerna vid förhindrande eller försvårande av umgänge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C4C58EE08A4A7992117DADD3079EAD"/>
        </w:placeholder>
        <w:text/>
      </w:sdtPr>
      <w:sdtEndPr/>
      <w:sdtContent>
        <w:p w:rsidRPr="009B062B" w:rsidR="006D79C9" w:rsidP="00333E95" w:rsidRDefault="006D79C9" w14:paraId="3FE9BB31" w14:textId="77777777">
          <w:pPr>
            <w:pStyle w:val="Rubrik1"/>
          </w:pPr>
          <w:r>
            <w:t>Motivering</w:t>
          </w:r>
        </w:p>
      </w:sdtContent>
    </w:sdt>
    <w:p w:rsidRPr="001B214D" w:rsidR="006A7E90" w:rsidP="001B214D" w:rsidRDefault="006A7E90" w14:paraId="04BF0D16" w14:textId="39EFB91C">
      <w:pPr>
        <w:pStyle w:val="Normalutanindragellerluft"/>
      </w:pPr>
      <w:r w:rsidRPr="001B214D">
        <w:t xml:space="preserve">Barn mår, i de allra flesta fall, bra av att ha ett fungerande umgänge med sina separerade föräldrar. Barnen ska inte behöva komma i kläm för att föräldrarna inte kan komma överens. Tyvärr förekommer det att en av föräldrarna försvårar för den andre att ha möjlighet att träffa sina barn. Även om det finns </w:t>
      </w:r>
      <w:r w:rsidRPr="001B214D" w:rsidR="004A7A0B">
        <w:t xml:space="preserve">en </w:t>
      </w:r>
      <w:r w:rsidRPr="001B214D">
        <w:t xml:space="preserve">överenskommelse eller </w:t>
      </w:r>
      <w:r w:rsidRPr="001B214D" w:rsidR="004A7A0B">
        <w:t xml:space="preserve">ett </w:t>
      </w:r>
      <w:r w:rsidRPr="001B214D">
        <w:t>domslut på detta hindras de på olika sätt.</w:t>
      </w:r>
    </w:p>
    <w:p w:rsidRPr="001B214D" w:rsidR="006A7E90" w:rsidP="001B214D" w:rsidRDefault="006A7E90" w14:paraId="3065C701" w14:textId="0663EFC3">
      <w:r w:rsidRPr="001B214D">
        <w:t>Idag finns inga sanktionsmöjligheter att ta till då en förälder försvårar eller förhind</w:t>
      </w:r>
      <w:r w:rsidR="001B214D">
        <w:softHyphen/>
      </w:r>
      <w:bookmarkStart w:name="_GoBack" w:id="1"/>
      <w:bookmarkEnd w:id="1"/>
      <w:r w:rsidRPr="001B214D">
        <w:t>rar umgänge. Det bör vara olagligt att förvägra den andre föräldern detta om det finns ett umgängesschema. En översyn av dessa regler bör göras skyndsamt.</w:t>
      </w:r>
    </w:p>
    <w:sdt>
      <w:sdtPr>
        <w:alias w:val="CC_Underskrifter"/>
        <w:tag w:val="CC_Underskrifter"/>
        <w:id w:val="583496634"/>
        <w:lock w:val="sdtContentLocked"/>
        <w:placeholder>
          <w:docPart w:val="CD00DAF3CFEE4218AD6922DE1A0981F6"/>
        </w:placeholder>
      </w:sdtPr>
      <w:sdtEndPr/>
      <w:sdtContent>
        <w:p w:rsidR="006A7E90" w:rsidP="006A7E90" w:rsidRDefault="006A7E90" w14:paraId="6B045D47" w14:textId="77777777"/>
        <w:p w:rsidRPr="008E0FE2" w:rsidR="004801AC" w:rsidP="006A7E90" w:rsidRDefault="001B214D" w14:paraId="217B666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5CA6" w:rsidRDefault="00825CA6" w14:paraId="62552B9C" w14:textId="77777777"/>
    <w:sectPr w:rsidR="00825CA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68326" w14:textId="77777777" w:rsidR="006A7E90" w:rsidRDefault="006A7E90" w:rsidP="000C1CAD">
      <w:pPr>
        <w:spacing w:line="240" w:lineRule="auto"/>
      </w:pPr>
      <w:r>
        <w:separator/>
      </w:r>
    </w:p>
  </w:endnote>
  <w:endnote w:type="continuationSeparator" w:id="0">
    <w:p w14:paraId="102659ED" w14:textId="77777777" w:rsidR="006A7E90" w:rsidRDefault="006A7E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A7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634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7EFE6" w14:textId="77777777" w:rsidR="00D57719" w:rsidRDefault="00D577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6D21B" w14:textId="77777777" w:rsidR="006A7E90" w:rsidRDefault="006A7E90" w:rsidP="000C1CAD">
      <w:pPr>
        <w:spacing w:line="240" w:lineRule="auto"/>
      </w:pPr>
      <w:r>
        <w:separator/>
      </w:r>
    </w:p>
  </w:footnote>
  <w:footnote w:type="continuationSeparator" w:id="0">
    <w:p w14:paraId="27DCE93F" w14:textId="77777777" w:rsidR="006A7E90" w:rsidRDefault="006A7E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42D9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846FB7" wp14:anchorId="275DBF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B214D" w14:paraId="42E105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B5D06C38C6426AB6B7A63D59282C2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575B20B4FD47F1BF5483B1CCFE43C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5DBF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B214D" w14:paraId="42E105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B5D06C38C6426AB6B7A63D59282C2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575B20B4FD47F1BF5483B1CCFE43C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98CC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0E7487" w14:textId="77777777">
    <w:pPr>
      <w:jc w:val="right"/>
    </w:pPr>
  </w:p>
  <w:p w:rsidR="00262EA3" w:rsidP="00776B74" w:rsidRDefault="00262EA3" w14:paraId="2E996D2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B214D" w14:paraId="3B6565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2C4F0A" wp14:anchorId="3DBE9A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B214D" w14:paraId="3BE1D2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B214D" w14:paraId="615284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B214D" w14:paraId="359EDD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:508</w:t>
        </w:r>
      </w:sdtContent>
    </w:sdt>
  </w:p>
  <w:p w:rsidR="00262EA3" w:rsidP="00E03A3D" w:rsidRDefault="001B214D" w14:paraId="2A95E86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Carlsson Löfdahl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A7E90" w14:paraId="54014760" w14:textId="77777777">
        <w:pPr>
          <w:pStyle w:val="FSHRub2"/>
        </w:pPr>
        <w:r>
          <w:t>Sanktionsmöjligheter vid försvårande av umgänge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1C22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A7E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14D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A0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A7E90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CA6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709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72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39B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A0D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719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73E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80E2F3"/>
  <w15:chartTrackingRefBased/>
  <w15:docId w15:val="{5CA1B8DC-3C8F-4BDE-B279-74CC045C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Normal1">
    <w:name w:val="Normal1"/>
    <w:aliases w:val="beslutdnr"/>
    <w:basedOn w:val="Normal"/>
    <w:rsid w:val="006A7E9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92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customStyle="1" w:styleId="Normaltindrag1">
    <w:name w:val="Normalt indrag1"/>
    <w:aliases w:val="normal_indrag,normal indrag"/>
    <w:basedOn w:val="Normal"/>
    <w:rsid w:val="006A7E9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92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1434B3642446F08571DDA150018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51B77-B3C4-493C-97B0-1E1B984011BC}"/>
      </w:docPartPr>
      <w:docPartBody>
        <w:p w:rsidR="006C4C8A" w:rsidRDefault="006C4C8A">
          <w:pPr>
            <w:pStyle w:val="151434B3642446F08571DDA1500187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C4C58EE08A4A7992117DADD3079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BB0E4-2D61-4463-851B-E0A80C829233}"/>
      </w:docPartPr>
      <w:docPartBody>
        <w:p w:rsidR="006C4C8A" w:rsidRDefault="006C4C8A">
          <w:pPr>
            <w:pStyle w:val="B0C4C58EE08A4A7992117DADD3079E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B5D06C38C6426AB6B7A63D59282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16DE2-8BA5-4F88-B19E-08B3AE766338}"/>
      </w:docPartPr>
      <w:docPartBody>
        <w:p w:rsidR="006C4C8A" w:rsidRDefault="006C4C8A">
          <w:pPr>
            <w:pStyle w:val="65B5D06C38C6426AB6B7A63D59282C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575B20B4FD47F1BF5483B1CCFE4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27D56-960F-423E-90EE-6D01EF3F5E4C}"/>
      </w:docPartPr>
      <w:docPartBody>
        <w:p w:rsidR="006C4C8A" w:rsidRDefault="006C4C8A">
          <w:pPr>
            <w:pStyle w:val="99575B20B4FD47F1BF5483B1CCFE43CC"/>
          </w:pPr>
          <w:r>
            <w:t xml:space="preserve"> </w:t>
          </w:r>
        </w:p>
      </w:docPartBody>
    </w:docPart>
    <w:docPart>
      <w:docPartPr>
        <w:name w:val="CD00DAF3CFEE4218AD6922DE1A098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346D0-BBD1-4A60-8815-1C418D8CAA17}"/>
      </w:docPartPr>
      <w:docPartBody>
        <w:p w:rsidR="00AD55CC" w:rsidRDefault="00AD55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8A"/>
    <w:rsid w:val="006C4C8A"/>
    <w:rsid w:val="00A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1434B3642446F08571DDA150018769">
    <w:name w:val="151434B3642446F08571DDA150018769"/>
  </w:style>
  <w:style w:type="paragraph" w:customStyle="1" w:styleId="3C35946FCED44D53BA5D15BDEB6A519C">
    <w:name w:val="3C35946FCED44D53BA5D15BDEB6A51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7BDB5C512FE4CE088756B262D556CD2">
    <w:name w:val="27BDB5C512FE4CE088756B262D556CD2"/>
  </w:style>
  <w:style w:type="paragraph" w:customStyle="1" w:styleId="B0C4C58EE08A4A7992117DADD3079EAD">
    <w:name w:val="B0C4C58EE08A4A7992117DADD3079EAD"/>
  </w:style>
  <w:style w:type="paragraph" w:customStyle="1" w:styleId="16DE5D072EB747EBB06E07692AD17E41">
    <w:name w:val="16DE5D072EB747EBB06E07692AD17E41"/>
  </w:style>
  <w:style w:type="paragraph" w:customStyle="1" w:styleId="7010F817F3F14C3EB51EAFB6F1A2C110">
    <w:name w:val="7010F817F3F14C3EB51EAFB6F1A2C110"/>
  </w:style>
  <w:style w:type="paragraph" w:customStyle="1" w:styleId="65B5D06C38C6426AB6B7A63D59282C28">
    <w:name w:val="65B5D06C38C6426AB6B7A63D59282C28"/>
  </w:style>
  <w:style w:type="paragraph" w:customStyle="1" w:styleId="99575B20B4FD47F1BF5483B1CCFE43CC">
    <w:name w:val="99575B20B4FD47F1BF5483B1CCFE4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608A1-521A-4EA3-91BC-A2A45DAF1254}"/>
</file>

<file path=customXml/itemProps2.xml><?xml version="1.0" encoding="utf-8"?>
<ds:datastoreItem xmlns:ds="http://schemas.openxmlformats.org/officeDocument/2006/customXml" ds:itemID="{C3773AC4-55F8-44C5-BC9E-F814491C224C}"/>
</file>

<file path=customXml/itemProps3.xml><?xml version="1.0" encoding="utf-8"?>
<ds:datastoreItem xmlns:ds="http://schemas.openxmlformats.org/officeDocument/2006/customXml" ds:itemID="{2432BB44-D3D5-4011-8924-AEB0B5838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743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