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0D313B">
        <w:tc>
          <w:tcPr>
            <w:tcW w:w="2268" w:type="dxa"/>
          </w:tcPr>
          <w:p w:rsidR="000D313B" w:rsidRDefault="000D313B">
            <w:pPr>
              <w:framePr w:w="4400" w:h="1644" w:wrap="notBeside" w:vAnchor="page" w:hAnchor="page" w:x="6573" w:y="721"/>
              <w:rPr>
                <w:rFonts w:ascii="TradeGothic" w:hAnsi="TradeGothic"/>
                <w:i/>
                <w:sz w:val="18"/>
              </w:rPr>
            </w:pPr>
          </w:p>
        </w:tc>
        <w:tc>
          <w:tcPr>
            <w:tcW w:w="2347" w:type="dxa"/>
            <w:gridSpan w:val="2"/>
          </w:tcPr>
          <w:p w:rsidR="000D313B" w:rsidRDefault="000D313B">
            <w:pPr>
              <w:framePr w:w="4400" w:h="1644" w:wrap="notBeside" w:vAnchor="page" w:hAnchor="page" w:x="6573" w:y="721"/>
              <w:rPr>
                <w:rFonts w:ascii="TradeGothic" w:hAnsi="TradeGothic"/>
                <w:i/>
                <w:sz w:val="18"/>
              </w:rPr>
            </w:pPr>
          </w:p>
        </w:tc>
      </w:tr>
      <w:tr w:rsidR="000D313B">
        <w:tc>
          <w:tcPr>
            <w:tcW w:w="2268" w:type="dxa"/>
          </w:tcPr>
          <w:p w:rsidR="000D313B" w:rsidRDefault="000D313B">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0D313B" w:rsidRDefault="000D313B">
            <w:pPr>
              <w:framePr w:w="4400" w:h="1644" w:wrap="notBeside" w:vAnchor="page" w:hAnchor="page" w:x="6573" w:y="721"/>
              <w:rPr>
                <w:rFonts w:ascii="TradeGothic" w:hAnsi="TradeGothic"/>
                <w:b/>
                <w:sz w:val="22"/>
              </w:rPr>
            </w:pPr>
          </w:p>
        </w:tc>
      </w:tr>
      <w:tr w:rsidR="000D313B">
        <w:trPr>
          <w:trHeight w:val="343"/>
        </w:trPr>
        <w:tc>
          <w:tcPr>
            <w:tcW w:w="3402" w:type="dxa"/>
            <w:gridSpan w:val="2"/>
          </w:tcPr>
          <w:p w:rsidR="000D313B" w:rsidRDefault="000D313B">
            <w:pPr>
              <w:framePr w:w="4400" w:h="1644" w:wrap="notBeside" w:vAnchor="page" w:hAnchor="page" w:x="6573" w:y="721"/>
            </w:pPr>
          </w:p>
        </w:tc>
        <w:tc>
          <w:tcPr>
            <w:tcW w:w="1213" w:type="dxa"/>
          </w:tcPr>
          <w:p w:rsidR="000D313B" w:rsidRDefault="000D313B">
            <w:pPr>
              <w:framePr w:w="4400" w:h="1644" w:wrap="notBeside" w:vAnchor="page" w:hAnchor="page" w:x="6573" w:y="721"/>
            </w:pPr>
          </w:p>
        </w:tc>
      </w:tr>
      <w:tr w:rsidR="000D313B">
        <w:tc>
          <w:tcPr>
            <w:tcW w:w="2268" w:type="dxa"/>
          </w:tcPr>
          <w:p w:rsidR="000D313B" w:rsidRDefault="000D313B">
            <w:pPr>
              <w:framePr w:w="4400" w:h="1644" w:wrap="notBeside" w:vAnchor="page" w:hAnchor="page" w:x="6573" w:y="721"/>
            </w:pPr>
            <w:r>
              <w:t>2012-11-16</w:t>
            </w:r>
          </w:p>
        </w:tc>
        <w:tc>
          <w:tcPr>
            <w:tcW w:w="2347" w:type="dxa"/>
            <w:gridSpan w:val="2"/>
          </w:tcPr>
          <w:p w:rsidR="000D313B" w:rsidRDefault="000D313B">
            <w:pPr>
              <w:framePr w:w="4400" w:h="1644" w:wrap="notBeside" w:vAnchor="page" w:hAnchor="page" w:x="6573" w:y="721"/>
            </w:pPr>
          </w:p>
        </w:tc>
      </w:tr>
      <w:tr w:rsidR="000D313B">
        <w:tc>
          <w:tcPr>
            <w:tcW w:w="2268" w:type="dxa"/>
          </w:tcPr>
          <w:p w:rsidR="000D313B" w:rsidRDefault="000D313B">
            <w:pPr>
              <w:framePr w:w="4400" w:h="1644" w:wrap="notBeside" w:vAnchor="page" w:hAnchor="page" w:x="6573" w:y="721"/>
            </w:pPr>
          </w:p>
        </w:tc>
        <w:tc>
          <w:tcPr>
            <w:tcW w:w="2347" w:type="dxa"/>
            <w:gridSpan w:val="2"/>
          </w:tcPr>
          <w:p w:rsidR="000D313B" w:rsidRDefault="000D313B">
            <w:pPr>
              <w:framePr w:w="4400" w:h="1644" w:wrap="notBeside" w:vAnchor="page" w:hAnchor="page" w:x="6573" w:y="721"/>
            </w:pPr>
          </w:p>
        </w:tc>
      </w:tr>
    </w:tbl>
    <w:tbl>
      <w:tblPr>
        <w:tblW w:w="0" w:type="auto"/>
        <w:tblLayout w:type="fixed"/>
        <w:tblLook w:val="0000"/>
      </w:tblPr>
      <w:tblGrid>
        <w:gridCol w:w="4911"/>
      </w:tblGrid>
      <w:tr w:rsidR="000D313B">
        <w:trPr>
          <w:trHeight w:val="2400"/>
        </w:trPr>
        <w:tc>
          <w:tcPr>
            <w:tcW w:w="4911" w:type="dxa"/>
          </w:tcPr>
          <w:p w:rsidR="000D313B" w:rsidRDefault="000D313B">
            <w:pPr>
              <w:pStyle w:val="Avsndare"/>
              <w:framePr w:h="2483" w:wrap="notBeside" w:x="1504"/>
              <w:rPr>
                <w:b/>
                <w:i w:val="0"/>
                <w:sz w:val="22"/>
              </w:rPr>
            </w:pPr>
            <w:r>
              <w:rPr>
                <w:b/>
                <w:i w:val="0"/>
                <w:sz w:val="22"/>
              </w:rPr>
              <w:t>Statsrådsberedningen</w:t>
            </w:r>
          </w:p>
          <w:p w:rsidR="000D313B" w:rsidRDefault="000D313B">
            <w:pPr>
              <w:pStyle w:val="Avsndare"/>
              <w:framePr w:h="2483" w:wrap="notBeside" w:x="1504"/>
            </w:pPr>
          </w:p>
          <w:p w:rsidR="000D313B" w:rsidRDefault="000D313B">
            <w:pPr>
              <w:pStyle w:val="Avsndare"/>
              <w:framePr w:h="2483" w:wrap="notBeside" w:x="1504"/>
            </w:pPr>
            <w:r>
              <w:t>EU-kansliet</w:t>
            </w:r>
          </w:p>
          <w:p w:rsidR="000D313B" w:rsidRDefault="000D313B">
            <w:pPr>
              <w:pStyle w:val="Avsndare"/>
              <w:framePr w:h="2483" w:wrap="notBeside" w:x="1504"/>
            </w:pPr>
          </w:p>
          <w:p w:rsidR="000D313B" w:rsidRDefault="000D313B">
            <w:pPr>
              <w:pStyle w:val="Avsndare"/>
              <w:framePr w:h="2483" w:wrap="notBeside" w:x="1504"/>
            </w:pPr>
          </w:p>
          <w:p w:rsidR="000D313B" w:rsidRDefault="000D313B">
            <w:pPr>
              <w:pStyle w:val="Avsndare"/>
              <w:framePr w:h="2483" w:wrap="notBeside" w:x="1504"/>
            </w:pPr>
          </w:p>
          <w:p w:rsidR="000D313B" w:rsidRDefault="000D313B">
            <w:pPr>
              <w:pStyle w:val="Avsndare"/>
              <w:framePr w:h="2483" w:wrap="notBeside" w:x="1504"/>
              <w:rPr>
                <w:b/>
                <w:i w:val="0"/>
                <w:sz w:val="22"/>
              </w:rPr>
            </w:pPr>
          </w:p>
        </w:tc>
      </w:tr>
    </w:tbl>
    <w:p w:rsidR="000D313B" w:rsidRDefault="000D313B">
      <w:pPr>
        <w:framePr w:w="4400" w:h="2523" w:wrap="notBeside" w:vAnchor="page" w:hAnchor="page" w:x="6453" w:y="2445"/>
        <w:ind w:left="142"/>
      </w:pPr>
    </w:p>
    <w:p w:rsidR="000D313B" w:rsidRDefault="000D313B">
      <w:pPr>
        <w:pStyle w:val="UDrubrik"/>
        <w:tabs>
          <w:tab w:val="left" w:pos="1701"/>
          <w:tab w:val="left" w:pos="1985"/>
        </w:tabs>
        <w:rPr>
          <w:rFonts w:cs="Arial"/>
          <w:sz w:val="28"/>
        </w:rPr>
      </w:pPr>
      <w:bookmarkStart w:id="0" w:name="_Toc67391946"/>
      <w:bookmarkStart w:id="1" w:name="_Toc70473239"/>
      <w:r>
        <w:rPr>
          <w:rFonts w:cs="Arial"/>
          <w:sz w:val="28"/>
        </w:rPr>
        <w:t xml:space="preserve">Komplettering Troliga A-punkter inför kommande rådsmöten som förväntas godkännas vid Coreper I </w:t>
      </w:r>
      <w:bookmarkEnd w:id="0"/>
      <w:bookmarkEnd w:id="1"/>
      <w:r>
        <w:rPr>
          <w:rFonts w:cs="Arial"/>
          <w:sz w:val="28"/>
        </w:rPr>
        <w:t>vecka 46.</w:t>
      </w:r>
    </w:p>
    <w:p w:rsidR="000D313B" w:rsidRDefault="000D313B" w:rsidP="003E72B4">
      <w:pPr>
        <w:pStyle w:val="BodyText"/>
      </w:pPr>
    </w:p>
    <w:p w:rsidR="000D313B" w:rsidRDefault="000D313B" w:rsidP="003E72B4">
      <w:pPr>
        <w:pStyle w:val="BodyText"/>
      </w:pPr>
      <w:r>
        <w:t xml:space="preserve">Överlämnas för skriftligt samråd vecka 46 till fredagen den 16 november, </w:t>
      </w:r>
    </w:p>
    <w:p w:rsidR="000D313B" w:rsidRPr="003E72B4" w:rsidRDefault="000D313B" w:rsidP="003E72B4">
      <w:pPr>
        <w:pStyle w:val="BodyText"/>
      </w:pPr>
      <w:r>
        <w:t>kl 15.30</w:t>
      </w:r>
      <w:bookmarkStart w:id="2" w:name="_GoBack"/>
      <w:bookmarkEnd w:id="2"/>
      <w:r>
        <w:t>.</w:t>
      </w:r>
    </w:p>
    <w:p w:rsidR="000D313B" w:rsidRDefault="000D313B">
      <w:pPr>
        <w:spacing w:line="240" w:lineRule="auto"/>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r>
        <w:rPr>
          <w:b/>
          <w:bCs/>
        </w:rPr>
        <w:br w:type="page"/>
      </w:r>
    </w:p>
    <w:p w:rsidR="000D313B" w:rsidRDefault="000D313B">
      <w:pPr>
        <w:pStyle w:val="RKnormal"/>
        <w:ind w:left="0"/>
        <w:rPr>
          <w:b/>
          <w:bCs/>
        </w:rPr>
      </w:pPr>
    </w:p>
    <w:p w:rsidR="000D313B" w:rsidRDefault="000D313B">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0818390" w:history="1">
        <w:r w:rsidRPr="00C37DB9">
          <w:rPr>
            <w:rStyle w:val="Hyperlink"/>
            <w:noProof/>
          </w:rPr>
          <w:t>Frågor som lösts i förberedande instanser</w:t>
        </w:r>
        <w:r>
          <w:rPr>
            <w:noProof/>
            <w:webHidden/>
          </w:rPr>
          <w:tab/>
        </w:r>
        <w:r>
          <w:rPr>
            <w:noProof/>
            <w:webHidden/>
          </w:rPr>
          <w:fldChar w:fldCharType="begin"/>
        </w:r>
        <w:r>
          <w:rPr>
            <w:noProof/>
            <w:webHidden/>
          </w:rPr>
          <w:instrText xml:space="preserve"> PAGEREF _Toc340818390 \h </w:instrText>
        </w:r>
        <w:r>
          <w:rPr>
            <w:noProof/>
            <w:webHidden/>
          </w:rPr>
        </w:r>
        <w:r>
          <w:rPr>
            <w:noProof/>
            <w:webHidden/>
          </w:rPr>
          <w:fldChar w:fldCharType="separate"/>
        </w:r>
        <w:r>
          <w:rPr>
            <w:noProof/>
            <w:webHidden/>
          </w:rPr>
          <w:t>3</w:t>
        </w:r>
        <w:r>
          <w:rPr>
            <w:noProof/>
            <w:webHidden/>
          </w:rPr>
          <w:fldChar w:fldCharType="end"/>
        </w:r>
      </w:hyperlink>
    </w:p>
    <w:p w:rsidR="000D313B" w:rsidRDefault="000D313B">
      <w:pPr>
        <w:pStyle w:val="TOC1"/>
        <w:tabs>
          <w:tab w:val="right" w:leader="dot" w:pos="7644"/>
        </w:tabs>
        <w:rPr>
          <w:rFonts w:ascii="Calibri" w:hAnsi="Calibri"/>
          <w:b w:val="0"/>
          <w:bCs w:val="0"/>
          <w:caps w:val="0"/>
          <w:noProof/>
          <w:sz w:val="22"/>
          <w:szCs w:val="22"/>
          <w:lang w:eastAsia="sv-SE"/>
        </w:rPr>
      </w:pPr>
      <w:hyperlink w:anchor="_Toc340818391" w:history="1">
        <w:r w:rsidRPr="00C37DB9">
          <w:rPr>
            <w:rStyle w:val="Hyperlink"/>
            <w:noProof/>
          </w:rPr>
          <w:t>Troliga A-punkter inför kommande rådsmöten som förväntas godkännas vid Coreper I 2012-11-19.</w:t>
        </w:r>
        <w:r>
          <w:rPr>
            <w:noProof/>
            <w:webHidden/>
          </w:rPr>
          <w:tab/>
        </w:r>
        <w:r>
          <w:rPr>
            <w:noProof/>
            <w:webHidden/>
          </w:rPr>
          <w:fldChar w:fldCharType="begin"/>
        </w:r>
        <w:r>
          <w:rPr>
            <w:noProof/>
            <w:webHidden/>
          </w:rPr>
          <w:instrText xml:space="preserve"> PAGEREF _Toc340818391 \h </w:instrText>
        </w:r>
        <w:r>
          <w:rPr>
            <w:noProof/>
            <w:webHidden/>
          </w:rPr>
        </w:r>
        <w:r>
          <w:rPr>
            <w:noProof/>
            <w:webHidden/>
          </w:rPr>
          <w:fldChar w:fldCharType="separate"/>
        </w:r>
        <w:r>
          <w:rPr>
            <w:noProof/>
            <w:webHidden/>
          </w:rPr>
          <w:t>3</w:t>
        </w:r>
        <w:r>
          <w:rPr>
            <w:noProof/>
            <w:webHidden/>
          </w:rPr>
          <w:fldChar w:fldCharType="end"/>
        </w:r>
      </w:hyperlink>
    </w:p>
    <w:p w:rsidR="000D313B" w:rsidRDefault="000D313B">
      <w:pPr>
        <w:pStyle w:val="RKnormal"/>
        <w:ind w:left="0"/>
        <w:rPr>
          <w:b/>
          <w:bCs/>
        </w:rPr>
      </w:pPr>
      <w:r>
        <w:rPr>
          <w:b/>
          <w:bCs/>
        </w:rPr>
        <w:fldChar w:fldCharType="end"/>
      </w:r>
    </w:p>
    <w:p w:rsidR="000D313B" w:rsidRDefault="000D313B">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40818390"/>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0D313B" w:rsidRDefault="000D313B">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0D313B" w:rsidRDefault="000D313B">
      <w:pPr>
        <w:pStyle w:val="Heading1"/>
        <w:spacing w:before="0" w:after="0"/>
      </w:pPr>
      <w:r>
        <w:t xml:space="preserve"> </w:t>
      </w:r>
      <w:bookmarkStart w:id="55" w:name="Punkt"/>
      <w:bookmarkEnd w:id="55"/>
    </w:p>
    <w:p w:rsidR="000D313B" w:rsidRDefault="000D313B" w:rsidP="003E72B4">
      <w:pPr>
        <w:pStyle w:val="Heading1"/>
      </w:pPr>
      <w:bookmarkStart w:id="56" w:name="_Toc340818391"/>
      <w:r>
        <w:t>Trolig A-punkt inför kommande rådsmöten som förväntas godkännas vid Coreper I 2012-11-19.</w:t>
      </w:r>
      <w:bookmarkEnd w:id="56"/>
    </w:p>
    <w:p w:rsidR="000D313B" w:rsidRDefault="000D313B" w:rsidP="002267C5"/>
    <w:p w:rsidR="000D313B" w:rsidRDefault="000D313B" w:rsidP="00905A94">
      <w:pPr>
        <w:pStyle w:val="Heading2"/>
      </w:pPr>
      <w:r>
        <w:t>1. Enlargement Accession negotiations with Montenegro -Outcome of screening on Chapter 25 (Science and Research)</w:t>
      </w:r>
    </w:p>
    <w:p w:rsidR="000D313B" w:rsidRPr="00CE2015" w:rsidRDefault="000D313B" w:rsidP="00CE2015">
      <w:pPr>
        <w:pStyle w:val="PlainText"/>
        <w:rPr>
          <w:rFonts w:ascii="OrigGarmnd BT" w:hAnsi="OrigGarmnd BT"/>
          <w:sz w:val="24"/>
          <w:szCs w:val="20"/>
        </w:rPr>
      </w:pPr>
      <w:r>
        <w:rPr>
          <w:rFonts w:ascii="OrigGarmnd BT" w:hAnsi="OrigGarmnd BT"/>
          <w:sz w:val="24"/>
          <w:szCs w:val="20"/>
        </w:rPr>
        <w:t>16218/12</w:t>
      </w:r>
    </w:p>
    <w:p w:rsidR="000D313B" w:rsidRDefault="000D313B" w:rsidP="002267C5"/>
    <w:p w:rsidR="000D313B" w:rsidRDefault="000D313B" w:rsidP="002267C5">
      <w:r>
        <w:t>Ansvarigt departement: Utrikesdepartementet</w:t>
      </w:r>
    </w:p>
    <w:p w:rsidR="000D313B" w:rsidRDefault="000D313B" w:rsidP="002267C5">
      <w:pPr>
        <w:rPr>
          <w:b/>
        </w:rPr>
      </w:pPr>
    </w:p>
    <w:p w:rsidR="000D313B" w:rsidRPr="00B01645" w:rsidRDefault="000D313B" w:rsidP="002267C5">
      <w:r>
        <w:t>Ansvarigt stat</w:t>
      </w:r>
      <w:r w:rsidRPr="00B01645">
        <w:t xml:space="preserve">sråd: </w:t>
      </w:r>
      <w:r>
        <w:t>Carl Bildt</w:t>
      </w:r>
    </w:p>
    <w:p w:rsidR="000D313B" w:rsidRDefault="000D313B" w:rsidP="002267C5"/>
    <w:p w:rsidR="000D313B" w:rsidRPr="00DE56AA" w:rsidRDefault="000D313B" w:rsidP="002267C5">
      <w:r w:rsidRPr="00DE56AA">
        <w:t>Förväntas godkännas vid Coreper I den 19 november</w:t>
      </w:r>
    </w:p>
    <w:p w:rsidR="000D313B" w:rsidRDefault="000D313B" w:rsidP="002267C5"/>
    <w:p w:rsidR="000D313B" w:rsidRDefault="000D313B" w:rsidP="00905A94">
      <w:r>
        <w:t>Avsikten med behandlingen:</w:t>
      </w:r>
    </w:p>
    <w:p w:rsidR="000D313B" w:rsidRDefault="000D313B" w:rsidP="00905A94">
      <w:r>
        <w:t>Coreper föreslås anta screeningrapport kap 25.</w:t>
      </w:r>
    </w:p>
    <w:p w:rsidR="000D313B" w:rsidRDefault="000D313B" w:rsidP="00905A94"/>
    <w:p w:rsidR="000D313B" w:rsidRDefault="000D313B" w:rsidP="00905A94">
      <w:r>
        <w:t>Hur regeringen ställer sig till den blivande a-punkten:</w:t>
      </w:r>
    </w:p>
    <w:p w:rsidR="000D313B" w:rsidRDefault="000D313B" w:rsidP="00905A94">
      <w:r>
        <w:t>Regeringen avser att rösta ja till förslaget att anta screeningrapporten kap 25</w:t>
      </w:r>
    </w:p>
    <w:p w:rsidR="000D313B" w:rsidRDefault="000D313B" w:rsidP="00905A94"/>
    <w:p w:rsidR="000D313B" w:rsidRDefault="000D313B" w:rsidP="00905A94">
      <w:r>
        <w:t>Bakgrund:</w:t>
      </w:r>
    </w:p>
    <w:p w:rsidR="000D313B" w:rsidRDefault="000D313B" w:rsidP="00905A94">
      <w:r>
        <w:t xml:space="preserve">Rapporten beskriver läget vad gäller vetenskap och forskning i Montenegro och anpassningen till EU-standard. Rapporten påpekar bl.a. att det vore välkommet med åtgärder som syftar till att utöka kunskapsbasen samt antal forskare på nationell nivå.  Fortsatta åtgärder av vikt, inte minst gällande diasporan, för att bemöta forskarflykten (brain drain). </w:t>
      </w:r>
    </w:p>
    <w:p w:rsidR="000D313B" w:rsidRDefault="000D313B" w:rsidP="00905A94">
      <w:r>
        <w:t>SE kan stödja KOMs rekommendation att öppna förhandlingar av kapitel 25.</w:t>
      </w:r>
    </w:p>
    <w:sectPr w:rsidR="000D313B" w:rsidSect="003642D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13B" w:rsidRDefault="000D313B">
      <w:r>
        <w:separator/>
      </w:r>
    </w:p>
  </w:endnote>
  <w:endnote w:type="continuationSeparator" w:id="0">
    <w:p w:rsidR="000D313B" w:rsidRDefault="000D31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3B" w:rsidRDefault="000D313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w:t>
    </w:r>
    <w:r>
      <w:rPr>
        <w:rStyle w:val="PageNumber"/>
        <w:sz w:val="16"/>
      </w:rPr>
      <w:fldChar w:fldCharType="end"/>
    </w:r>
    <w:r>
      <w:rPr>
        <w:rStyle w:val="PageNumber"/>
        <w:sz w:val="16"/>
      </w:rPr>
      <w:t>)</w:t>
    </w:r>
  </w:p>
  <w:p w:rsidR="000D313B" w:rsidRDefault="000D31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3B" w:rsidRDefault="000D313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w:t>
    </w:r>
    <w:r>
      <w:rPr>
        <w:rStyle w:val="PageNumber"/>
        <w:sz w:val="16"/>
      </w:rPr>
      <w:fldChar w:fldCharType="end"/>
    </w:r>
    <w:r>
      <w:rPr>
        <w:rStyle w:val="PageNumber"/>
        <w:sz w:val="16"/>
      </w:rPr>
      <w:t>)</w:t>
    </w:r>
  </w:p>
  <w:p w:rsidR="000D313B" w:rsidRDefault="000D313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3B" w:rsidRDefault="000D31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13B" w:rsidRDefault="000D313B">
      <w:r>
        <w:separator/>
      </w:r>
    </w:p>
  </w:footnote>
  <w:footnote w:type="continuationSeparator" w:id="0">
    <w:p w:rsidR="000D313B" w:rsidRDefault="000D31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3B" w:rsidRDefault="000D313B">
    <w:pPr>
      <w:pStyle w:val="Header"/>
      <w:framePr w:wrap="around" w:vAnchor="text" w:hAnchor="margin" w:xAlign="right" w:y="1"/>
      <w:rPr>
        <w:rStyle w:val="PageNumber"/>
      </w:rPr>
    </w:pPr>
  </w:p>
  <w:p w:rsidR="000D313B" w:rsidRDefault="000D313B">
    <w:pPr>
      <w:pStyle w:val="Header"/>
      <w:ind w:right="360"/>
    </w:pPr>
  </w:p>
  <w:p w:rsidR="000D313B" w:rsidRDefault="000D313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3B" w:rsidRDefault="000D313B">
    <w:pPr>
      <w:framePr w:w="2948" w:h="1321" w:hRule="exact" w:wrap="notBeside" w:vAnchor="page" w:hAnchor="page" w:x="1362" w:y="653"/>
    </w:pPr>
    <w:r w:rsidRPr="00F159E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0D313B" w:rsidRDefault="000D313B">
    <w:pPr>
      <w:pStyle w:val="Header"/>
    </w:pPr>
  </w:p>
  <w:p w:rsidR="000D313B" w:rsidRDefault="000D313B">
    <w:pPr>
      <w:pStyle w:val="Header"/>
      <w:ind w:right="360"/>
    </w:pPr>
  </w:p>
  <w:p w:rsidR="000D313B" w:rsidRDefault="000D313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3B" w:rsidRDefault="000D313B">
    <w:pPr>
      <w:framePr w:w="2948" w:h="1321" w:hRule="exact" w:wrap="notBeside" w:vAnchor="page" w:hAnchor="page" w:x="1362" w:y="653"/>
    </w:pPr>
    <w:r w:rsidRPr="00F159E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0D313B" w:rsidRDefault="000D31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846AD5C"/>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0D634CEC"/>
    <w:multiLevelType w:val="hybridMultilevel"/>
    <w:tmpl w:val="2C9CDBEE"/>
    <w:lvl w:ilvl="0" w:tplc="4E40813A">
      <w:numFmt w:val="bullet"/>
      <w:lvlText w:val="–"/>
      <w:lvlJc w:val="left"/>
      <w:pPr>
        <w:ind w:left="420" w:hanging="360"/>
      </w:pPr>
      <w:rPr>
        <w:rFonts w:ascii="Times New Roman" w:eastAsia="Times New Roman" w:hAnsi="Times New Roman" w:hint="default"/>
      </w:rPr>
    </w:lvl>
    <w:lvl w:ilvl="1" w:tplc="041D0003" w:tentative="1">
      <w:start w:val="1"/>
      <w:numFmt w:val="bullet"/>
      <w:lvlText w:val="o"/>
      <w:lvlJc w:val="left"/>
      <w:pPr>
        <w:ind w:left="1140" w:hanging="360"/>
      </w:pPr>
      <w:rPr>
        <w:rFonts w:ascii="Courier New" w:hAnsi="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5">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A8E283A"/>
    <w:multiLevelType w:val="hybridMultilevel"/>
    <w:tmpl w:val="321CD5B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3"/>
  </w:num>
  <w:num w:numId="4">
    <w:abstractNumId w:val="10"/>
  </w:num>
  <w:num w:numId="5">
    <w:abstractNumId w:val="6"/>
  </w:num>
  <w:num w:numId="6">
    <w:abstractNumId w:val="12"/>
  </w:num>
  <w:num w:numId="7">
    <w:abstractNumId w:val="1"/>
  </w:num>
  <w:num w:numId="8">
    <w:abstractNumId w:val="3"/>
  </w:num>
  <w:num w:numId="9">
    <w:abstractNumId w:val="8"/>
  </w:num>
  <w:num w:numId="10">
    <w:abstractNumId w:val="4"/>
  </w:num>
  <w:num w:numId="11">
    <w:abstractNumId w:val="5"/>
  </w:num>
  <w:num w:numId="12">
    <w:abstractNumId w:val="7"/>
  </w:num>
  <w:num w:numId="13">
    <w:abstractNumId w:val="9"/>
  </w:num>
  <w:num w:numId="14">
    <w:abstractNumId w:val="2"/>
  </w:num>
  <w:num w:numId="15">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81D90"/>
    <w:rsid w:val="00050BAA"/>
    <w:rsid w:val="00084813"/>
    <w:rsid w:val="00093807"/>
    <w:rsid w:val="000A4FAF"/>
    <w:rsid w:val="000D313B"/>
    <w:rsid w:val="00181D90"/>
    <w:rsid w:val="002267C5"/>
    <w:rsid w:val="00230E0F"/>
    <w:rsid w:val="002F0ED4"/>
    <w:rsid w:val="003642D9"/>
    <w:rsid w:val="003B4E31"/>
    <w:rsid w:val="003E1A64"/>
    <w:rsid w:val="003E72B4"/>
    <w:rsid w:val="003F6705"/>
    <w:rsid w:val="0040126E"/>
    <w:rsid w:val="004B37FC"/>
    <w:rsid w:val="005A23F9"/>
    <w:rsid w:val="005C212F"/>
    <w:rsid w:val="005F1820"/>
    <w:rsid w:val="00842D92"/>
    <w:rsid w:val="00847B54"/>
    <w:rsid w:val="008A55DA"/>
    <w:rsid w:val="008D0107"/>
    <w:rsid w:val="008F0C86"/>
    <w:rsid w:val="00905A94"/>
    <w:rsid w:val="00936272"/>
    <w:rsid w:val="00A46EC4"/>
    <w:rsid w:val="00A72123"/>
    <w:rsid w:val="00AF0928"/>
    <w:rsid w:val="00B01645"/>
    <w:rsid w:val="00BA6B91"/>
    <w:rsid w:val="00C06332"/>
    <w:rsid w:val="00C37DB9"/>
    <w:rsid w:val="00C6251F"/>
    <w:rsid w:val="00CE2015"/>
    <w:rsid w:val="00CE32BA"/>
    <w:rsid w:val="00DE56AA"/>
    <w:rsid w:val="00E15599"/>
    <w:rsid w:val="00E25F97"/>
    <w:rsid w:val="00E372B1"/>
    <w:rsid w:val="00EB2D84"/>
    <w:rsid w:val="00EC3C7C"/>
    <w:rsid w:val="00EC48CA"/>
    <w:rsid w:val="00ED5DCC"/>
    <w:rsid w:val="00EE7152"/>
    <w:rsid w:val="00F056A7"/>
    <w:rsid w:val="00F159E5"/>
    <w:rsid w:val="00F26EF5"/>
    <w:rsid w:val="00F50A01"/>
    <w:rsid w:val="00F541CF"/>
    <w:rsid w:val="00FA76C8"/>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2D9"/>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3642D9"/>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3642D9"/>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3642D9"/>
    <w:pPr>
      <w:spacing w:after="120" w:line="240" w:lineRule="atLeast"/>
      <w:outlineLvl w:val="2"/>
    </w:pPr>
    <w:rPr>
      <w:b w:val="0"/>
    </w:rPr>
  </w:style>
  <w:style w:type="paragraph" w:styleId="Heading4">
    <w:name w:val="heading 4"/>
    <w:basedOn w:val="Heading3"/>
    <w:next w:val="RKnormal"/>
    <w:link w:val="Heading4Char"/>
    <w:uiPriority w:val="99"/>
    <w:qFormat/>
    <w:rsid w:val="003642D9"/>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3642D9"/>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67C5"/>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E602F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602F6"/>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602F6"/>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E602F6"/>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3642D9"/>
    <w:pPr>
      <w:tabs>
        <w:tab w:val="left" w:pos="1843"/>
        <w:tab w:val="left" w:pos="2835"/>
      </w:tabs>
      <w:spacing w:line="240" w:lineRule="atLeast"/>
      <w:ind w:left="1843"/>
    </w:pPr>
  </w:style>
  <w:style w:type="paragraph" w:customStyle="1" w:styleId="Avsndare">
    <w:name w:val="Avsändare"/>
    <w:basedOn w:val="Normal"/>
    <w:uiPriority w:val="99"/>
    <w:rsid w:val="003642D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642D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E602F6"/>
    <w:rPr>
      <w:rFonts w:ascii="OrigGarmnd BT" w:hAnsi="OrigGarmnd BT"/>
      <w:sz w:val="24"/>
      <w:szCs w:val="20"/>
      <w:lang w:eastAsia="en-US"/>
    </w:rPr>
  </w:style>
  <w:style w:type="paragraph" w:styleId="Header">
    <w:name w:val="header"/>
    <w:basedOn w:val="Normal"/>
    <w:link w:val="HeaderChar"/>
    <w:uiPriority w:val="99"/>
    <w:rsid w:val="003642D9"/>
    <w:pPr>
      <w:tabs>
        <w:tab w:val="center" w:pos="4153"/>
        <w:tab w:val="right" w:pos="8306"/>
      </w:tabs>
    </w:pPr>
  </w:style>
  <w:style w:type="character" w:customStyle="1" w:styleId="HeaderChar">
    <w:name w:val="Header Char"/>
    <w:basedOn w:val="DefaultParagraphFont"/>
    <w:link w:val="Header"/>
    <w:uiPriority w:val="99"/>
    <w:semiHidden/>
    <w:rsid w:val="00E602F6"/>
    <w:rPr>
      <w:rFonts w:ascii="OrigGarmnd BT" w:hAnsi="OrigGarmnd BT"/>
      <w:sz w:val="24"/>
      <w:szCs w:val="20"/>
      <w:lang w:eastAsia="en-US"/>
    </w:rPr>
  </w:style>
  <w:style w:type="paragraph" w:customStyle="1" w:styleId="RKrubrik">
    <w:name w:val="RKrubrik"/>
    <w:basedOn w:val="RKnormal"/>
    <w:next w:val="RKnormal"/>
    <w:uiPriority w:val="99"/>
    <w:rsid w:val="003642D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642D9"/>
    <w:rPr>
      <w:rFonts w:cs="Times New Roman"/>
    </w:rPr>
  </w:style>
  <w:style w:type="paragraph" w:styleId="BodyText">
    <w:name w:val="Body Text"/>
    <w:basedOn w:val="Normal"/>
    <w:link w:val="BodyTextChar"/>
    <w:uiPriority w:val="99"/>
    <w:rsid w:val="003642D9"/>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E602F6"/>
    <w:rPr>
      <w:rFonts w:ascii="OrigGarmnd BT" w:hAnsi="OrigGarmnd BT"/>
      <w:sz w:val="24"/>
      <w:szCs w:val="20"/>
      <w:lang w:eastAsia="en-US"/>
    </w:rPr>
  </w:style>
  <w:style w:type="paragraph" w:styleId="FootnoteText">
    <w:name w:val="footnote text"/>
    <w:basedOn w:val="Normal"/>
    <w:link w:val="FootnoteTextChar"/>
    <w:uiPriority w:val="99"/>
    <w:semiHidden/>
    <w:rsid w:val="003642D9"/>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E602F6"/>
    <w:rPr>
      <w:rFonts w:ascii="OrigGarmnd BT" w:hAnsi="OrigGarmnd BT"/>
      <w:sz w:val="20"/>
      <w:szCs w:val="20"/>
      <w:lang w:eastAsia="en-US"/>
    </w:rPr>
  </w:style>
  <w:style w:type="paragraph" w:customStyle="1" w:styleId="UDrubrik">
    <w:name w:val="UDrubrik"/>
    <w:basedOn w:val="Normal"/>
    <w:next w:val="BodyText"/>
    <w:uiPriority w:val="99"/>
    <w:rsid w:val="003642D9"/>
    <w:pPr>
      <w:spacing w:line="320" w:lineRule="exact"/>
    </w:pPr>
    <w:rPr>
      <w:rFonts w:ascii="Arial" w:hAnsi="Arial"/>
      <w:b/>
      <w:sz w:val="22"/>
    </w:rPr>
  </w:style>
  <w:style w:type="paragraph" w:styleId="TOC1">
    <w:name w:val="toc 1"/>
    <w:basedOn w:val="Normal"/>
    <w:next w:val="Normal"/>
    <w:autoRedefine/>
    <w:uiPriority w:val="99"/>
    <w:rsid w:val="003642D9"/>
    <w:pPr>
      <w:spacing w:before="360"/>
    </w:pPr>
    <w:rPr>
      <w:rFonts w:ascii="Arial" w:hAnsi="Arial"/>
      <w:b/>
      <w:bCs/>
      <w:caps/>
      <w:szCs w:val="28"/>
    </w:rPr>
  </w:style>
  <w:style w:type="paragraph" w:styleId="TOC2">
    <w:name w:val="toc 2"/>
    <w:basedOn w:val="Normal"/>
    <w:next w:val="Normal"/>
    <w:autoRedefine/>
    <w:uiPriority w:val="99"/>
    <w:rsid w:val="003642D9"/>
    <w:pPr>
      <w:spacing w:before="240"/>
    </w:pPr>
    <w:rPr>
      <w:rFonts w:ascii="Times New Roman" w:hAnsi="Times New Roman"/>
      <w:b/>
      <w:bCs/>
      <w:szCs w:val="24"/>
    </w:rPr>
  </w:style>
  <w:style w:type="paragraph" w:styleId="TOC3">
    <w:name w:val="toc 3"/>
    <w:basedOn w:val="Normal"/>
    <w:next w:val="Normal"/>
    <w:autoRedefine/>
    <w:uiPriority w:val="99"/>
    <w:semiHidden/>
    <w:rsid w:val="003642D9"/>
    <w:pPr>
      <w:ind w:left="240"/>
    </w:pPr>
    <w:rPr>
      <w:rFonts w:ascii="Times New Roman" w:hAnsi="Times New Roman"/>
      <w:szCs w:val="24"/>
    </w:rPr>
  </w:style>
  <w:style w:type="paragraph" w:styleId="TOC4">
    <w:name w:val="toc 4"/>
    <w:basedOn w:val="Normal"/>
    <w:next w:val="Normal"/>
    <w:autoRedefine/>
    <w:uiPriority w:val="99"/>
    <w:semiHidden/>
    <w:rsid w:val="003642D9"/>
    <w:pPr>
      <w:ind w:left="480"/>
    </w:pPr>
    <w:rPr>
      <w:rFonts w:ascii="Times New Roman" w:hAnsi="Times New Roman"/>
      <w:szCs w:val="24"/>
    </w:rPr>
  </w:style>
  <w:style w:type="paragraph" w:styleId="TOC5">
    <w:name w:val="toc 5"/>
    <w:basedOn w:val="Normal"/>
    <w:next w:val="Normal"/>
    <w:autoRedefine/>
    <w:uiPriority w:val="99"/>
    <w:semiHidden/>
    <w:rsid w:val="003642D9"/>
    <w:pPr>
      <w:ind w:left="720"/>
    </w:pPr>
    <w:rPr>
      <w:rFonts w:ascii="Times New Roman" w:hAnsi="Times New Roman"/>
      <w:szCs w:val="24"/>
    </w:rPr>
  </w:style>
  <w:style w:type="paragraph" w:styleId="TOC6">
    <w:name w:val="toc 6"/>
    <w:basedOn w:val="Normal"/>
    <w:next w:val="Normal"/>
    <w:autoRedefine/>
    <w:uiPriority w:val="99"/>
    <w:semiHidden/>
    <w:rsid w:val="003642D9"/>
    <w:pPr>
      <w:ind w:left="960"/>
    </w:pPr>
    <w:rPr>
      <w:rFonts w:ascii="Times New Roman" w:hAnsi="Times New Roman"/>
      <w:szCs w:val="24"/>
    </w:rPr>
  </w:style>
  <w:style w:type="paragraph" w:styleId="TOC7">
    <w:name w:val="toc 7"/>
    <w:basedOn w:val="Normal"/>
    <w:next w:val="Normal"/>
    <w:autoRedefine/>
    <w:uiPriority w:val="99"/>
    <w:semiHidden/>
    <w:rsid w:val="003642D9"/>
    <w:pPr>
      <w:ind w:left="1200"/>
    </w:pPr>
    <w:rPr>
      <w:rFonts w:ascii="Times New Roman" w:hAnsi="Times New Roman"/>
      <w:szCs w:val="24"/>
    </w:rPr>
  </w:style>
  <w:style w:type="paragraph" w:styleId="TOC8">
    <w:name w:val="toc 8"/>
    <w:basedOn w:val="Normal"/>
    <w:next w:val="Normal"/>
    <w:autoRedefine/>
    <w:uiPriority w:val="99"/>
    <w:semiHidden/>
    <w:rsid w:val="003642D9"/>
    <w:pPr>
      <w:ind w:left="1440"/>
    </w:pPr>
    <w:rPr>
      <w:rFonts w:ascii="Times New Roman" w:hAnsi="Times New Roman"/>
      <w:szCs w:val="24"/>
    </w:rPr>
  </w:style>
  <w:style w:type="paragraph" w:styleId="TOC9">
    <w:name w:val="toc 9"/>
    <w:basedOn w:val="Normal"/>
    <w:next w:val="Normal"/>
    <w:autoRedefine/>
    <w:uiPriority w:val="99"/>
    <w:semiHidden/>
    <w:rsid w:val="003642D9"/>
    <w:pPr>
      <w:ind w:left="1680"/>
    </w:pPr>
    <w:rPr>
      <w:rFonts w:ascii="Times New Roman" w:hAnsi="Times New Roman"/>
      <w:szCs w:val="24"/>
    </w:rPr>
  </w:style>
  <w:style w:type="paragraph" w:customStyle="1" w:styleId="Text1">
    <w:name w:val="Text 1"/>
    <w:basedOn w:val="Normal"/>
    <w:uiPriority w:val="99"/>
    <w:rsid w:val="003642D9"/>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3642D9"/>
    <w:rPr>
      <w:rFonts w:cs="Times New Roman"/>
      <w:vertAlign w:val="superscript"/>
    </w:rPr>
  </w:style>
  <w:style w:type="paragraph" w:styleId="Index1">
    <w:name w:val="index 1"/>
    <w:basedOn w:val="Normal"/>
    <w:next w:val="Normal"/>
    <w:autoRedefine/>
    <w:uiPriority w:val="99"/>
    <w:semiHidden/>
    <w:rsid w:val="003642D9"/>
    <w:pPr>
      <w:ind w:left="240" w:hanging="240"/>
    </w:pPr>
    <w:rPr>
      <w:rFonts w:ascii="Times New Roman" w:hAnsi="Times New Roman"/>
      <w:szCs w:val="24"/>
    </w:rPr>
  </w:style>
  <w:style w:type="paragraph" w:styleId="Index2">
    <w:name w:val="index 2"/>
    <w:basedOn w:val="Normal"/>
    <w:next w:val="Normal"/>
    <w:autoRedefine/>
    <w:uiPriority w:val="99"/>
    <w:semiHidden/>
    <w:rsid w:val="003642D9"/>
    <w:pPr>
      <w:ind w:left="480" w:hanging="240"/>
    </w:pPr>
    <w:rPr>
      <w:rFonts w:ascii="Times New Roman" w:hAnsi="Times New Roman"/>
      <w:szCs w:val="24"/>
    </w:rPr>
  </w:style>
  <w:style w:type="paragraph" w:styleId="Index3">
    <w:name w:val="index 3"/>
    <w:basedOn w:val="Normal"/>
    <w:next w:val="Normal"/>
    <w:autoRedefine/>
    <w:uiPriority w:val="99"/>
    <w:semiHidden/>
    <w:rsid w:val="003642D9"/>
    <w:pPr>
      <w:ind w:left="720" w:hanging="240"/>
    </w:pPr>
    <w:rPr>
      <w:rFonts w:ascii="Times New Roman" w:hAnsi="Times New Roman"/>
      <w:szCs w:val="24"/>
    </w:rPr>
  </w:style>
  <w:style w:type="paragraph" w:styleId="Index4">
    <w:name w:val="index 4"/>
    <w:basedOn w:val="Normal"/>
    <w:next w:val="Normal"/>
    <w:autoRedefine/>
    <w:uiPriority w:val="99"/>
    <w:semiHidden/>
    <w:rsid w:val="003642D9"/>
    <w:pPr>
      <w:ind w:left="960" w:hanging="240"/>
    </w:pPr>
    <w:rPr>
      <w:rFonts w:ascii="Times New Roman" w:hAnsi="Times New Roman"/>
      <w:szCs w:val="24"/>
    </w:rPr>
  </w:style>
  <w:style w:type="paragraph" w:styleId="Index5">
    <w:name w:val="index 5"/>
    <w:basedOn w:val="Normal"/>
    <w:next w:val="Normal"/>
    <w:autoRedefine/>
    <w:uiPriority w:val="99"/>
    <w:semiHidden/>
    <w:rsid w:val="003642D9"/>
    <w:pPr>
      <w:ind w:left="1200" w:hanging="240"/>
    </w:pPr>
    <w:rPr>
      <w:rFonts w:ascii="Times New Roman" w:hAnsi="Times New Roman"/>
      <w:szCs w:val="24"/>
    </w:rPr>
  </w:style>
  <w:style w:type="paragraph" w:styleId="Index6">
    <w:name w:val="index 6"/>
    <w:basedOn w:val="Normal"/>
    <w:next w:val="Normal"/>
    <w:autoRedefine/>
    <w:uiPriority w:val="99"/>
    <w:semiHidden/>
    <w:rsid w:val="003642D9"/>
    <w:pPr>
      <w:ind w:left="1440" w:hanging="240"/>
    </w:pPr>
    <w:rPr>
      <w:rFonts w:ascii="Times New Roman" w:hAnsi="Times New Roman"/>
      <w:szCs w:val="24"/>
    </w:rPr>
  </w:style>
  <w:style w:type="paragraph" w:styleId="Index7">
    <w:name w:val="index 7"/>
    <w:basedOn w:val="Normal"/>
    <w:next w:val="Normal"/>
    <w:autoRedefine/>
    <w:uiPriority w:val="99"/>
    <w:semiHidden/>
    <w:rsid w:val="003642D9"/>
    <w:pPr>
      <w:ind w:left="1680" w:hanging="240"/>
    </w:pPr>
    <w:rPr>
      <w:rFonts w:ascii="Times New Roman" w:hAnsi="Times New Roman"/>
      <w:szCs w:val="24"/>
    </w:rPr>
  </w:style>
  <w:style w:type="paragraph" w:styleId="Index8">
    <w:name w:val="index 8"/>
    <w:basedOn w:val="Normal"/>
    <w:next w:val="Normal"/>
    <w:autoRedefine/>
    <w:uiPriority w:val="99"/>
    <w:semiHidden/>
    <w:rsid w:val="003642D9"/>
    <w:pPr>
      <w:ind w:left="1920" w:hanging="240"/>
    </w:pPr>
    <w:rPr>
      <w:rFonts w:ascii="Times New Roman" w:hAnsi="Times New Roman"/>
      <w:szCs w:val="24"/>
    </w:rPr>
  </w:style>
  <w:style w:type="paragraph" w:styleId="Index9">
    <w:name w:val="index 9"/>
    <w:basedOn w:val="Normal"/>
    <w:next w:val="Normal"/>
    <w:autoRedefine/>
    <w:uiPriority w:val="99"/>
    <w:semiHidden/>
    <w:rsid w:val="003642D9"/>
    <w:pPr>
      <w:ind w:left="2160" w:hanging="240"/>
    </w:pPr>
    <w:rPr>
      <w:rFonts w:ascii="Times New Roman" w:hAnsi="Times New Roman"/>
      <w:szCs w:val="24"/>
    </w:rPr>
  </w:style>
  <w:style w:type="paragraph" w:styleId="IndexHeading">
    <w:name w:val="index heading"/>
    <w:basedOn w:val="Normal"/>
    <w:next w:val="Index1"/>
    <w:uiPriority w:val="99"/>
    <w:semiHidden/>
    <w:rsid w:val="003642D9"/>
    <w:pPr>
      <w:spacing w:before="120" w:after="120"/>
    </w:pPr>
    <w:rPr>
      <w:rFonts w:ascii="Times New Roman" w:hAnsi="Times New Roman"/>
      <w:b/>
      <w:bCs/>
      <w:i/>
      <w:iCs/>
      <w:szCs w:val="24"/>
    </w:rPr>
  </w:style>
  <w:style w:type="paragraph" w:customStyle="1" w:styleId="EntEmet">
    <w:name w:val="EntEmet"/>
    <w:basedOn w:val="Normal"/>
    <w:uiPriority w:val="99"/>
    <w:rsid w:val="003642D9"/>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3642D9"/>
    <w:pPr>
      <w:spacing w:line="240" w:lineRule="auto"/>
    </w:pPr>
    <w:rPr>
      <w:rFonts w:ascii="Arial" w:hAnsi="Arial"/>
      <w:lang w:val="en-GB"/>
    </w:rPr>
  </w:style>
  <w:style w:type="paragraph" w:customStyle="1" w:styleId="Avsndare0">
    <w:name w:val="Avsndare"/>
    <w:basedOn w:val="Normal"/>
    <w:next w:val="Normal"/>
    <w:uiPriority w:val="99"/>
    <w:rsid w:val="003642D9"/>
    <w:pPr>
      <w:spacing w:line="240" w:lineRule="auto"/>
    </w:pPr>
    <w:rPr>
      <w:rFonts w:ascii="Arial" w:hAnsi="Arial"/>
      <w:i/>
      <w:lang w:val="en-GB"/>
    </w:rPr>
  </w:style>
  <w:style w:type="character" w:styleId="Hyperlink">
    <w:name w:val="Hyperlink"/>
    <w:basedOn w:val="DefaultParagraphFont"/>
    <w:uiPriority w:val="99"/>
    <w:rsid w:val="003642D9"/>
    <w:rPr>
      <w:rFonts w:cs="Times New Roman"/>
      <w:color w:val="0000FF"/>
      <w:u w:val="single"/>
    </w:rPr>
  </w:style>
  <w:style w:type="paragraph" w:styleId="DocumentMap">
    <w:name w:val="Document Map"/>
    <w:basedOn w:val="Normal"/>
    <w:link w:val="DocumentMapChar"/>
    <w:uiPriority w:val="99"/>
    <w:semiHidden/>
    <w:rsid w:val="003642D9"/>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E602F6"/>
    <w:rPr>
      <w:sz w:val="0"/>
      <w:szCs w:val="0"/>
      <w:lang w:eastAsia="en-US"/>
    </w:rPr>
  </w:style>
  <w:style w:type="character" w:styleId="FollowedHyperlink">
    <w:name w:val="FollowedHyperlink"/>
    <w:basedOn w:val="DefaultParagraphFont"/>
    <w:uiPriority w:val="99"/>
    <w:rsid w:val="003642D9"/>
    <w:rPr>
      <w:rFonts w:cs="Times New Roman"/>
      <w:color w:val="800080"/>
      <w:u w:val="single"/>
    </w:rPr>
  </w:style>
  <w:style w:type="paragraph" w:customStyle="1" w:styleId="Par-number10">
    <w:name w:val="Par-number 1)"/>
    <w:basedOn w:val="Normal"/>
    <w:next w:val="Normal"/>
    <w:uiPriority w:val="99"/>
    <w:rsid w:val="003642D9"/>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3642D9"/>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3642D9"/>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3642D9"/>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3642D9"/>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3642D9"/>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3642D9"/>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3642D9"/>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3642D9"/>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3642D9"/>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3642D9"/>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3642D9"/>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E602F6"/>
    <w:rPr>
      <w:rFonts w:ascii="OrigGarmnd BT" w:hAnsi="OrigGarmnd BT"/>
      <w:sz w:val="20"/>
      <w:szCs w:val="20"/>
      <w:lang w:eastAsia="en-US"/>
    </w:rPr>
  </w:style>
  <w:style w:type="paragraph" w:customStyle="1" w:styleId="EntRefer">
    <w:name w:val="EntRefer"/>
    <w:basedOn w:val="Normal"/>
    <w:uiPriority w:val="99"/>
    <w:rsid w:val="003642D9"/>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3642D9"/>
    <w:pPr>
      <w:spacing w:line="240" w:lineRule="auto"/>
    </w:pPr>
    <w:rPr>
      <w:rFonts w:ascii="Times New Roman" w:hAnsi="Times New Roman"/>
      <w:lang w:val="en-GB" w:eastAsia="fr-BE"/>
    </w:rPr>
  </w:style>
  <w:style w:type="paragraph" w:customStyle="1" w:styleId="Tiret1">
    <w:name w:val="Tiret 1"/>
    <w:basedOn w:val="Normal"/>
    <w:uiPriority w:val="99"/>
    <w:rsid w:val="003642D9"/>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3642D9"/>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3642D9"/>
    <w:pPr>
      <w:overflowPunct w:val="0"/>
      <w:autoSpaceDE w:val="0"/>
      <w:autoSpaceDN w:val="0"/>
      <w:adjustRightInd w:val="0"/>
      <w:ind w:left="1843"/>
      <w:textAlignment w:val="baseline"/>
    </w:pPr>
  </w:style>
  <w:style w:type="paragraph" w:customStyle="1" w:styleId="Brdtext0">
    <w:name w:val="Brˆdtext"/>
    <w:basedOn w:val="Normal"/>
    <w:uiPriority w:val="99"/>
    <w:rsid w:val="003642D9"/>
    <w:pPr>
      <w:spacing w:line="320" w:lineRule="exact"/>
    </w:pPr>
    <w:rPr>
      <w:rFonts w:ascii="Times New Roman" w:hAnsi="Times New Roman"/>
    </w:rPr>
  </w:style>
  <w:style w:type="character" w:customStyle="1" w:styleId="term">
    <w:name w:val="term"/>
    <w:basedOn w:val="DefaultParagraphFont"/>
    <w:uiPriority w:val="99"/>
    <w:rsid w:val="003642D9"/>
    <w:rPr>
      <w:rFonts w:cs="Times New Roman"/>
    </w:rPr>
  </w:style>
  <w:style w:type="paragraph" w:customStyle="1" w:styleId="Brdtexthuvud">
    <w:name w:val="Brödtext huvud"/>
    <w:basedOn w:val="Normal"/>
    <w:uiPriority w:val="99"/>
    <w:rsid w:val="003642D9"/>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181D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81D90"/>
    <w:rPr>
      <w:rFonts w:ascii="Tahoma" w:hAnsi="Tahoma" w:cs="Tahoma"/>
      <w:sz w:val="16"/>
      <w:szCs w:val="16"/>
      <w:lang w:eastAsia="en-US"/>
    </w:rPr>
  </w:style>
  <w:style w:type="paragraph" w:customStyle="1" w:styleId="entemet0">
    <w:name w:val="entemet"/>
    <w:basedOn w:val="Normal"/>
    <w:uiPriority w:val="99"/>
    <w:rsid w:val="002267C5"/>
    <w:pPr>
      <w:spacing w:before="100" w:beforeAutospacing="1" w:after="100" w:afterAutospacing="1" w:line="240" w:lineRule="auto"/>
    </w:pPr>
    <w:rPr>
      <w:rFonts w:ascii="Times New Roman" w:hAnsi="Times New Roman"/>
      <w:szCs w:val="24"/>
      <w:lang w:val="en-GB" w:eastAsia="en-GB"/>
    </w:rPr>
  </w:style>
  <w:style w:type="paragraph" w:styleId="PlainText">
    <w:name w:val="Plain Text"/>
    <w:basedOn w:val="Normal"/>
    <w:link w:val="PlainTextChar"/>
    <w:uiPriority w:val="99"/>
    <w:rsid w:val="00CE2015"/>
    <w:pPr>
      <w:spacing w:line="240" w:lineRule="auto"/>
    </w:pPr>
    <w:rPr>
      <w:rFonts w:ascii="Calibri" w:hAnsi="Calibri"/>
      <w:sz w:val="22"/>
      <w:szCs w:val="21"/>
    </w:rPr>
  </w:style>
  <w:style w:type="character" w:customStyle="1" w:styleId="PlainTextChar">
    <w:name w:val="Plain Text Char"/>
    <w:basedOn w:val="DefaultParagraphFont"/>
    <w:link w:val="PlainText"/>
    <w:uiPriority w:val="99"/>
    <w:locked/>
    <w:rsid w:val="00CE2015"/>
    <w:rPr>
      <w:rFonts w:ascii="Calibri" w:eastAsia="Times New Roman" w:hAnsi="Calibri"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1215002792">
      <w:marLeft w:val="0"/>
      <w:marRight w:val="0"/>
      <w:marTop w:val="0"/>
      <w:marBottom w:val="0"/>
      <w:divBdr>
        <w:top w:val="none" w:sz="0" w:space="0" w:color="auto"/>
        <w:left w:val="none" w:sz="0" w:space="0" w:color="auto"/>
        <w:bottom w:val="none" w:sz="0" w:space="0" w:color="auto"/>
        <w:right w:val="none" w:sz="0" w:space="0" w:color="auto"/>
      </w:divBdr>
    </w:div>
    <w:div w:id="1215002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249</Words>
  <Characters>1587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2012-11-15T13:42:00Z</cp:lastPrinted>
  <dcterms:created xsi:type="dcterms:W3CDTF">2012-11-16T12:27:00Z</dcterms:created>
  <dcterms:modified xsi:type="dcterms:W3CDTF">2012-11-16T12:27:00Z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ac2a0c28-41c9-46b0-bf8b-feb47108184b</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JE6N4JFJXNNF-9-51964</vt:lpwstr>
  </property>
  <property fmtid="{D5CDD505-2E9C-101B-9397-08002B2CF9AE}" pid="18" name="_dlc_DocIdUrl">
    <vt:lpwstr>http://rkdhs-sb/enhet/EUKansli/_layouts/DocIdRedir.aspx?ID=JE6N4JFJXNNF-9-51964, JE6N4JFJXNNF-9-51964</vt:lpwstr>
  </property>
</Properties>
</file>