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63861522CB4D2A86B085299E28224D"/>
        </w:placeholder>
        <w:text/>
      </w:sdtPr>
      <w:sdtEndPr/>
      <w:sdtContent>
        <w:p w:rsidRPr="009B062B" w:rsidR="00AF30DD" w:rsidP="00DA28CE" w:rsidRDefault="00AF30DD" w14:paraId="132B701A" w14:textId="77777777">
          <w:pPr>
            <w:pStyle w:val="Rubrik1"/>
            <w:spacing w:after="300"/>
          </w:pPr>
          <w:r w:rsidRPr="009B062B">
            <w:t>Förslag till riksdagsbeslut</w:t>
          </w:r>
        </w:p>
      </w:sdtContent>
    </w:sdt>
    <w:sdt>
      <w:sdtPr>
        <w:alias w:val="Yrkande 1"/>
        <w:tag w:val="50ff2f85-c83b-4980-9fd3-77513343b5db"/>
        <w:id w:val="666372869"/>
        <w:lock w:val="sdtLocked"/>
      </w:sdtPr>
      <w:sdtEndPr/>
      <w:sdtContent>
        <w:p w:rsidR="00D0387D" w:rsidRDefault="000157DE" w14:paraId="047842B5" w14:textId="77777777">
          <w:pPr>
            <w:pStyle w:val="Frslagstext"/>
            <w:numPr>
              <w:ilvl w:val="0"/>
              <w:numId w:val="0"/>
            </w:numPr>
          </w:pPr>
          <w:r>
            <w:t>Riksdagen ställer sig bakom det som anförs i motionen om att överväga att öka antalet beredskapsflygplatser i Norrlands inland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C60B8899624A2FBC1B9C954831A148"/>
        </w:placeholder>
        <w:text/>
      </w:sdtPr>
      <w:sdtEndPr/>
      <w:sdtContent>
        <w:p w:rsidRPr="009B062B" w:rsidR="006D79C9" w:rsidP="00333E95" w:rsidRDefault="006D79C9" w14:paraId="14A3C225" w14:textId="77777777">
          <w:pPr>
            <w:pStyle w:val="Rubrik1"/>
          </w:pPr>
          <w:r>
            <w:t>Motivering</w:t>
          </w:r>
        </w:p>
      </w:sdtContent>
    </w:sdt>
    <w:p w:rsidR="005D702D" w:rsidP="005D702D" w:rsidRDefault="005D702D" w14:paraId="695BB53E" w14:textId="69459C87">
      <w:pPr>
        <w:pStyle w:val="Normalutanindragellerluft"/>
      </w:pPr>
      <w:r w:rsidRPr="005D702D">
        <w:t>I början av sommaren redovisade Trafikverket sin översyn av de svenska beredskaps</w:t>
      </w:r>
      <w:r w:rsidR="00CE248E">
        <w:softHyphen/>
      </w:r>
      <w:r w:rsidRPr="005D702D">
        <w:t>flygplatserna till regeringskansliet (Infrastrukturdepartementet). Att fungera som beredskapsflygplats handlar om att vara redo att agera, att hålla flygplatsen öppnad, på en akut, uppkommen situation där samhällsviktigt flyg under begränsad tid, utanför ordinarie tider, nyttjas. Samhällsviktiga flygtransporter handlar om resor inom sjuk</w:t>
      </w:r>
      <w:r w:rsidR="00CE248E">
        <w:softHyphen/>
      </w:r>
      <w:r w:rsidRPr="005D702D">
        <w:t>vården, statlig och kommunal räddningsverksamhet som t</w:t>
      </w:r>
      <w:r w:rsidR="00346162">
        <w:t> </w:t>
      </w:r>
      <w:r w:rsidRPr="005D702D">
        <w:t xml:space="preserve">ex fjällräddning, sjöräddning, brandbekämpning och/eller brandövervakning, övriga insatser från Myndigheten för </w:t>
      </w:r>
      <w:r w:rsidR="00346162">
        <w:t>s</w:t>
      </w:r>
      <w:r w:rsidRPr="005D702D">
        <w:t xml:space="preserve">amhällsskydd och beredskap, </w:t>
      </w:r>
      <w:r w:rsidR="00346162">
        <w:t>p</w:t>
      </w:r>
      <w:r w:rsidRPr="005D702D">
        <w:t>olisen, Kustbevakningen, Sjöfartsverket och läns</w:t>
      </w:r>
      <w:r w:rsidR="00CE248E">
        <w:softHyphen/>
      </w:r>
      <w:r w:rsidRPr="005D702D">
        <w:t>styrelser samt Försvarsmakten. Trafikverket kommer i översynen fram till att vita fläckar i dagens geografiska spridning behöver åtgärdas och föreslår därför att antalet beredskapsflygplatser behöver ökas (från dagens tio till nitton) och att det i sin tur förutsätter en anslagshöjning (från dagens 9,5 mnkr till 50 mnkr). Givet den uttalade ambitionen höjer man på ögonbrynen när man tar del av Trafikverkets förslag. Trafikverket föreslår nämligen att hela Norrlands inland mellan Gällivare och Åre</w:t>
      </w:r>
      <w:r w:rsidR="00346162">
        <w:t>–</w:t>
      </w:r>
      <w:r w:rsidRPr="005D702D">
        <w:t xml:space="preserve">Östersund lämnas utan beredskapsflygplats! </w:t>
      </w:r>
      <w:r>
        <w:t>Lycksele föreslås liksom tidigare att vara beredskapsflygplats. I området kring Arvidsjaur</w:t>
      </w:r>
      <w:r w:rsidR="00346162">
        <w:t>–</w:t>
      </w:r>
      <w:r>
        <w:t>Arjeplog</w:t>
      </w:r>
      <w:r w:rsidR="00346162">
        <w:t>–</w:t>
      </w:r>
      <w:r>
        <w:t>Sorsele</w:t>
      </w:r>
      <w:r w:rsidR="00346162">
        <w:t>–</w:t>
      </w:r>
      <w:r>
        <w:t>Älvsbyn bedrivs en omfattande testverksamhet av fordon och fordonskomponenter. Hemavan</w:t>
      </w:r>
      <w:r w:rsidR="00346162">
        <w:t>–</w:t>
      </w:r>
      <w:r>
        <w:t>Tärnaby</w:t>
      </w:r>
      <w:r w:rsidR="00CE248E">
        <w:softHyphen/>
      </w:r>
      <w:r>
        <w:t>området är en välbesökt destination. I det vidsträckta området mellan Gällivare–Lycksele</w:t>
      </w:r>
      <w:r w:rsidR="00346162">
        <w:t>–</w:t>
      </w:r>
      <w:r>
        <w:t>Östersund förekommer förutom testverksamhet och besöksnäring, även skogsbruk, rennäring och vältrafikerade Europavägar. Alla dessa förhållanden är sådana som typiskt sett innebär risker för olyckor och behov av t</w:t>
      </w:r>
      <w:r w:rsidR="00346162">
        <w:t> </w:t>
      </w:r>
      <w:r>
        <w:t xml:space="preserve">ex sjuktransporter.  </w:t>
      </w:r>
    </w:p>
    <w:p w:rsidRPr="00422B9E" w:rsidR="00422B9E" w:rsidP="005D702D" w:rsidRDefault="005D702D" w14:paraId="3938F7BE" w14:textId="2E92C66E">
      <w:pPr>
        <w:pStyle w:val="Normalutanindragellerluft"/>
      </w:pPr>
      <w:r>
        <w:lastRenderedPageBreak/>
        <w:t>V</w:t>
      </w:r>
      <w:r w:rsidRPr="005D702D">
        <w:t xml:space="preserve">id regeringskansliets beredning av ärendet </w:t>
      </w:r>
      <w:r>
        <w:t xml:space="preserve">bör </w:t>
      </w:r>
      <w:r w:rsidR="00D339BC">
        <w:t xml:space="preserve">därför </w:t>
      </w:r>
      <w:r>
        <w:t xml:space="preserve">Trafikverkets förslag i dessa delar </w:t>
      </w:r>
      <w:r w:rsidR="00D339BC">
        <w:t xml:space="preserve">omprövas, </w:t>
      </w:r>
      <w:r>
        <w:t>för att</w:t>
      </w:r>
      <w:r w:rsidRPr="005D702D">
        <w:t xml:space="preserve"> inte lämna Norrlands inland åt sitt öde utan tillgång till bered</w:t>
      </w:r>
      <w:r w:rsidR="00CE248E">
        <w:softHyphen/>
      </w:r>
      <w:bookmarkStart w:name="_GoBack" w:id="1"/>
      <w:bookmarkEnd w:id="1"/>
      <w:r w:rsidRPr="005D702D">
        <w:t xml:space="preserve">skap för samhällsviktiga transporter. </w:t>
      </w:r>
    </w:p>
    <w:sdt>
      <w:sdtPr>
        <w:rPr>
          <w:i/>
          <w:noProof/>
        </w:rPr>
        <w:alias w:val="CC_Underskrifter"/>
        <w:tag w:val="CC_Underskrifter"/>
        <w:id w:val="583496634"/>
        <w:lock w:val="sdtContentLocked"/>
        <w:placeholder>
          <w:docPart w:val="786BD7EE48624D66AA00681EF1288D9B"/>
        </w:placeholder>
      </w:sdtPr>
      <w:sdtEndPr>
        <w:rPr>
          <w:i w:val="0"/>
          <w:noProof w:val="0"/>
        </w:rPr>
      </w:sdtEndPr>
      <w:sdtContent>
        <w:p w:rsidR="00272655" w:rsidP="00DB329C" w:rsidRDefault="00272655" w14:paraId="61B39A79" w14:textId="77777777"/>
        <w:p w:rsidRPr="008E0FE2" w:rsidR="004801AC" w:rsidP="00DB329C" w:rsidRDefault="00CE248E" w14:paraId="4239EC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Modig (C)</w:t>
            </w:r>
          </w:p>
        </w:tc>
        <w:tc>
          <w:tcPr>
            <w:tcW w:w="50" w:type="pct"/>
            <w:vAlign w:val="bottom"/>
          </w:tcPr>
          <w:p>
            <w:pPr>
              <w:pStyle w:val="Underskrifter"/>
            </w:pPr>
            <w:r>
              <w:t>Helena Lindahl (C)</w:t>
            </w:r>
          </w:p>
        </w:tc>
      </w:tr>
    </w:tbl>
    <w:p w:rsidR="0089508D" w:rsidRDefault="0089508D" w14:paraId="2DFA0421" w14:textId="77777777"/>
    <w:sectPr w:rsidR="008950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70038" w14:textId="77777777" w:rsidR="0070475B" w:rsidRDefault="0070475B" w:rsidP="000C1CAD">
      <w:pPr>
        <w:spacing w:line="240" w:lineRule="auto"/>
      </w:pPr>
      <w:r>
        <w:separator/>
      </w:r>
    </w:p>
  </w:endnote>
  <w:endnote w:type="continuationSeparator" w:id="0">
    <w:p w14:paraId="62BA7990" w14:textId="77777777" w:rsidR="0070475B" w:rsidRDefault="007047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366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0A7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615C4" w14:textId="77777777" w:rsidR="00262EA3" w:rsidRPr="00DB329C" w:rsidRDefault="00262EA3" w:rsidP="00DB32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5C71D" w14:textId="77777777" w:rsidR="0070475B" w:rsidRDefault="0070475B" w:rsidP="000C1CAD">
      <w:pPr>
        <w:spacing w:line="240" w:lineRule="auto"/>
      </w:pPr>
      <w:r>
        <w:separator/>
      </w:r>
    </w:p>
  </w:footnote>
  <w:footnote w:type="continuationSeparator" w:id="0">
    <w:p w14:paraId="387086F9" w14:textId="77777777" w:rsidR="0070475B" w:rsidRDefault="007047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BA68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841292" wp14:anchorId="4DB28A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248E" w14:paraId="7990603D" w14:textId="77777777">
                          <w:pPr>
                            <w:jc w:val="right"/>
                          </w:pPr>
                          <w:sdt>
                            <w:sdtPr>
                              <w:alias w:val="CC_Noformat_Partikod"/>
                              <w:tag w:val="CC_Noformat_Partikod"/>
                              <w:id w:val="-53464382"/>
                              <w:placeholder>
                                <w:docPart w:val="7523C2B638A04B15920D1F9F95DB7D65"/>
                              </w:placeholder>
                              <w:text/>
                            </w:sdtPr>
                            <w:sdtEndPr/>
                            <w:sdtContent>
                              <w:r w:rsidR="005D702D">
                                <w:t>C</w:t>
                              </w:r>
                            </w:sdtContent>
                          </w:sdt>
                          <w:sdt>
                            <w:sdtPr>
                              <w:alias w:val="CC_Noformat_Partinummer"/>
                              <w:tag w:val="CC_Noformat_Partinummer"/>
                              <w:id w:val="-1709555926"/>
                              <w:placeholder>
                                <w:docPart w:val="35D2C90F90254F27A1520E5F29407A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B28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248E" w14:paraId="7990603D" w14:textId="77777777">
                    <w:pPr>
                      <w:jc w:val="right"/>
                    </w:pPr>
                    <w:sdt>
                      <w:sdtPr>
                        <w:alias w:val="CC_Noformat_Partikod"/>
                        <w:tag w:val="CC_Noformat_Partikod"/>
                        <w:id w:val="-53464382"/>
                        <w:placeholder>
                          <w:docPart w:val="7523C2B638A04B15920D1F9F95DB7D65"/>
                        </w:placeholder>
                        <w:text/>
                      </w:sdtPr>
                      <w:sdtEndPr/>
                      <w:sdtContent>
                        <w:r w:rsidR="005D702D">
                          <w:t>C</w:t>
                        </w:r>
                      </w:sdtContent>
                    </w:sdt>
                    <w:sdt>
                      <w:sdtPr>
                        <w:alias w:val="CC_Noformat_Partinummer"/>
                        <w:tag w:val="CC_Noformat_Partinummer"/>
                        <w:id w:val="-1709555926"/>
                        <w:placeholder>
                          <w:docPart w:val="35D2C90F90254F27A1520E5F29407A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57B7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DB95CE" w14:textId="77777777">
    <w:pPr>
      <w:jc w:val="right"/>
    </w:pPr>
  </w:p>
  <w:p w:rsidR="00262EA3" w:rsidP="00776B74" w:rsidRDefault="00262EA3" w14:paraId="600EBD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248E" w14:paraId="29BEE6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108A24" wp14:anchorId="46C95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248E" w14:paraId="1BAF60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702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E248E" w14:paraId="321524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248E" w14:paraId="703394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:3156</w:t>
        </w:r>
      </w:sdtContent>
    </w:sdt>
  </w:p>
  <w:p w:rsidR="00262EA3" w:rsidP="00E03A3D" w:rsidRDefault="00CE248E" w14:paraId="05DC0772" w14:textId="77777777">
    <w:pPr>
      <w:pStyle w:val="Motionr"/>
    </w:pPr>
    <w:sdt>
      <w:sdtPr>
        <w:alias w:val="CC_Noformat_Avtext"/>
        <w:tag w:val="CC_Noformat_Avtext"/>
        <w:id w:val="-2020768203"/>
        <w:lock w:val="sdtContentLocked"/>
        <w15:appearance w15:val="hidden"/>
        <w:text/>
      </w:sdtPr>
      <w:sdtEndPr/>
      <w:sdtContent>
        <w:r>
          <w:t>av Linda Modig och Helena Lindahl (båda C)</w:t>
        </w:r>
      </w:sdtContent>
    </w:sdt>
  </w:p>
  <w:sdt>
    <w:sdtPr>
      <w:alias w:val="CC_Noformat_Rubtext"/>
      <w:tag w:val="CC_Noformat_Rubtext"/>
      <w:id w:val="-218060500"/>
      <w:lock w:val="sdtLocked"/>
      <w:text/>
    </w:sdtPr>
    <w:sdtEndPr/>
    <w:sdtContent>
      <w:p w:rsidR="00262EA3" w:rsidP="00283E0F" w:rsidRDefault="005D702D" w14:paraId="65165C48" w14:textId="77777777">
        <w:pPr>
          <w:pStyle w:val="FSHRub2"/>
        </w:pPr>
        <w:r>
          <w:t>Trafikverkets förslag till beredskapsflygplatser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5DF15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70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7DE"/>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923"/>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65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16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B65"/>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2D"/>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7F4"/>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75B"/>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CB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BD"/>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08D"/>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A92"/>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48E"/>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87D"/>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9B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5B"/>
    <w:rsid w:val="00DB01C7"/>
    <w:rsid w:val="00DB0673"/>
    <w:rsid w:val="00DB179E"/>
    <w:rsid w:val="00DB21DD"/>
    <w:rsid w:val="00DB2A83"/>
    <w:rsid w:val="00DB2B72"/>
    <w:rsid w:val="00DB30AF"/>
    <w:rsid w:val="00DB329C"/>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B6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B0D320"/>
  <w15:chartTrackingRefBased/>
  <w15:docId w15:val="{94F980A1-0001-41CF-8CCC-ED2CE161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7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63861522CB4D2A86B085299E28224D"/>
        <w:category>
          <w:name w:val="Allmänt"/>
          <w:gallery w:val="placeholder"/>
        </w:category>
        <w:types>
          <w:type w:val="bbPlcHdr"/>
        </w:types>
        <w:behaviors>
          <w:behavior w:val="content"/>
        </w:behaviors>
        <w:guid w:val="{233CE944-D6BA-4CF4-9F30-D24D71BB0CB9}"/>
      </w:docPartPr>
      <w:docPartBody>
        <w:p w:rsidR="005F24BD" w:rsidRDefault="00660675">
          <w:pPr>
            <w:pStyle w:val="7363861522CB4D2A86B085299E28224D"/>
          </w:pPr>
          <w:r w:rsidRPr="005A0A93">
            <w:rPr>
              <w:rStyle w:val="Platshllartext"/>
            </w:rPr>
            <w:t>Förslag till riksdagsbeslut</w:t>
          </w:r>
        </w:p>
      </w:docPartBody>
    </w:docPart>
    <w:docPart>
      <w:docPartPr>
        <w:name w:val="80C60B8899624A2FBC1B9C954831A148"/>
        <w:category>
          <w:name w:val="Allmänt"/>
          <w:gallery w:val="placeholder"/>
        </w:category>
        <w:types>
          <w:type w:val="bbPlcHdr"/>
        </w:types>
        <w:behaviors>
          <w:behavior w:val="content"/>
        </w:behaviors>
        <w:guid w:val="{7F21B31A-3125-4900-97E0-22A9F67CE6BC}"/>
      </w:docPartPr>
      <w:docPartBody>
        <w:p w:rsidR="005F24BD" w:rsidRDefault="00660675">
          <w:pPr>
            <w:pStyle w:val="80C60B8899624A2FBC1B9C954831A148"/>
          </w:pPr>
          <w:r w:rsidRPr="005A0A93">
            <w:rPr>
              <w:rStyle w:val="Platshllartext"/>
            </w:rPr>
            <w:t>Motivering</w:t>
          </w:r>
        </w:p>
      </w:docPartBody>
    </w:docPart>
    <w:docPart>
      <w:docPartPr>
        <w:name w:val="7523C2B638A04B15920D1F9F95DB7D65"/>
        <w:category>
          <w:name w:val="Allmänt"/>
          <w:gallery w:val="placeholder"/>
        </w:category>
        <w:types>
          <w:type w:val="bbPlcHdr"/>
        </w:types>
        <w:behaviors>
          <w:behavior w:val="content"/>
        </w:behaviors>
        <w:guid w:val="{72EF7858-CD8B-493A-87E9-B5B4E8FAB23F}"/>
      </w:docPartPr>
      <w:docPartBody>
        <w:p w:rsidR="005F24BD" w:rsidRDefault="00660675">
          <w:pPr>
            <w:pStyle w:val="7523C2B638A04B15920D1F9F95DB7D65"/>
          </w:pPr>
          <w:r>
            <w:rPr>
              <w:rStyle w:val="Platshllartext"/>
            </w:rPr>
            <w:t xml:space="preserve"> </w:t>
          </w:r>
        </w:p>
      </w:docPartBody>
    </w:docPart>
    <w:docPart>
      <w:docPartPr>
        <w:name w:val="35D2C90F90254F27A1520E5F29407A79"/>
        <w:category>
          <w:name w:val="Allmänt"/>
          <w:gallery w:val="placeholder"/>
        </w:category>
        <w:types>
          <w:type w:val="bbPlcHdr"/>
        </w:types>
        <w:behaviors>
          <w:behavior w:val="content"/>
        </w:behaviors>
        <w:guid w:val="{66586BE1-F7C2-4A4B-B5BE-DE5A13AEECE4}"/>
      </w:docPartPr>
      <w:docPartBody>
        <w:p w:rsidR="005F24BD" w:rsidRDefault="00660675">
          <w:pPr>
            <w:pStyle w:val="35D2C90F90254F27A1520E5F29407A79"/>
          </w:pPr>
          <w:r>
            <w:t xml:space="preserve"> </w:t>
          </w:r>
        </w:p>
      </w:docPartBody>
    </w:docPart>
    <w:docPart>
      <w:docPartPr>
        <w:name w:val="786BD7EE48624D66AA00681EF1288D9B"/>
        <w:category>
          <w:name w:val="Allmänt"/>
          <w:gallery w:val="placeholder"/>
        </w:category>
        <w:types>
          <w:type w:val="bbPlcHdr"/>
        </w:types>
        <w:behaviors>
          <w:behavior w:val="content"/>
        </w:behaviors>
        <w:guid w:val="{EAF17AEE-0D70-4951-9BE4-B62D89F211A2}"/>
      </w:docPartPr>
      <w:docPartBody>
        <w:p w:rsidR="003100C9" w:rsidRDefault="003100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75"/>
    <w:rsid w:val="00181EFA"/>
    <w:rsid w:val="003100C9"/>
    <w:rsid w:val="005F24BD"/>
    <w:rsid w:val="006606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1EFA"/>
    <w:rPr>
      <w:color w:val="F4B083" w:themeColor="accent2" w:themeTint="99"/>
    </w:rPr>
  </w:style>
  <w:style w:type="paragraph" w:customStyle="1" w:styleId="7363861522CB4D2A86B085299E28224D">
    <w:name w:val="7363861522CB4D2A86B085299E28224D"/>
  </w:style>
  <w:style w:type="paragraph" w:customStyle="1" w:styleId="C2A89D5B82E0401090B50988E1DADC0E">
    <w:name w:val="C2A89D5B82E0401090B50988E1DADC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8D1D9E35DD4249B2B3333DF5F0FF80">
    <w:name w:val="0C8D1D9E35DD4249B2B3333DF5F0FF80"/>
  </w:style>
  <w:style w:type="paragraph" w:customStyle="1" w:styleId="80C60B8899624A2FBC1B9C954831A148">
    <w:name w:val="80C60B8899624A2FBC1B9C954831A148"/>
  </w:style>
  <w:style w:type="paragraph" w:customStyle="1" w:styleId="E46084A750024924BE43A860C255E566">
    <w:name w:val="E46084A750024924BE43A860C255E566"/>
  </w:style>
  <w:style w:type="paragraph" w:customStyle="1" w:styleId="A065422FC2DC410AA3B1C5B54B091DA7">
    <w:name w:val="A065422FC2DC410AA3B1C5B54B091DA7"/>
  </w:style>
  <w:style w:type="paragraph" w:customStyle="1" w:styleId="7523C2B638A04B15920D1F9F95DB7D65">
    <w:name w:val="7523C2B638A04B15920D1F9F95DB7D65"/>
  </w:style>
  <w:style w:type="paragraph" w:customStyle="1" w:styleId="35D2C90F90254F27A1520E5F29407A79">
    <w:name w:val="35D2C90F90254F27A1520E5F29407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5D7EF-F848-4FE7-A65A-48DD5395AF39}"/>
</file>

<file path=customXml/itemProps2.xml><?xml version="1.0" encoding="utf-8"?>
<ds:datastoreItem xmlns:ds="http://schemas.openxmlformats.org/officeDocument/2006/customXml" ds:itemID="{CCCE806C-7B2F-4AA6-BB85-3CDBE78F1D9F}"/>
</file>

<file path=customXml/itemProps3.xml><?xml version="1.0" encoding="utf-8"?>
<ds:datastoreItem xmlns:ds="http://schemas.openxmlformats.org/officeDocument/2006/customXml" ds:itemID="{FEDCD924-4EDF-42E4-9418-A1FFAF48EC81}"/>
</file>

<file path=docProps/app.xml><?xml version="1.0" encoding="utf-8"?>
<Properties xmlns="http://schemas.openxmlformats.org/officeDocument/2006/extended-properties" xmlns:vt="http://schemas.openxmlformats.org/officeDocument/2006/docPropsVTypes">
  <Template>Normal</Template>
  <TotalTime>25</TotalTime>
  <Pages>2</Pages>
  <Words>282</Words>
  <Characters>1923</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Trafikverkets förslag till beredskapsflygplatser</vt:lpstr>
      <vt:lpstr>
      </vt:lpstr>
    </vt:vector>
  </TitlesOfParts>
  <Company>Sveriges riksdag</Company>
  <LinksUpToDate>false</LinksUpToDate>
  <CharactersWithSpaces>2197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