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100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11 april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ändring i kammarens sammanträdesplan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Måndagen den 14 april kl. 12.00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Interpellationssvar utgår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2013/14:31 Torsdagen den 10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2013/14:390 av Amineh Kakabaveh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Inbördeskriget i Syrien och destabiliseringen av läget i Mellanöstern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2013/14:391 av Peter Rådberg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Rymdbolaget och svensk utrikespolitik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2013/14:408 av Amineh Kakabaveh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Lagförslag som legitimerar pedofili och våldtäkt mot barn i Irak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2013/14:220 Ändrade regler om introduktionsperiod och legitimation för lärare och förskollärare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2013/14:168 Fritidspeng för barn i hushåll med försörjningsstöd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2013/14:So18 av Eva Olofsson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2013/14:So19 av Magnus Ehrencrona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2013/14:So20 av Lena Hallengren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2013/14:198 Bristande tillgänglighet som en form av diskriminering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2013/14:A9 av Ali Esbati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2013/14:A10 av Ylva Johansson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Ewa Björling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2013/14:399 av Jonas Sjöstedt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Frihandelsavtalet TTIP och företags möjlighet att stämma stater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Maria Arnholm (FP)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2013/14:346 av Mats Pertoft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Behovet av fler platser för yrkeshögskoleutbildningar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2013/14:357 av Patrik Björck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Jämställdheten i regeringsarbetet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2013/14:360 av Ann-Christin Ahlberg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Utredningen Män och jämställdhet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2013/14:368 av Johan Andersson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ambitioner för en ökad jämställdhet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2013/14:379 av Kerstin Nilsson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Barnomsorg på obekväm arbetstid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Arbetsmarknadsminister Elisabeth Svantesson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2013/14:394 av Eva-Lena Jansson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Regelverket för visstidsanställningar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2013/14:395 av Eva-Lena Jansson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Syftet med fas 3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2013/14:404 av Patrik Björck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Problem med matchningen på den svenska arbetsmarknaden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11 april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2014-04-11</SAFIR_Sammantradesdatum_Doc>
    <SAFIR_SammantradeID xmlns="C07A1A6C-0B19-41D9-BDF8-F523BA3921EB">590259e0-0a17-4eea-a316-b8f6a769328a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79880-762F-4CCB-BCD3-658BE186A8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11 april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