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36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11 december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2014/15:161 av Margareta B Kjellin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att minska risken för fallolyckor bland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2014/15:168 av Mikael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Marinens musikkår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2014/15:170 av Allan Widman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Europa i förkrigstillstånd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återkallelse av 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2014/15:28 Återkallelse av proposition 2014/15:15 Upphävande om kravet på vårdvalssystem i primärvården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2014/15:18 Informationsutbytesavtal med Dominica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2014/15:20 Informationsutbytesavtal med Uruguay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2014/15:21 SGI-skydd för deltagare i arbetsmarknadspolitiska program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KOM(2014) 724 Förslag till Europaparlamentets och rådets förordning om harmoniserade index för konsumentpriser och om upphävande av förordning (EG) nr 2494/95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februari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2014/15:SfU1 Utgiftsområde 10 Ekonomisk trygghet vid sjukdom och funktionsnedsättning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2014/15:SfU2 Utgiftsområde 11 Ekonomisk trygghet vid ålderdom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2014/15:SfU3 Utgiftsområde 12 Ekonomisk trygghet för familjer och barn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2014/15:SfU4 Utgiftsområde 8 Migration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i/>
                <w:iCs/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21 januari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2014/15:CU1 Utgiftsområde 18 Samhällsplanering, bostadsförsörjning och byggande samt konsumentpolitik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2014/15:UU1 Utgiftsområde 5 Internationell samverkan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15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Statsministerns frågestund kl. 14.00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11 december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2014-12-11</SAFIR_Sammantradesdatum_Doc>
    <SAFIR_SammantradeID xmlns="C07A1A6C-0B19-41D9-BDF8-F523BA3921EB">29b25437-1506-4e97-9772-bd64c97d704c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39217-4EE9-4525-8D1B-C588670B1BC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11 december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