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47CE0FB038426D897E9FB522671CBD"/>
        </w:placeholder>
        <w15:appearance w15:val="hidden"/>
        <w:text/>
      </w:sdtPr>
      <w:sdtEndPr/>
      <w:sdtContent>
        <w:p w:rsidRPr="009B062B" w:rsidR="00AF30DD" w:rsidP="009B062B" w:rsidRDefault="00AF30DD" w14:paraId="766DA143" w14:textId="77777777">
          <w:pPr>
            <w:pStyle w:val="RubrikFrslagTIllRiksdagsbeslut"/>
          </w:pPr>
          <w:r w:rsidRPr="009B062B">
            <w:t>Förslag till riksdagsbeslut</w:t>
          </w:r>
        </w:p>
      </w:sdtContent>
    </w:sdt>
    <w:sdt>
      <w:sdtPr>
        <w:alias w:val="Yrkande 1"/>
        <w:tag w:val="813fbc0b-3071-4a2b-95d2-c73af3cfbe46"/>
        <w:id w:val="769122365"/>
        <w:lock w:val="sdtLocked"/>
      </w:sdtPr>
      <w:sdtEndPr/>
      <w:sdtContent>
        <w:p w:rsidR="00931321" w:rsidRDefault="00F73411" w14:paraId="766DA144" w14:textId="32C4627D">
          <w:pPr>
            <w:pStyle w:val="Frslagstext"/>
            <w:numPr>
              <w:ilvl w:val="0"/>
              <w:numId w:val="0"/>
            </w:numPr>
          </w:pPr>
          <w:r>
            <w:t>Riksdagen ställer sig bakom det som anförs i motionen om att regeringen ska presentera konkreta förslag för riksdagen på hur alarmeringstjänsten kan stärkas ytterligare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D241B2A7944F9887BA4B489CC7D89C"/>
        </w:placeholder>
        <w15:appearance w15:val="hidden"/>
        <w:text/>
      </w:sdtPr>
      <w:sdtEndPr/>
      <w:sdtContent>
        <w:p w:rsidRPr="009B062B" w:rsidR="006D79C9" w:rsidP="00333E95" w:rsidRDefault="006D79C9" w14:paraId="766DA145" w14:textId="77777777">
          <w:pPr>
            <w:pStyle w:val="Rubrik1"/>
          </w:pPr>
          <w:r>
            <w:t>Motivering</w:t>
          </w:r>
        </w:p>
      </w:sdtContent>
    </w:sdt>
    <w:p w:rsidR="00E26390" w:rsidP="00E26390" w:rsidRDefault="00E26390" w14:paraId="766DA146" w14:textId="77777777">
      <w:pPr>
        <w:pStyle w:val="Normalutanindragellerluft"/>
      </w:pPr>
      <w:r>
        <w:t>Alarmeringstjänsten är samhällsviktig verksamhet som alltid måste sätta medborgaren och dess behov i första rummet. Samverkan mellan de olika inblandade aktörerna behöver fungera smidigt, skyndsamt och säkert. Stegringen av antalet samtal till nödnumret 112 ökar. De senaste fem åren har nödsamtalen ökat med nästan 17 procent. Ökningen är inte tillfällig utan förväntas av SOS Alarm permanentas på grund av faktorer som ökad folkmängd och åldrande befolkning.</w:t>
      </w:r>
    </w:p>
    <w:p w:rsidRPr="0048567D" w:rsidR="00E26390" w:rsidP="0048567D" w:rsidRDefault="00E26390" w14:paraId="766DA147" w14:textId="506AC9AD">
      <w:r w:rsidRPr="0048567D">
        <w:t xml:space="preserve">Alliansregeringen tillsatte en alarmeringsutredning i syfte att genomföra en ordentlig översyn av samhällets samlade alarmeringstjänst. Alarmeringstjänstutredningens betänkande, En myndighet för alarmering (SOU 2013:33), redovisades för regeringen i april 2014. Utredningen föreslog bland annat att en ny statlig myndighet skulle inrättas och ta över ansvaret för alarmeringen. </w:t>
      </w:r>
    </w:p>
    <w:p w:rsidRPr="0048567D" w:rsidR="00E26390" w:rsidP="0048567D" w:rsidRDefault="00E26390" w14:paraId="766DA148" w14:textId="7D09D8BF">
      <w:r w:rsidRPr="0048567D">
        <w:t>Sedan hände ingenting, ingenting och ingenting. SOS Alarm som är delägt av staten, har regeringen ansvar för att den lever upp till satta mål och förväntningar. Istället för att agera, och efter många om och men tillsatte vänsterregeringen istället förra året ytterligare en utredning. Utredning på utredning, men inget blir gjort. Nu har det snart gått ett år till sedan regeringens beslut, men utredningsarbetet är knappt påbörjat, och regeringen står tomhänt.</w:t>
      </w:r>
    </w:p>
    <w:p w:rsidRPr="0048567D" w:rsidR="00652B73" w:rsidP="0048567D" w:rsidRDefault="00E26390" w14:paraId="766DA149" w14:textId="118DFA61">
      <w:r w:rsidRPr="0048567D">
        <w:t>Om regeringens utredning har gått i stå är det dags för regeringen att gå från ord till handling och agera – nu. Det är dags för en ny långsiktig, modern och kraftfull alarmeringstjänst med ansvarsfullt ledarskap och verklighetsbaserade krisplaner. Hittills står regeringen tomhänt. Ta tag i problemen, lägg fram konkreta förbättringsförslag. Det måste snarast presenteras åtgärder.</w:t>
      </w:r>
      <w:bookmarkStart w:name="_GoBack" w:id="1"/>
      <w:bookmarkEnd w:id="1"/>
    </w:p>
    <w:sdt>
      <w:sdtPr>
        <w:rPr>
          <w:i/>
          <w:noProof/>
        </w:rPr>
        <w:alias w:val="CC_Underskrifter"/>
        <w:tag w:val="CC_Underskrifter"/>
        <w:id w:val="583496634"/>
        <w:lock w:val="sdtContentLocked"/>
        <w:placeholder>
          <w:docPart w:val="CB7884843DC645EC9D0A5778CCB2163D"/>
        </w:placeholder>
        <w15:appearance w15:val="hidden"/>
      </w:sdtPr>
      <w:sdtEndPr>
        <w:rPr>
          <w:i w:val="0"/>
          <w:noProof w:val="0"/>
        </w:rPr>
      </w:sdtEndPr>
      <w:sdtContent>
        <w:p w:rsidR="004801AC" w:rsidP="00BC12EB" w:rsidRDefault="0048567D" w14:paraId="766DA1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B64A8" w:rsidRDefault="00EB64A8" w14:paraId="766DA14E" w14:textId="77777777"/>
    <w:sectPr w:rsidR="00EB64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DA150" w14:textId="77777777" w:rsidR="00DC752C" w:rsidRDefault="00DC752C" w:rsidP="000C1CAD">
      <w:pPr>
        <w:spacing w:line="240" w:lineRule="auto"/>
      </w:pPr>
      <w:r>
        <w:separator/>
      </w:r>
    </w:p>
  </w:endnote>
  <w:endnote w:type="continuationSeparator" w:id="0">
    <w:p w14:paraId="766DA151" w14:textId="77777777" w:rsidR="00DC752C" w:rsidRDefault="00DC7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A156"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A157" w14:textId="570BDC28"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6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DA14E" w14:textId="77777777" w:rsidR="00DC752C" w:rsidRDefault="00DC752C" w:rsidP="000C1CAD">
      <w:pPr>
        <w:spacing w:line="240" w:lineRule="auto"/>
      </w:pPr>
      <w:r>
        <w:separator/>
      </w:r>
    </w:p>
  </w:footnote>
  <w:footnote w:type="continuationSeparator" w:id="0">
    <w:p w14:paraId="766DA14F" w14:textId="77777777" w:rsidR="00DC752C" w:rsidRDefault="00DC75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66DA1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DA161" wp14:anchorId="766DA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8567D" w14:paraId="766DA162" w14:textId="77777777">
                          <w:pPr>
                            <w:jc w:val="right"/>
                          </w:pPr>
                          <w:sdt>
                            <w:sdtPr>
                              <w:alias w:val="CC_Noformat_Partikod"/>
                              <w:tag w:val="CC_Noformat_Partikod"/>
                              <w:id w:val="-53464382"/>
                              <w:placeholder>
                                <w:docPart w:val="5BFFE624750A4357987035AE1B25DAD9"/>
                              </w:placeholder>
                              <w:text/>
                            </w:sdtPr>
                            <w:sdtEndPr/>
                            <w:sdtContent>
                              <w:r w:rsidR="00E26390">
                                <w:t>M</w:t>
                              </w:r>
                            </w:sdtContent>
                          </w:sdt>
                          <w:sdt>
                            <w:sdtPr>
                              <w:alias w:val="CC_Noformat_Partinummer"/>
                              <w:tag w:val="CC_Noformat_Partinummer"/>
                              <w:id w:val="-1709555926"/>
                              <w:placeholder>
                                <w:docPart w:val="0810FF818080448A919E2214D4B6EE81"/>
                              </w:placeholder>
                              <w:text/>
                            </w:sdtPr>
                            <w:sdtEndPr/>
                            <w:sdtContent>
                              <w:r w:rsidR="00880AC0">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6DA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8567D" w14:paraId="766DA162" w14:textId="77777777">
                    <w:pPr>
                      <w:jc w:val="right"/>
                    </w:pPr>
                    <w:sdt>
                      <w:sdtPr>
                        <w:alias w:val="CC_Noformat_Partikod"/>
                        <w:tag w:val="CC_Noformat_Partikod"/>
                        <w:id w:val="-53464382"/>
                        <w:placeholder>
                          <w:docPart w:val="5BFFE624750A4357987035AE1B25DAD9"/>
                        </w:placeholder>
                        <w:text/>
                      </w:sdtPr>
                      <w:sdtEndPr/>
                      <w:sdtContent>
                        <w:r w:rsidR="00E26390">
                          <w:t>M</w:t>
                        </w:r>
                      </w:sdtContent>
                    </w:sdt>
                    <w:sdt>
                      <w:sdtPr>
                        <w:alias w:val="CC_Noformat_Partinummer"/>
                        <w:tag w:val="CC_Noformat_Partinummer"/>
                        <w:id w:val="-1709555926"/>
                        <w:placeholder>
                          <w:docPart w:val="0810FF818080448A919E2214D4B6EE81"/>
                        </w:placeholder>
                        <w:text/>
                      </w:sdtPr>
                      <w:sdtEndPr/>
                      <w:sdtContent>
                        <w:r w:rsidR="00880AC0">
                          <w:t>1448</w:t>
                        </w:r>
                      </w:sdtContent>
                    </w:sdt>
                  </w:p>
                </w:txbxContent>
              </v:textbox>
              <w10:wrap anchorx="page"/>
            </v:shape>
          </w:pict>
        </mc:Fallback>
      </mc:AlternateContent>
    </w:r>
  </w:p>
  <w:p w:rsidRPr="00293C4F" w:rsidR="00A060BB" w:rsidP="00776B74" w:rsidRDefault="00A060BB" w14:paraId="766DA1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8567D" w14:paraId="766DA154" w14:textId="77777777">
    <w:pPr>
      <w:jc w:val="right"/>
    </w:pPr>
    <w:sdt>
      <w:sdtPr>
        <w:alias w:val="CC_Noformat_Partikod"/>
        <w:tag w:val="CC_Noformat_Partikod"/>
        <w:id w:val="559911109"/>
        <w:placeholder>
          <w:docPart w:val="0810FF818080448A919E2214D4B6EE81"/>
        </w:placeholder>
        <w:text/>
      </w:sdtPr>
      <w:sdtEndPr/>
      <w:sdtContent>
        <w:r w:rsidR="00E26390">
          <w:t>M</w:t>
        </w:r>
      </w:sdtContent>
    </w:sdt>
    <w:sdt>
      <w:sdtPr>
        <w:alias w:val="CC_Noformat_Partinummer"/>
        <w:tag w:val="CC_Noformat_Partinummer"/>
        <w:id w:val="1197820850"/>
        <w:text/>
      </w:sdtPr>
      <w:sdtEndPr/>
      <w:sdtContent>
        <w:r w:rsidR="00880AC0">
          <w:t>1448</w:t>
        </w:r>
      </w:sdtContent>
    </w:sdt>
  </w:p>
  <w:p w:rsidR="00A060BB" w:rsidP="00776B74" w:rsidRDefault="00A060BB" w14:paraId="766DA1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8567D" w14:paraId="766DA158" w14:textId="77777777">
    <w:pPr>
      <w:jc w:val="right"/>
    </w:pPr>
    <w:sdt>
      <w:sdtPr>
        <w:alias w:val="CC_Noformat_Partikod"/>
        <w:tag w:val="CC_Noformat_Partikod"/>
        <w:id w:val="1471015553"/>
        <w:text/>
      </w:sdtPr>
      <w:sdtEndPr/>
      <w:sdtContent>
        <w:r w:rsidR="00E26390">
          <w:t>M</w:t>
        </w:r>
      </w:sdtContent>
    </w:sdt>
    <w:sdt>
      <w:sdtPr>
        <w:alias w:val="CC_Noformat_Partinummer"/>
        <w:tag w:val="CC_Noformat_Partinummer"/>
        <w:id w:val="-2014525982"/>
        <w:text/>
      </w:sdtPr>
      <w:sdtEndPr/>
      <w:sdtContent>
        <w:r w:rsidR="00880AC0">
          <w:t>1448</w:t>
        </w:r>
      </w:sdtContent>
    </w:sdt>
  </w:p>
  <w:p w:rsidR="00A060BB" w:rsidP="00A314CF" w:rsidRDefault="0048567D" w14:paraId="766DA1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48567D" w14:paraId="766DA15A"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8567D" w14:paraId="766DA1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:2332</w:t>
        </w:r>
      </w:sdtContent>
    </w:sdt>
  </w:p>
  <w:p w:rsidR="00A060BB" w:rsidP="00E03A3D" w:rsidRDefault="0048567D" w14:paraId="766DA15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E26390" w14:paraId="766DA15D" w14:textId="77777777">
        <w:pPr>
          <w:pStyle w:val="FSHRub2"/>
        </w:pPr>
        <w:r>
          <w:t>Stärkande av alarmeringstjänsten</w:t>
        </w:r>
      </w:p>
    </w:sdtContent>
  </w:sdt>
  <w:sdt>
    <w:sdtPr>
      <w:alias w:val="CC_Boilerplate_3"/>
      <w:tag w:val="CC_Boilerplate_3"/>
      <w:id w:val="1606463544"/>
      <w:lock w:val="sdtContentLocked"/>
      <w15:appearance w15:val="hidden"/>
      <w:text w:multiLine="1"/>
    </w:sdtPr>
    <w:sdtEndPr/>
    <w:sdtContent>
      <w:p w:rsidR="00A060BB" w:rsidP="00283E0F" w:rsidRDefault="00A060BB" w14:paraId="766DA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9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6D52"/>
    <w:rsid w:val="001D79F1"/>
    <w:rsid w:val="001D7E6D"/>
    <w:rsid w:val="001E000C"/>
    <w:rsid w:val="001E1962"/>
    <w:rsid w:val="001E1C98"/>
    <w:rsid w:val="001E1ECB"/>
    <w:rsid w:val="001E2120"/>
    <w:rsid w:val="001E2474"/>
    <w:rsid w:val="001E25EB"/>
    <w:rsid w:val="001E47EC"/>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8A3"/>
    <w:rsid w:val="002629DF"/>
    <w:rsid w:val="002633CE"/>
    <w:rsid w:val="00263A75"/>
    <w:rsid w:val="00263B31"/>
    <w:rsid w:val="00263CFF"/>
    <w:rsid w:val="0026451C"/>
    <w:rsid w:val="00266609"/>
    <w:rsid w:val="00270A2E"/>
    <w:rsid w:val="00270B86"/>
    <w:rsid w:val="00274D6E"/>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9E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7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69B"/>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67D"/>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00E"/>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AC0"/>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2F5"/>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321"/>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1CAF"/>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2EB"/>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C752C"/>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390"/>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C59"/>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4A8"/>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3411"/>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6DA142"/>
  <w15:chartTrackingRefBased/>
  <w15:docId w15:val="{4ACEFF3C-C1B2-4428-898B-40C0A6E9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47CE0FB038426D897E9FB522671CBD"/>
        <w:category>
          <w:name w:val="Allmänt"/>
          <w:gallery w:val="placeholder"/>
        </w:category>
        <w:types>
          <w:type w:val="bbPlcHdr"/>
        </w:types>
        <w:behaviors>
          <w:behavior w:val="content"/>
        </w:behaviors>
        <w:guid w:val="{F1404690-FD86-4C88-BC86-61DE22A97F64}"/>
      </w:docPartPr>
      <w:docPartBody>
        <w:p w:rsidR="00A86D5F" w:rsidRDefault="00A86D5F">
          <w:pPr>
            <w:pStyle w:val="2C47CE0FB038426D897E9FB522671CBD"/>
          </w:pPr>
          <w:r w:rsidRPr="005A0A93">
            <w:rPr>
              <w:rStyle w:val="Platshllartext"/>
            </w:rPr>
            <w:t>Förslag till riksdagsbeslut</w:t>
          </w:r>
        </w:p>
      </w:docPartBody>
    </w:docPart>
    <w:docPart>
      <w:docPartPr>
        <w:name w:val="5FD241B2A7944F9887BA4B489CC7D89C"/>
        <w:category>
          <w:name w:val="Allmänt"/>
          <w:gallery w:val="placeholder"/>
        </w:category>
        <w:types>
          <w:type w:val="bbPlcHdr"/>
        </w:types>
        <w:behaviors>
          <w:behavior w:val="content"/>
        </w:behaviors>
        <w:guid w:val="{6F852D18-C8EE-47AD-AD63-1D21AF168E14}"/>
      </w:docPartPr>
      <w:docPartBody>
        <w:p w:rsidR="00A86D5F" w:rsidRDefault="00A86D5F">
          <w:pPr>
            <w:pStyle w:val="5FD241B2A7944F9887BA4B489CC7D89C"/>
          </w:pPr>
          <w:r w:rsidRPr="005A0A93">
            <w:rPr>
              <w:rStyle w:val="Platshllartext"/>
            </w:rPr>
            <w:t>Motivering</w:t>
          </w:r>
        </w:p>
      </w:docPartBody>
    </w:docPart>
    <w:docPart>
      <w:docPartPr>
        <w:name w:val="5BFFE624750A4357987035AE1B25DAD9"/>
        <w:category>
          <w:name w:val="Allmänt"/>
          <w:gallery w:val="placeholder"/>
        </w:category>
        <w:types>
          <w:type w:val="bbPlcHdr"/>
        </w:types>
        <w:behaviors>
          <w:behavior w:val="content"/>
        </w:behaviors>
        <w:guid w:val="{1F428130-D467-4E6B-9683-56B7FB63985E}"/>
      </w:docPartPr>
      <w:docPartBody>
        <w:p w:rsidR="00A86D5F" w:rsidRDefault="00A86D5F">
          <w:pPr>
            <w:pStyle w:val="5BFFE624750A4357987035AE1B25DAD9"/>
          </w:pPr>
          <w:r>
            <w:rPr>
              <w:rStyle w:val="Platshllartext"/>
            </w:rPr>
            <w:t xml:space="preserve"> </w:t>
          </w:r>
        </w:p>
      </w:docPartBody>
    </w:docPart>
    <w:docPart>
      <w:docPartPr>
        <w:name w:val="0810FF818080448A919E2214D4B6EE81"/>
        <w:category>
          <w:name w:val="Allmänt"/>
          <w:gallery w:val="placeholder"/>
        </w:category>
        <w:types>
          <w:type w:val="bbPlcHdr"/>
        </w:types>
        <w:behaviors>
          <w:behavior w:val="content"/>
        </w:behaviors>
        <w:guid w:val="{C3E8FD53-8BBC-4B2E-AF8A-8F334E5C97BB}"/>
      </w:docPartPr>
      <w:docPartBody>
        <w:p w:rsidR="00A86D5F" w:rsidRDefault="00A86D5F">
          <w:pPr>
            <w:pStyle w:val="0810FF818080448A919E2214D4B6EE81"/>
          </w:pPr>
          <w:r>
            <w:t xml:space="preserve"> </w:t>
          </w:r>
        </w:p>
      </w:docPartBody>
    </w:docPart>
    <w:docPart>
      <w:docPartPr>
        <w:name w:val="CB7884843DC645EC9D0A5778CCB2163D"/>
        <w:category>
          <w:name w:val="Allmänt"/>
          <w:gallery w:val="placeholder"/>
        </w:category>
        <w:types>
          <w:type w:val="bbPlcHdr"/>
        </w:types>
        <w:behaviors>
          <w:behavior w:val="content"/>
        </w:behaviors>
        <w:guid w:val="{6E5C0D0F-7F09-43C3-A3BB-DE39E83F98A2}"/>
      </w:docPartPr>
      <w:docPartBody>
        <w:p w:rsidR="00000000" w:rsidRDefault="00A94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5F"/>
    <w:rsid w:val="005237C4"/>
    <w:rsid w:val="00A86D5F"/>
    <w:rsid w:val="00F52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7CE0FB038426D897E9FB522671CBD">
    <w:name w:val="2C47CE0FB038426D897E9FB522671CBD"/>
  </w:style>
  <w:style w:type="paragraph" w:customStyle="1" w:styleId="20BCD8D8C454460CB4DB269E87935DF5">
    <w:name w:val="20BCD8D8C454460CB4DB269E87935DF5"/>
  </w:style>
  <w:style w:type="paragraph" w:customStyle="1" w:styleId="28DF569CCCA24BB781816177C5DA6494">
    <w:name w:val="28DF569CCCA24BB781816177C5DA6494"/>
  </w:style>
  <w:style w:type="paragraph" w:customStyle="1" w:styleId="5FD241B2A7944F9887BA4B489CC7D89C">
    <w:name w:val="5FD241B2A7944F9887BA4B489CC7D89C"/>
  </w:style>
  <w:style w:type="paragraph" w:customStyle="1" w:styleId="4C8AA1D03FC4464BB7BE272E5ED68343">
    <w:name w:val="4C8AA1D03FC4464BB7BE272E5ED68343"/>
  </w:style>
  <w:style w:type="paragraph" w:customStyle="1" w:styleId="5BFFE624750A4357987035AE1B25DAD9">
    <w:name w:val="5BFFE624750A4357987035AE1B25DAD9"/>
  </w:style>
  <w:style w:type="paragraph" w:customStyle="1" w:styleId="0810FF818080448A919E2214D4B6EE81">
    <w:name w:val="0810FF818080448A919E2214D4B6E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858C4-4A77-461A-8C89-6B64576793E6}"/>
</file>

<file path=customXml/itemProps2.xml><?xml version="1.0" encoding="utf-8"?>
<ds:datastoreItem xmlns:ds="http://schemas.openxmlformats.org/officeDocument/2006/customXml" ds:itemID="{B9A8729B-926C-4EFB-87D0-67B2BC4ABA7D}"/>
</file>

<file path=customXml/itemProps3.xml><?xml version="1.0" encoding="utf-8"?>
<ds:datastoreItem xmlns:ds="http://schemas.openxmlformats.org/officeDocument/2006/customXml" ds:itemID="{4712A431-C35E-4CDA-AF6D-9419AFA1C70C}"/>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1722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Stärkande av alarmeringstjänsten</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