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7262C53DDA4774B95461CA0CA23297"/>
        </w:placeholder>
        <w:text/>
      </w:sdtPr>
      <w:sdtEndPr/>
      <w:sdtContent>
        <w:p w:rsidRPr="009B062B" w:rsidR="00AF30DD" w:rsidP="00DA28CE" w:rsidRDefault="00AF30DD" w14:paraId="7DC33EDF" w14:textId="77777777">
          <w:pPr>
            <w:pStyle w:val="Rubrik1"/>
            <w:spacing w:after="300"/>
          </w:pPr>
          <w:r w:rsidRPr="009B062B">
            <w:t>Förslag till riksdagsbeslut</w:t>
          </w:r>
        </w:p>
      </w:sdtContent>
    </w:sdt>
    <w:sdt>
      <w:sdtPr>
        <w:alias w:val="Yrkande 1"/>
        <w:tag w:val="70ffa2ce-e5cf-40ac-be73-efa674ab8b25"/>
        <w:id w:val="581184650"/>
        <w:lock w:val="sdtLocked"/>
      </w:sdtPr>
      <w:sdtEndPr/>
      <w:sdtContent>
        <w:p w:rsidR="009712EF" w:rsidRDefault="00DF12E0" w14:paraId="7DC33EE0" w14:textId="12389819">
          <w:pPr>
            <w:pStyle w:val="Frslagstext"/>
            <w:numPr>
              <w:ilvl w:val="0"/>
              <w:numId w:val="0"/>
            </w:numPr>
          </w:pPr>
          <w:r>
            <w:t>Riksdagen ställer sig bakom det som anförs i motionen om att ta fram ett system för lex Sarah-anmälningar inom Kriminalvården och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C9827DC45A4F9ABC7FCE73086A243E"/>
        </w:placeholder>
        <w:text/>
      </w:sdtPr>
      <w:sdtEndPr/>
      <w:sdtContent>
        <w:p w:rsidRPr="009B062B" w:rsidR="006D79C9" w:rsidP="00333E95" w:rsidRDefault="006D79C9" w14:paraId="7DC33EE1" w14:textId="77777777">
          <w:pPr>
            <w:pStyle w:val="Rubrik1"/>
          </w:pPr>
          <w:r>
            <w:t>Motivering</w:t>
          </w:r>
        </w:p>
      </w:sdtContent>
    </w:sdt>
    <w:p w:rsidR="003A3772" w:rsidP="003A3772" w:rsidRDefault="003A3772" w14:paraId="7DC33EE2" w14:textId="7E396532">
      <w:pPr>
        <w:pStyle w:val="Normalutanindragellerluft"/>
      </w:pPr>
      <w:r>
        <w:t>Inom socialförvaltningen och vården finns ett fungerande regelverk avseende lex</w:t>
      </w:r>
      <w:r w:rsidR="001F5B3D">
        <w:t> </w:t>
      </w:r>
      <w:r>
        <w:t xml:space="preserve">Sarah-anmälningar. Inom Kriminalvården och </w:t>
      </w:r>
      <w:r w:rsidR="001F5B3D">
        <w:t>p</w:t>
      </w:r>
      <w:r>
        <w:t>olisen finns i dagsläget inget motsvarande system. Detta är en brist då lex</w:t>
      </w:r>
      <w:r w:rsidR="001F5B3D">
        <w:t> </w:t>
      </w:r>
      <w:r>
        <w:t xml:space="preserve">Sarah-systemet har två funktioner, dels att skydda de som är under vård samt dels att genom anmälningar och utredningar förbättra kvalitén på vården. </w:t>
      </w:r>
    </w:p>
    <w:p w:rsidRPr="00422B9E" w:rsidR="00422B9E" w:rsidP="00E96B74" w:rsidRDefault="003A3772" w14:paraId="7DC33EE3" w14:textId="46E44603">
      <w:r>
        <w:t>Även inom Krim</w:t>
      </w:r>
      <w:bookmarkStart w:name="_GoBack" w:id="1"/>
      <w:bookmarkEnd w:id="1"/>
      <w:r>
        <w:t xml:space="preserve">inalvården och </w:t>
      </w:r>
      <w:r w:rsidR="001F5B3D">
        <w:t>p</w:t>
      </w:r>
      <w:r>
        <w:t>olisen finns ett behov av att säkerställa att de som är under samhällets vård hanteras på ett korrekt sätt samt att dessa myndigheter kan utveckla sin verksamhet genom möjligheten att göra en lex</w:t>
      </w:r>
      <w:r w:rsidR="001F5B3D">
        <w:t> </w:t>
      </w:r>
      <w:r>
        <w:t xml:space="preserve">Sarah-anmälan. </w:t>
      </w:r>
    </w:p>
    <w:sdt>
      <w:sdtPr>
        <w:rPr>
          <w:i/>
          <w:noProof/>
        </w:rPr>
        <w:alias w:val="CC_Underskrifter"/>
        <w:tag w:val="CC_Underskrifter"/>
        <w:id w:val="583496634"/>
        <w:lock w:val="sdtContentLocked"/>
        <w:placeholder>
          <w:docPart w:val="CFA7ACA6350F478FBA556DE1C0B901FF"/>
        </w:placeholder>
      </w:sdtPr>
      <w:sdtEndPr>
        <w:rPr>
          <w:i w:val="0"/>
          <w:noProof w:val="0"/>
        </w:rPr>
      </w:sdtEndPr>
      <w:sdtContent>
        <w:p w:rsidR="00A918B6" w:rsidP="00A918B6" w:rsidRDefault="00A918B6" w14:paraId="7DC33EE5" w14:textId="77777777"/>
        <w:p w:rsidRPr="008E0FE2" w:rsidR="004801AC" w:rsidP="00A918B6" w:rsidRDefault="00E96B74" w14:paraId="7DC33E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080BD9" w:rsidRDefault="00080BD9" w14:paraId="7DC33EEA" w14:textId="77777777"/>
    <w:sectPr w:rsidR="00080B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33EEC" w14:textId="77777777" w:rsidR="003A3772" w:rsidRDefault="003A3772" w:rsidP="000C1CAD">
      <w:pPr>
        <w:spacing w:line="240" w:lineRule="auto"/>
      </w:pPr>
      <w:r>
        <w:separator/>
      </w:r>
    </w:p>
  </w:endnote>
  <w:endnote w:type="continuationSeparator" w:id="0">
    <w:p w14:paraId="7DC33EED" w14:textId="77777777" w:rsidR="003A3772" w:rsidRDefault="003A3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3E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3E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18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3EFB" w14:textId="77777777" w:rsidR="00262EA3" w:rsidRPr="00A918B6" w:rsidRDefault="00262EA3" w:rsidP="00A91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33EEA" w14:textId="77777777" w:rsidR="003A3772" w:rsidRDefault="003A3772" w:rsidP="000C1CAD">
      <w:pPr>
        <w:spacing w:line="240" w:lineRule="auto"/>
      </w:pPr>
      <w:r>
        <w:separator/>
      </w:r>
    </w:p>
  </w:footnote>
  <w:footnote w:type="continuationSeparator" w:id="0">
    <w:p w14:paraId="7DC33EEB" w14:textId="77777777" w:rsidR="003A3772" w:rsidRDefault="003A3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C33E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33EFD" wp14:anchorId="7DC33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B74" w14:paraId="7DC33F00" w14:textId="77777777">
                          <w:pPr>
                            <w:jc w:val="right"/>
                          </w:pPr>
                          <w:sdt>
                            <w:sdtPr>
                              <w:alias w:val="CC_Noformat_Partikod"/>
                              <w:tag w:val="CC_Noformat_Partikod"/>
                              <w:id w:val="-53464382"/>
                              <w:placeholder>
                                <w:docPart w:val="EB5001BB50884DCAA49B381191CB3C00"/>
                              </w:placeholder>
                              <w:text/>
                            </w:sdtPr>
                            <w:sdtEndPr/>
                            <w:sdtContent>
                              <w:r w:rsidR="003A3772">
                                <w:t>KD</w:t>
                              </w:r>
                            </w:sdtContent>
                          </w:sdt>
                          <w:sdt>
                            <w:sdtPr>
                              <w:alias w:val="CC_Noformat_Partinummer"/>
                              <w:tag w:val="CC_Noformat_Partinummer"/>
                              <w:id w:val="-1709555926"/>
                              <w:placeholder>
                                <w:docPart w:val="363D55C5BCF94FCABC7D0F5C856172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33E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B74" w14:paraId="7DC33F00" w14:textId="77777777">
                    <w:pPr>
                      <w:jc w:val="right"/>
                    </w:pPr>
                    <w:sdt>
                      <w:sdtPr>
                        <w:alias w:val="CC_Noformat_Partikod"/>
                        <w:tag w:val="CC_Noformat_Partikod"/>
                        <w:id w:val="-53464382"/>
                        <w:placeholder>
                          <w:docPart w:val="EB5001BB50884DCAA49B381191CB3C00"/>
                        </w:placeholder>
                        <w:text/>
                      </w:sdtPr>
                      <w:sdtEndPr/>
                      <w:sdtContent>
                        <w:r w:rsidR="003A3772">
                          <w:t>KD</w:t>
                        </w:r>
                      </w:sdtContent>
                    </w:sdt>
                    <w:sdt>
                      <w:sdtPr>
                        <w:alias w:val="CC_Noformat_Partinummer"/>
                        <w:tag w:val="CC_Noformat_Partinummer"/>
                        <w:id w:val="-1709555926"/>
                        <w:placeholder>
                          <w:docPart w:val="363D55C5BCF94FCABC7D0F5C856172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C33E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C33EF0" w14:textId="77777777">
    <w:pPr>
      <w:jc w:val="right"/>
    </w:pPr>
  </w:p>
  <w:p w:rsidR="00262EA3" w:rsidP="00776B74" w:rsidRDefault="00262EA3" w14:paraId="7DC33E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6B74" w14:paraId="7DC33E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C33EFF" wp14:anchorId="7DC33E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B74" w14:paraId="7DC33E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377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6B74" w14:paraId="7DC33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B74" w14:paraId="7DC33E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:538</w:t>
        </w:r>
      </w:sdtContent>
    </w:sdt>
  </w:p>
  <w:p w:rsidR="00262EA3" w:rsidP="00E03A3D" w:rsidRDefault="00E96B74" w14:paraId="7DC33EF8"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3A3772" w14:paraId="7DC33EF9" w14:textId="77777777">
        <w:pPr>
          <w:pStyle w:val="FSHRub2"/>
        </w:pPr>
        <w:r>
          <w:t>Lex Sarah för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C33E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A37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BD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3D"/>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7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90"/>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2EF"/>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77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8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E0"/>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4"/>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33EDE"/>
  <w15:chartTrackingRefBased/>
  <w15:docId w15:val="{1EF60852-9BCE-423E-B6F1-E4E670EB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7262C53DDA4774B95461CA0CA23297"/>
        <w:category>
          <w:name w:val="Allmänt"/>
          <w:gallery w:val="placeholder"/>
        </w:category>
        <w:types>
          <w:type w:val="bbPlcHdr"/>
        </w:types>
        <w:behaviors>
          <w:behavior w:val="content"/>
        </w:behaviors>
        <w:guid w:val="{0BAE6C67-AA0D-4DAB-A63A-6A7DF99890FC}"/>
      </w:docPartPr>
      <w:docPartBody>
        <w:p w:rsidR="00674D9F" w:rsidRDefault="00674D9F">
          <w:pPr>
            <w:pStyle w:val="A47262C53DDA4774B95461CA0CA23297"/>
          </w:pPr>
          <w:r w:rsidRPr="005A0A93">
            <w:rPr>
              <w:rStyle w:val="Platshllartext"/>
            </w:rPr>
            <w:t>Förslag till riksdagsbeslut</w:t>
          </w:r>
        </w:p>
      </w:docPartBody>
    </w:docPart>
    <w:docPart>
      <w:docPartPr>
        <w:name w:val="32C9827DC45A4F9ABC7FCE73086A243E"/>
        <w:category>
          <w:name w:val="Allmänt"/>
          <w:gallery w:val="placeholder"/>
        </w:category>
        <w:types>
          <w:type w:val="bbPlcHdr"/>
        </w:types>
        <w:behaviors>
          <w:behavior w:val="content"/>
        </w:behaviors>
        <w:guid w:val="{A5DF5C87-B1A4-4B4C-85F2-A5AD4BF957F3}"/>
      </w:docPartPr>
      <w:docPartBody>
        <w:p w:rsidR="00674D9F" w:rsidRDefault="00674D9F">
          <w:pPr>
            <w:pStyle w:val="32C9827DC45A4F9ABC7FCE73086A243E"/>
          </w:pPr>
          <w:r w:rsidRPr="005A0A93">
            <w:rPr>
              <w:rStyle w:val="Platshllartext"/>
            </w:rPr>
            <w:t>Motivering</w:t>
          </w:r>
        </w:p>
      </w:docPartBody>
    </w:docPart>
    <w:docPart>
      <w:docPartPr>
        <w:name w:val="EB5001BB50884DCAA49B381191CB3C00"/>
        <w:category>
          <w:name w:val="Allmänt"/>
          <w:gallery w:val="placeholder"/>
        </w:category>
        <w:types>
          <w:type w:val="bbPlcHdr"/>
        </w:types>
        <w:behaviors>
          <w:behavior w:val="content"/>
        </w:behaviors>
        <w:guid w:val="{54424AAA-D3CE-4010-B2E2-D9E314901C86}"/>
      </w:docPartPr>
      <w:docPartBody>
        <w:p w:rsidR="00674D9F" w:rsidRDefault="00674D9F">
          <w:pPr>
            <w:pStyle w:val="EB5001BB50884DCAA49B381191CB3C00"/>
          </w:pPr>
          <w:r>
            <w:rPr>
              <w:rStyle w:val="Platshllartext"/>
            </w:rPr>
            <w:t xml:space="preserve"> </w:t>
          </w:r>
        </w:p>
      </w:docPartBody>
    </w:docPart>
    <w:docPart>
      <w:docPartPr>
        <w:name w:val="363D55C5BCF94FCABC7D0F5C856172A7"/>
        <w:category>
          <w:name w:val="Allmänt"/>
          <w:gallery w:val="placeholder"/>
        </w:category>
        <w:types>
          <w:type w:val="bbPlcHdr"/>
        </w:types>
        <w:behaviors>
          <w:behavior w:val="content"/>
        </w:behaviors>
        <w:guid w:val="{A13F8479-1BAB-49C5-A14C-661DE3D02A4C}"/>
      </w:docPartPr>
      <w:docPartBody>
        <w:p w:rsidR="00674D9F" w:rsidRDefault="00674D9F">
          <w:pPr>
            <w:pStyle w:val="363D55C5BCF94FCABC7D0F5C856172A7"/>
          </w:pPr>
          <w:r>
            <w:t xml:space="preserve"> </w:t>
          </w:r>
        </w:p>
      </w:docPartBody>
    </w:docPart>
    <w:docPart>
      <w:docPartPr>
        <w:name w:val="CFA7ACA6350F478FBA556DE1C0B901FF"/>
        <w:category>
          <w:name w:val="Allmänt"/>
          <w:gallery w:val="placeholder"/>
        </w:category>
        <w:types>
          <w:type w:val="bbPlcHdr"/>
        </w:types>
        <w:behaviors>
          <w:behavior w:val="content"/>
        </w:behaviors>
        <w:guid w:val="{5CA3DC08-9330-4376-A382-1218225014CC}"/>
      </w:docPartPr>
      <w:docPartBody>
        <w:p w:rsidR="004E3F3D" w:rsidRDefault="004E3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9F"/>
    <w:rsid w:val="004E3F3D"/>
    <w:rsid w:val="00674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7262C53DDA4774B95461CA0CA23297">
    <w:name w:val="A47262C53DDA4774B95461CA0CA23297"/>
  </w:style>
  <w:style w:type="paragraph" w:customStyle="1" w:styleId="52EAF8EAE63A46E8A7129D628213A121">
    <w:name w:val="52EAF8EAE63A46E8A7129D628213A1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EBD97F61944CEAA9B15BBC5EA2373F">
    <w:name w:val="7FEBD97F61944CEAA9B15BBC5EA2373F"/>
  </w:style>
  <w:style w:type="paragraph" w:customStyle="1" w:styleId="32C9827DC45A4F9ABC7FCE73086A243E">
    <w:name w:val="32C9827DC45A4F9ABC7FCE73086A243E"/>
  </w:style>
  <w:style w:type="paragraph" w:customStyle="1" w:styleId="32A30D615FD2413583D78348A1ED1084">
    <w:name w:val="32A30D615FD2413583D78348A1ED1084"/>
  </w:style>
  <w:style w:type="paragraph" w:customStyle="1" w:styleId="B4F57BC420904646AA7BE02B79610EE0">
    <w:name w:val="B4F57BC420904646AA7BE02B79610EE0"/>
  </w:style>
  <w:style w:type="paragraph" w:customStyle="1" w:styleId="EB5001BB50884DCAA49B381191CB3C00">
    <w:name w:val="EB5001BB50884DCAA49B381191CB3C00"/>
  </w:style>
  <w:style w:type="paragraph" w:customStyle="1" w:styleId="363D55C5BCF94FCABC7D0F5C856172A7">
    <w:name w:val="363D55C5BCF94FCABC7D0F5C85617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77618-4626-4271-8AE1-0B0CB86CFA6F}"/>
</file>

<file path=customXml/itemProps2.xml><?xml version="1.0" encoding="utf-8"?>
<ds:datastoreItem xmlns:ds="http://schemas.openxmlformats.org/officeDocument/2006/customXml" ds:itemID="{2C537E01-794B-4962-A82C-6FCE498D919C}"/>
</file>

<file path=customXml/itemProps3.xml><?xml version="1.0" encoding="utf-8"?>
<ds:datastoreItem xmlns:ds="http://schemas.openxmlformats.org/officeDocument/2006/customXml" ds:itemID="{4940C5C0-49A7-4089-B4C0-F9E50FB0CBD6}"/>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720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Lex Sarah för polisen</vt:lpstr>
      <vt:lpstr>
      </vt:lpstr>
    </vt:vector>
  </TitlesOfParts>
  <Company>Sveriges riksdag</Company>
  <LinksUpToDate>false</LinksUpToDate>
  <CharactersWithSpaces>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