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B4FD5F70DF42528697C5CF68AF1CAF"/>
        </w:placeholder>
        <w:text/>
      </w:sdtPr>
      <w:sdtEndPr/>
      <w:sdtContent>
        <w:p w:rsidRPr="009B062B" w:rsidR="00AF30DD" w:rsidP="00DA28CE" w:rsidRDefault="00AF30DD" w14:paraId="0F2C2D95" w14:textId="77777777">
          <w:pPr>
            <w:pStyle w:val="Rubrik1"/>
            <w:spacing w:after="300"/>
          </w:pPr>
          <w:r w:rsidRPr="009B062B">
            <w:t>Förslag till riksdagsbeslut</w:t>
          </w:r>
        </w:p>
      </w:sdtContent>
    </w:sdt>
    <w:sdt>
      <w:sdtPr>
        <w:alias w:val="Yrkande 1"/>
        <w:tag w:val="a1f74635-fd75-446d-acbe-a2673c6145a3"/>
        <w:id w:val="-131172271"/>
        <w:lock w:val="sdtLocked"/>
      </w:sdtPr>
      <w:sdtEndPr/>
      <w:sdtContent>
        <w:p w:rsidR="00083024" w:rsidRDefault="00E55005" w14:paraId="1BC2415F" w14:textId="6753C787">
          <w:pPr>
            <w:pStyle w:val="Frslagstext"/>
            <w:numPr>
              <w:ilvl w:val="0"/>
              <w:numId w:val="0"/>
            </w:numPr>
          </w:pPr>
          <w:r>
            <w:t>Riksdagen ställer sig bakom det som anförs i motionen om att överväga att ta fram en konkret handlingsplan och att denna i sådana fall skyndsamt bör implementeras för att få bort olagliga körkort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2D9D44D422428BB713CD2C0C155F8A"/>
        </w:placeholder>
        <w:text/>
      </w:sdtPr>
      <w:sdtEndPr/>
      <w:sdtContent>
        <w:p w:rsidRPr="009B062B" w:rsidR="006D79C9" w:rsidP="00333E95" w:rsidRDefault="006D79C9" w14:paraId="4373F01E" w14:textId="77777777">
          <w:pPr>
            <w:pStyle w:val="Rubrik1"/>
          </w:pPr>
          <w:r>
            <w:t>Motivering</w:t>
          </w:r>
        </w:p>
      </w:sdtContent>
    </w:sdt>
    <w:p w:rsidR="003D53EC" w:rsidP="00843EE3" w:rsidRDefault="003D53EC" w14:paraId="51CF9912" w14:textId="3234B78E">
      <w:pPr>
        <w:pStyle w:val="Normalutanindragellerluft"/>
      </w:pPr>
      <w:r w:rsidRPr="003D53EC">
        <w:t>I dag ställs höga krav för att kunna ta körkort. Det fin</w:t>
      </w:r>
      <w:r>
        <w:t>ns tillika krav på extra utbild</w:t>
      </w:r>
      <w:r w:rsidR="00843EE3">
        <w:softHyphen/>
      </w:r>
      <w:r w:rsidRPr="003D53EC">
        <w:t xml:space="preserve">ningar för yrkestrafiken för att de ska vara godkända. Dock är det många som kör på vägarna utan ett lagligt körkort och som saknar den kunskap som krävs för att ha ett körkort. Ur ett trafiksäkerhetsperspektiv är detta en stor risk och något som omedelbart måste kommas till rätta med. Det är oacceptabelt att regeringen och polisen inte tar tag i problemet. Vi bör arbeta mer aktivt för att EU ska ta sitt ansvar så att de utformar körkorten på ett sätt som gör att det är svårare att förfalska. </w:t>
      </w:r>
    </w:p>
    <w:p w:rsidR="00BB6339" w:rsidP="00843EE3" w:rsidRDefault="003D53EC" w14:paraId="67B39E6E" w14:textId="74C48524">
      <w:r w:rsidRPr="003D53EC">
        <w:t>Regeringen och polisen måste därtill ta sitt ansvar och överväga att utforma en konkret plan för vad som krävs för att stoppa olagliga körkort och se till att denna plan i sådana fall implementeras skyndsamt.</w:t>
      </w:r>
    </w:p>
    <w:sdt>
      <w:sdtPr>
        <w:alias w:val="CC_Underskrifter"/>
        <w:tag w:val="CC_Underskrifter"/>
        <w:id w:val="583496634"/>
        <w:lock w:val="sdtContentLocked"/>
        <w:placeholder>
          <w:docPart w:val="D4F1DD007E6E41EFA2B510266C727EB0"/>
        </w:placeholder>
      </w:sdtPr>
      <w:sdtEndPr/>
      <w:sdtContent>
        <w:p w:rsidR="00CE50A6" w:rsidP="00D17E4E" w:rsidRDefault="00CE50A6" w14:paraId="67BAD930" w14:textId="77777777"/>
        <w:p w:rsidRPr="008E0FE2" w:rsidR="004801AC" w:rsidP="00D17E4E" w:rsidRDefault="00843EE3" w14:paraId="1848630A" w14:textId="372A2E1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Sofia Westergren (M)</w:t>
            </w:r>
          </w:p>
        </w:tc>
      </w:tr>
    </w:tbl>
    <w:p w:rsidR="000472C2" w:rsidRDefault="000472C2" w14:paraId="6E19C022" w14:textId="77777777"/>
    <w:sectPr w:rsidR="000472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1F33B" w14:textId="77777777" w:rsidR="003D53EC" w:rsidRDefault="003D53EC" w:rsidP="000C1CAD">
      <w:pPr>
        <w:spacing w:line="240" w:lineRule="auto"/>
      </w:pPr>
      <w:r>
        <w:separator/>
      </w:r>
    </w:p>
  </w:endnote>
  <w:endnote w:type="continuationSeparator" w:id="0">
    <w:p w14:paraId="11700269" w14:textId="77777777" w:rsidR="003D53EC" w:rsidRDefault="003D53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BA1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70C6" w14:textId="6408E60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029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04DC7" w14:textId="4A1972FF" w:rsidR="00262EA3" w:rsidRPr="00D17E4E" w:rsidRDefault="00262EA3" w:rsidP="00D17E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81873" w14:textId="77777777" w:rsidR="003D53EC" w:rsidRDefault="003D53EC" w:rsidP="000C1CAD">
      <w:pPr>
        <w:spacing w:line="240" w:lineRule="auto"/>
      </w:pPr>
      <w:r>
        <w:separator/>
      </w:r>
    </w:p>
  </w:footnote>
  <w:footnote w:type="continuationSeparator" w:id="0">
    <w:p w14:paraId="56F9CB86" w14:textId="77777777" w:rsidR="003D53EC" w:rsidRDefault="003D53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6195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3202A6" wp14:anchorId="69A00D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3EE3" w14:paraId="4F42A642" w14:textId="77777777">
                          <w:pPr>
                            <w:jc w:val="right"/>
                          </w:pPr>
                          <w:sdt>
                            <w:sdtPr>
                              <w:alias w:val="CC_Noformat_Partikod"/>
                              <w:tag w:val="CC_Noformat_Partikod"/>
                              <w:id w:val="-53464382"/>
                              <w:placeholder>
                                <w:docPart w:val="E5028E791D174A069D750EC7A5971D11"/>
                              </w:placeholder>
                              <w:text/>
                            </w:sdtPr>
                            <w:sdtEndPr/>
                            <w:sdtContent>
                              <w:r w:rsidR="003D53EC">
                                <w:t>M</w:t>
                              </w:r>
                            </w:sdtContent>
                          </w:sdt>
                          <w:sdt>
                            <w:sdtPr>
                              <w:alias w:val="CC_Noformat_Partinummer"/>
                              <w:tag w:val="CC_Noformat_Partinummer"/>
                              <w:id w:val="-1709555926"/>
                              <w:placeholder>
                                <w:docPart w:val="F7AEC43100C345FF86ACEFF29F348CFD"/>
                              </w:placeholder>
                              <w:text/>
                            </w:sdtPr>
                            <w:sdtEndPr/>
                            <w:sdtContent>
                              <w:r w:rsidR="003D53EC">
                                <w:t>1897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A00D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3EE3" w14:paraId="4F42A642" w14:textId="77777777">
                    <w:pPr>
                      <w:jc w:val="right"/>
                    </w:pPr>
                    <w:sdt>
                      <w:sdtPr>
                        <w:alias w:val="CC_Noformat_Partikod"/>
                        <w:tag w:val="CC_Noformat_Partikod"/>
                        <w:id w:val="-53464382"/>
                        <w:placeholder>
                          <w:docPart w:val="E5028E791D174A069D750EC7A5971D11"/>
                        </w:placeholder>
                        <w:text/>
                      </w:sdtPr>
                      <w:sdtEndPr/>
                      <w:sdtContent>
                        <w:r w:rsidR="003D53EC">
                          <w:t>M</w:t>
                        </w:r>
                      </w:sdtContent>
                    </w:sdt>
                    <w:sdt>
                      <w:sdtPr>
                        <w:alias w:val="CC_Noformat_Partinummer"/>
                        <w:tag w:val="CC_Noformat_Partinummer"/>
                        <w:id w:val="-1709555926"/>
                        <w:placeholder>
                          <w:docPart w:val="F7AEC43100C345FF86ACEFF29F348CFD"/>
                        </w:placeholder>
                        <w:text/>
                      </w:sdtPr>
                      <w:sdtEndPr/>
                      <w:sdtContent>
                        <w:r w:rsidR="003D53EC">
                          <w:t>1897</w:t>
                        </w:r>
                      </w:sdtContent>
                    </w:sdt>
                  </w:p>
                </w:txbxContent>
              </v:textbox>
              <w10:wrap anchorx="page"/>
            </v:shape>
          </w:pict>
        </mc:Fallback>
      </mc:AlternateContent>
    </w:r>
  </w:p>
  <w:p w:rsidRPr="00293C4F" w:rsidR="00262EA3" w:rsidP="00776B74" w:rsidRDefault="00262EA3" w14:paraId="16BD37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B43A09" w14:textId="77777777">
    <w:pPr>
      <w:jc w:val="right"/>
    </w:pPr>
  </w:p>
  <w:p w:rsidR="00262EA3" w:rsidP="00776B74" w:rsidRDefault="00262EA3" w14:paraId="722341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3EE3" w14:paraId="06E203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51E172" wp14:anchorId="659C61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3EE3" w14:paraId="27A2F6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53EC">
          <w:t>M</w:t>
        </w:r>
      </w:sdtContent>
    </w:sdt>
    <w:sdt>
      <w:sdtPr>
        <w:alias w:val="CC_Noformat_Partinummer"/>
        <w:tag w:val="CC_Noformat_Partinummer"/>
        <w:id w:val="-2014525982"/>
        <w:text/>
      </w:sdtPr>
      <w:sdtEndPr/>
      <w:sdtContent>
        <w:r w:rsidR="003D53EC">
          <w:t>1897</w:t>
        </w:r>
      </w:sdtContent>
    </w:sdt>
  </w:p>
  <w:p w:rsidRPr="008227B3" w:rsidR="00262EA3" w:rsidP="008227B3" w:rsidRDefault="00843EE3" w14:paraId="31D4A7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3EE3" w14:paraId="462846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:2150</w:t>
        </w:r>
      </w:sdtContent>
    </w:sdt>
  </w:p>
  <w:p w:rsidR="00262EA3" w:rsidP="00E03A3D" w:rsidRDefault="00843EE3" w14:paraId="1224D1E0" w14:textId="77777777">
    <w:pPr>
      <w:pStyle w:val="Motionr"/>
    </w:pPr>
    <w:sdt>
      <w:sdtPr>
        <w:alias w:val="CC_Noformat_Avtext"/>
        <w:tag w:val="CC_Noformat_Avtext"/>
        <w:id w:val="-2020768203"/>
        <w:lock w:val="sdtContentLocked"/>
        <w15:appearance w15:val="hidden"/>
        <w:text/>
      </w:sdtPr>
      <w:sdtEndPr/>
      <w:sdtContent>
        <w:r>
          <w:t>av Camilla Waltersson Grönvall och Sofia Westergren (båda M)</w:t>
        </w:r>
      </w:sdtContent>
    </w:sdt>
  </w:p>
  <w:sdt>
    <w:sdtPr>
      <w:alias w:val="CC_Noformat_Rubtext"/>
      <w:tag w:val="CC_Noformat_Rubtext"/>
      <w:id w:val="-218060500"/>
      <w:lock w:val="sdtLocked"/>
      <w:text/>
    </w:sdtPr>
    <w:sdtEndPr/>
    <w:sdtContent>
      <w:p w:rsidR="00262EA3" w:rsidP="00283E0F" w:rsidRDefault="00B4059A" w14:paraId="29943526" w14:textId="09EF7C5F">
        <w:pPr>
          <w:pStyle w:val="FSHRub2"/>
        </w:pPr>
        <w:r>
          <w:t>Konkret handlingsplan för att stoppa olagliga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35C7C4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D53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6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2C2"/>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024"/>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7A"/>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58"/>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48C"/>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3EC"/>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B58"/>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2E8"/>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3EE3"/>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59A"/>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0A6"/>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E4E"/>
    <w:rsid w:val="00D17F21"/>
    <w:rsid w:val="00D21525"/>
    <w:rsid w:val="00D22922"/>
    <w:rsid w:val="00D2384D"/>
    <w:rsid w:val="00D23B5C"/>
    <w:rsid w:val="00D24C75"/>
    <w:rsid w:val="00D26249"/>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005"/>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29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6DC93E"/>
  <w15:chartTrackingRefBased/>
  <w15:docId w15:val="{6A4FF364-87D1-40DD-8A32-1D58D0E7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B4FD5F70DF42528697C5CF68AF1CAF"/>
        <w:category>
          <w:name w:val="Allmänt"/>
          <w:gallery w:val="placeholder"/>
        </w:category>
        <w:types>
          <w:type w:val="bbPlcHdr"/>
        </w:types>
        <w:behaviors>
          <w:behavior w:val="content"/>
        </w:behaviors>
        <w:guid w:val="{C85083E0-696C-4C28-9DDD-B2C7AF2F94BD}"/>
      </w:docPartPr>
      <w:docPartBody>
        <w:p w:rsidR="009E5EDD" w:rsidRDefault="009E5EDD">
          <w:pPr>
            <w:pStyle w:val="BBB4FD5F70DF42528697C5CF68AF1CAF"/>
          </w:pPr>
          <w:r w:rsidRPr="005A0A93">
            <w:rPr>
              <w:rStyle w:val="Platshllartext"/>
            </w:rPr>
            <w:t>Förslag till riksdagsbeslut</w:t>
          </w:r>
        </w:p>
      </w:docPartBody>
    </w:docPart>
    <w:docPart>
      <w:docPartPr>
        <w:name w:val="442D9D44D422428BB713CD2C0C155F8A"/>
        <w:category>
          <w:name w:val="Allmänt"/>
          <w:gallery w:val="placeholder"/>
        </w:category>
        <w:types>
          <w:type w:val="bbPlcHdr"/>
        </w:types>
        <w:behaviors>
          <w:behavior w:val="content"/>
        </w:behaviors>
        <w:guid w:val="{EDE7C343-4FA1-4459-90D8-FFE335DF65D1}"/>
      </w:docPartPr>
      <w:docPartBody>
        <w:p w:rsidR="009E5EDD" w:rsidRDefault="009E5EDD">
          <w:pPr>
            <w:pStyle w:val="442D9D44D422428BB713CD2C0C155F8A"/>
          </w:pPr>
          <w:r w:rsidRPr="005A0A93">
            <w:rPr>
              <w:rStyle w:val="Platshllartext"/>
            </w:rPr>
            <w:t>Motivering</w:t>
          </w:r>
        </w:p>
      </w:docPartBody>
    </w:docPart>
    <w:docPart>
      <w:docPartPr>
        <w:name w:val="E5028E791D174A069D750EC7A5971D11"/>
        <w:category>
          <w:name w:val="Allmänt"/>
          <w:gallery w:val="placeholder"/>
        </w:category>
        <w:types>
          <w:type w:val="bbPlcHdr"/>
        </w:types>
        <w:behaviors>
          <w:behavior w:val="content"/>
        </w:behaviors>
        <w:guid w:val="{20CF331E-FCE7-4634-ACD2-47648B301B41}"/>
      </w:docPartPr>
      <w:docPartBody>
        <w:p w:rsidR="009E5EDD" w:rsidRDefault="009E5EDD">
          <w:pPr>
            <w:pStyle w:val="E5028E791D174A069D750EC7A5971D11"/>
          </w:pPr>
          <w:r>
            <w:rPr>
              <w:rStyle w:val="Platshllartext"/>
            </w:rPr>
            <w:t xml:space="preserve"> </w:t>
          </w:r>
        </w:p>
      </w:docPartBody>
    </w:docPart>
    <w:docPart>
      <w:docPartPr>
        <w:name w:val="F7AEC43100C345FF86ACEFF29F348CFD"/>
        <w:category>
          <w:name w:val="Allmänt"/>
          <w:gallery w:val="placeholder"/>
        </w:category>
        <w:types>
          <w:type w:val="bbPlcHdr"/>
        </w:types>
        <w:behaviors>
          <w:behavior w:val="content"/>
        </w:behaviors>
        <w:guid w:val="{86C24419-EA50-47CC-9FCE-B29517368EF8}"/>
      </w:docPartPr>
      <w:docPartBody>
        <w:p w:rsidR="009E5EDD" w:rsidRDefault="009E5EDD">
          <w:pPr>
            <w:pStyle w:val="F7AEC43100C345FF86ACEFF29F348CFD"/>
          </w:pPr>
          <w:r>
            <w:t xml:space="preserve"> </w:t>
          </w:r>
        </w:p>
      </w:docPartBody>
    </w:docPart>
    <w:docPart>
      <w:docPartPr>
        <w:name w:val="D4F1DD007E6E41EFA2B510266C727EB0"/>
        <w:category>
          <w:name w:val="Allmänt"/>
          <w:gallery w:val="placeholder"/>
        </w:category>
        <w:types>
          <w:type w:val="bbPlcHdr"/>
        </w:types>
        <w:behaviors>
          <w:behavior w:val="content"/>
        </w:behaviors>
        <w:guid w:val="{FBB93310-D813-4574-A7B5-575FF70D4554}"/>
      </w:docPartPr>
      <w:docPartBody>
        <w:p w:rsidR="007C4D18" w:rsidRDefault="007C4D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DD"/>
    <w:rsid w:val="007C4D18"/>
    <w:rsid w:val="009E5E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B4FD5F70DF42528697C5CF68AF1CAF">
    <w:name w:val="BBB4FD5F70DF42528697C5CF68AF1CAF"/>
  </w:style>
  <w:style w:type="paragraph" w:customStyle="1" w:styleId="CB776F753E2F4EAEB60724E82C914CD0">
    <w:name w:val="CB776F753E2F4EAEB60724E82C914C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794AA406F84EDA984041A353C9857A">
    <w:name w:val="28794AA406F84EDA984041A353C9857A"/>
  </w:style>
  <w:style w:type="paragraph" w:customStyle="1" w:styleId="442D9D44D422428BB713CD2C0C155F8A">
    <w:name w:val="442D9D44D422428BB713CD2C0C155F8A"/>
  </w:style>
  <w:style w:type="paragraph" w:customStyle="1" w:styleId="96BB5645CF6F41C0804E381334B80331">
    <w:name w:val="96BB5645CF6F41C0804E381334B80331"/>
  </w:style>
  <w:style w:type="paragraph" w:customStyle="1" w:styleId="1ACBC2DCB9BC4DB394C329B6EACC0D4B">
    <w:name w:val="1ACBC2DCB9BC4DB394C329B6EACC0D4B"/>
  </w:style>
  <w:style w:type="paragraph" w:customStyle="1" w:styleId="E5028E791D174A069D750EC7A5971D11">
    <w:name w:val="E5028E791D174A069D750EC7A5971D11"/>
  </w:style>
  <w:style w:type="paragraph" w:customStyle="1" w:styleId="F7AEC43100C345FF86ACEFF29F348CFD">
    <w:name w:val="F7AEC43100C345FF86ACEFF29F348C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E2847C-FCAC-4649-BBC6-63552135A742}"/>
</file>

<file path=customXml/itemProps2.xml><?xml version="1.0" encoding="utf-8"?>
<ds:datastoreItem xmlns:ds="http://schemas.openxmlformats.org/officeDocument/2006/customXml" ds:itemID="{E39A3791-334E-46E6-9683-3834DC1EFF5D}"/>
</file>

<file path=customXml/itemProps3.xml><?xml version="1.0" encoding="utf-8"?>
<ds:datastoreItem xmlns:ds="http://schemas.openxmlformats.org/officeDocument/2006/customXml" ds:itemID="{6A5493E4-282D-43FC-BD63-82495B574960}"/>
</file>

<file path=docProps/app.xml><?xml version="1.0" encoding="utf-8"?>
<Properties xmlns="http://schemas.openxmlformats.org/officeDocument/2006/extended-properties" xmlns:vt="http://schemas.openxmlformats.org/officeDocument/2006/docPropsVTypes">
  <Template>Normal</Template>
  <TotalTime>19</TotalTime>
  <Pages>1</Pages>
  <Words>192</Words>
  <Characters>943</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M1897 Konkret handlingsplan för att stoppa olagliga körkkort</vt:lpstr>
      <vt:lpstr>
      </vt:lpstr>
    </vt:vector>
  </TitlesOfParts>
  <Company>Sveriges riksdag</Company>
  <LinksUpToDate>false</LinksUpToDate>
  <CharactersWithSpaces>1127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